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4640" w:firstLineChars="1450"/>
        <w:jc w:val="right"/>
        <w:rPr>
          <w:rFonts w:ascii="仿宋_GB2312" w:eastAsia="仿宋_GB2312"/>
          <w:sz w:val="32"/>
          <w:szCs w:val="32"/>
        </w:rPr>
      </w:pPr>
    </w:p>
    <w:p>
      <w:pPr>
        <w:pStyle w:val="2"/>
      </w:pPr>
    </w:p>
    <w:p>
      <w:pPr>
        <w:pStyle w:val="2"/>
      </w:pPr>
    </w:p>
    <w:p>
      <w:pPr>
        <w:spacing w:line="560" w:lineRule="exact"/>
        <w:ind w:firstLine="4640" w:firstLineChars="145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伊州环函〔2023〕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146</w:t>
      </w:r>
      <w:r>
        <w:rPr>
          <w:rFonts w:hint="eastAsia" w:ascii="仿宋_GB2312" w:eastAsia="仿宋_GB2312"/>
          <w:sz w:val="32"/>
          <w:szCs w:val="32"/>
        </w:rPr>
        <w:t>号</w:t>
      </w:r>
    </w:p>
    <w:p>
      <w:pPr>
        <w:spacing w:line="560" w:lineRule="exact"/>
        <w:ind w:firstLine="5240" w:firstLineChars="1450"/>
        <w:rPr>
          <w:rFonts w:ascii="新宋体" w:eastAsia="新宋体"/>
          <w:b/>
          <w:sz w:val="36"/>
          <w:szCs w:val="36"/>
        </w:rPr>
      </w:pP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伊犁州生态环境局关于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伊犁州友谊医院自治区级区域医疗中心建设项目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环境影响报告书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告知承诺行政许可决定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伊犁哈萨克自治州友谊医院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你单位向我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局提交的建设项目环评告知承诺审批申请表、《伊犁州友谊医院自治区级区域医疗中心建设项目环境影响报告书》及其相关材料收悉并受理，现已审理完结。</w:t>
      </w:r>
    </w:p>
    <w:p>
      <w:pPr>
        <w:spacing w:line="560" w:lineRule="exact"/>
        <w:ind w:firstLine="645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一、你单位申报情况 </w:t>
      </w:r>
    </w:p>
    <w:p>
      <w:pPr>
        <w:spacing w:line="560" w:lineRule="exact"/>
        <w:ind w:firstLine="480" w:firstLineChars="1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你单位自愿采取告知承诺方式实施行政审批，并已经知晓生态环境主管部门告知的全部内容，并能满足生态环境主管部门告知的条件，承诺履行生态环境保护的相关义务，接受生态环境主管部门的监督和管理。</w:t>
      </w:r>
    </w:p>
    <w:p>
      <w:pPr>
        <w:spacing w:line="560" w:lineRule="exact"/>
        <w:ind w:firstLine="480" w:firstLineChars="1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（二）你单位已提交以下材料</w:t>
      </w:r>
    </w:p>
    <w:p>
      <w:pPr>
        <w:spacing w:line="560" w:lineRule="exact"/>
        <w:ind w:firstLine="645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1．建设项目环评告知承诺审批申请表（纸质版、电子版PDF格式原件各1份）；</w:t>
      </w:r>
    </w:p>
    <w:p>
      <w:pPr>
        <w:spacing w:line="560" w:lineRule="exact"/>
        <w:ind w:firstLine="645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2．建设项目环境影响报告书（纸质版、电子版PDF格式原件各1份）。</w:t>
      </w:r>
    </w:p>
    <w:p>
      <w:pPr>
        <w:spacing w:line="560" w:lineRule="exact"/>
        <w:ind w:firstLine="645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（三）你单位承诺按照环境影响报告书中所列建设项目的性质、规模、地点、生产工艺和各项生态保护和污染防治措施进行建设。</w:t>
      </w:r>
    </w:p>
    <w:p>
      <w:pPr>
        <w:spacing w:line="560" w:lineRule="exact"/>
        <w:ind w:firstLine="645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在全面落实环境影响报告书提出的各项生态保护和污染防治措施后，项目建设的不利环境影响可以得到减缓和控制。我局同意环境影响报告书中所列建设项目的性质、规模、地点、生产工艺和拟采取的环境保护措施。</w:t>
      </w:r>
    </w:p>
    <w:p>
      <w:pPr>
        <w:spacing w:line="560" w:lineRule="exact"/>
        <w:ind w:firstLine="645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三、建设项目发生重大变动，须另行开展环境影响评价并依法重新报批；环境影响报告书自批准之日起超过五年，方决定开工建设，其环境影响报告书应报我局重新审核。</w:t>
      </w:r>
    </w:p>
    <w:p>
      <w:pPr>
        <w:spacing w:line="560" w:lineRule="exact"/>
        <w:ind w:firstLine="645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四、严格执行环境保护设施与主体工程同时设计、同时施工、同时投入使用的环保“三同时”制度，项目建成投入试运行后按规定实施竣工环境保护验收，并向社会公开验收报告。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五、伊犁州生态环境局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伊宁市</w:t>
      </w:r>
      <w:r>
        <w:rPr>
          <w:rFonts w:hint="eastAsia" w:ascii="仿宋_GB2312" w:hAnsi="仿宋_GB2312" w:eastAsia="仿宋_GB2312" w:cs="仿宋_GB2312"/>
          <w:sz w:val="32"/>
          <w:szCs w:val="32"/>
        </w:rPr>
        <w:t>分局负责组织该项目的环境执法现场监察和日常监督管理。</w:t>
      </w:r>
    </w:p>
    <w:p>
      <w:pPr>
        <w:pStyle w:val="2"/>
        <w:spacing w:line="560" w:lineRule="exact"/>
        <w:ind w:left="638" w:leftChars="304" w:firstLine="0" w:firstLineChars="0"/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(此件社会公开）</w:t>
      </w:r>
    </w:p>
    <w:p>
      <w:pPr>
        <w:spacing w:line="560" w:lineRule="exact"/>
        <w:ind w:firstLine="645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</w:p>
    <w:p>
      <w:pPr>
        <w:spacing w:line="560" w:lineRule="exact"/>
        <w:ind w:firstLine="645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3379" w:firstLineChars="105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伊犁哈萨克自治州生态环境局</w:t>
      </w:r>
    </w:p>
    <w:p>
      <w:pPr>
        <w:spacing w:line="560" w:lineRule="exact"/>
        <w:ind w:firstLine="4320" w:firstLineChars="13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2023年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17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pStyle w:val="2"/>
        <w:rPr>
          <w:rFonts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1906" w:h="16838"/>
      <w:pgMar w:top="1984" w:right="1531" w:bottom="1531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</w:pPr>
                <w:r>
                  <w:rPr>
                    <w:rFonts w:hint="eastAsia" w:ascii="宋体" w:hAnsi="宋体" w:eastAsia="宋体" w:cs="宋体"/>
                    <w:sz w:val="24"/>
                    <w:szCs w:val="24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4"/>
                    <w:szCs w:val="24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4"/>
                    <w:szCs w:val="24"/>
                  </w:rPr>
                  <w:fldChar w:fldCharType="separate"/>
                </w:r>
                <w:r>
                  <w:rPr>
                    <w:rFonts w:ascii="宋体" w:hAnsi="宋体" w:eastAsia="宋体" w:cs="宋体"/>
                    <w:sz w:val="24"/>
                    <w:szCs w:val="24"/>
                  </w:rPr>
                  <w:t>- 2 -</w:t>
                </w:r>
                <w:r>
                  <w:rPr>
                    <w:rFonts w:hint="eastAsia" w:ascii="宋体" w:hAnsi="宋体" w:eastAsia="宋体" w:cs="宋体"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hjN2Y4MjJkNDdjNTUyNzU4MDFkMmY4NGRhNmNjMzUifQ=="/>
  </w:docVars>
  <w:rsids>
    <w:rsidRoot w:val="00E70F0B"/>
    <w:rsid w:val="0009547C"/>
    <w:rsid w:val="001309F5"/>
    <w:rsid w:val="001456CD"/>
    <w:rsid w:val="00256D80"/>
    <w:rsid w:val="00280304"/>
    <w:rsid w:val="00375595"/>
    <w:rsid w:val="008C21A6"/>
    <w:rsid w:val="009205ED"/>
    <w:rsid w:val="009C51B0"/>
    <w:rsid w:val="009F4455"/>
    <w:rsid w:val="00BB3B56"/>
    <w:rsid w:val="00C139E9"/>
    <w:rsid w:val="00CA7735"/>
    <w:rsid w:val="00E70F0B"/>
    <w:rsid w:val="00EA4148"/>
    <w:rsid w:val="01A7748E"/>
    <w:rsid w:val="338B2B0A"/>
    <w:rsid w:val="3513513F"/>
    <w:rsid w:val="38560559"/>
    <w:rsid w:val="3CF44BF6"/>
    <w:rsid w:val="705A7135"/>
    <w:rsid w:val="76A8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"/>
    <w:basedOn w:val="1"/>
    <w:qFormat/>
    <w:uiPriority w:val="0"/>
    <w:pPr>
      <w:ind w:left="420" w:hanging="420"/>
    </w:p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108</Words>
  <Characters>622</Characters>
  <Lines>5</Lines>
  <Paragraphs>1</Paragraphs>
  <TotalTime>0</TotalTime>
  <ScaleCrop>false</ScaleCrop>
  <LinksUpToDate>false</LinksUpToDate>
  <CharactersWithSpaces>729</CharactersWithSpaces>
  <Application>WPS Office_11.8.2.11500_F1E327BC-269C-435d-A152-05C5408002CA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2023-03-13T02:40:00Z</dcterms:created>
  <dc:creator>Administrator</dc:creator>
  <cp:lastModifiedBy>Administrator</cp:lastModifiedBy>
  <cp:lastPrinted>2023-07-17T11:15:00Z</cp:lastPrinted>
  <dcterms:modified xsi:type="dcterms:W3CDTF">2023-07-28T09:13:11Z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2052-11.8.2.11500</vt:lpwstr>
  </property>
  <property fmtid="{D5CDD505-2E9C-101B-9397-08002B2CF9AE}" pid="3" name="ICV">
    <vt:lpwstr>BCC2FDEBA79644BEB6EDFBB77B45C5E1</vt:lpwstr>
  </property>
</Properties>
</file>