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both"/>
        <w:rPr>
          <w:rFonts w:hint="default" w:ascii="Times New Roman" w:hAnsi="Times New Roman" w:eastAsia="方正仿宋简体" w:cs="Times New Roman"/>
          <w:b w:val="0"/>
          <w:bCs/>
          <w:sz w:val="32"/>
          <w:szCs w:val="32"/>
        </w:rPr>
      </w:pPr>
      <w:r>
        <w:rPr>
          <w:rFonts w:hint="eastAsia" w:ascii="宋体" w:hAnsi="宋体" w:eastAsia="方正仿宋简体" w:cs="方正仿宋简体"/>
          <w:color w:val="000000" w:themeColor="text1"/>
          <w:sz w:val="21"/>
          <w:szCs w:val="21"/>
          <w:lang w:val="en-US" w:eastAsia="zh-CN"/>
          <w14:textFill>
            <w14:solidFill>
              <w14:schemeClr w14:val="tx1"/>
            </w14:solidFill>
          </w14:textFill>
        </w:rPr>
        <w:t xml:space="preserve">  </w:t>
      </w:r>
    </w:p>
    <w:p>
      <w:pPr>
        <w:pStyle w:val="18"/>
        <w:rPr>
          <w:rFonts w:hint="default"/>
        </w:rPr>
      </w:pPr>
    </w:p>
    <w:p>
      <w:pPr>
        <w:rPr>
          <w:rFonts w:hint="default"/>
        </w:rPr>
      </w:pPr>
    </w:p>
    <w:p>
      <w:pPr>
        <w:jc w:val="right"/>
        <w:rPr>
          <w:rFonts w:hint="default" w:ascii="Times New Roman" w:hAnsi="Times New Roman" w:eastAsia="方正仿宋简体" w:cs="Times New Roman"/>
          <w:b w:val="0"/>
          <w:bCs/>
          <w:sz w:val="32"/>
          <w:szCs w:val="32"/>
        </w:rPr>
      </w:pPr>
      <w:r>
        <w:rPr>
          <w:rFonts w:hint="default" w:ascii="Times New Roman" w:hAnsi="Times New Roman" w:eastAsia="方正仿宋简体" w:cs="Times New Roman"/>
          <w:b w:val="0"/>
          <w:bCs/>
          <w:sz w:val="32"/>
          <w:szCs w:val="32"/>
          <w:lang w:val="en-US" w:eastAsia="zh-CN"/>
        </w:rPr>
        <w:t xml:space="preserve">                                    </w:t>
      </w:r>
      <w:r>
        <w:rPr>
          <w:rFonts w:hint="eastAsia" w:ascii="Times New Roman" w:hAnsi="Times New Roman" w:eastAsia="方正仿宋简体" w:cs="Times New Roman"/>
          <w:b w:val="0"/>
          <w:bCs/>
          <w:sz w:val="32"/>
          <w:szCs w:val="32"/>
          <w:lang w:eastAsia="zh-CN"/>
        </w:rPr>
        <w:t>伊州</w:t>
      </w:r>
      <w:r>
        <w:rPr>
          <w:rFonts w:hint="default" w:ascii="Times New Roman" w:hAnsi="Times New Roman" w:eastAsia="方正仿宋简体" w:cs="Times New Roman"/>
          <w:b w:val="0"/>
          <w:bCs/>
          <w:sz w:val="32"/>
          <w:szCs w:val="32"/>
        </w:rPr>
        <w:t>环</w:t>
      </w:r>
      <w:r>
        <w:rPr>
          <w:rFonts w:hint="eastAsia" w:ascii="Times New Roman" w:hAnsi="Times New Roman" w:eastAsia="方正仿宋简体" w:cs="Times New Roman"/>
          <w:b w:val="0"/>
          <w:bCs/>
          <w:sz w:val="32"/>
          <w:szCs w:val="32"/>
          <w:lang w:eastAsia="zh-CN"/>
        </w:rPr>
        <w:t>函</w:t>
      </w:r>
      <w:r>
        <w:rPr>
          <w:rFonts w:hint="eastAsia" w:ascii="宋体" w:hAnsi="宋体" w:eastAsia="宋体" w:cs="宋体"/>
          <w:b w:val="0"/>
          <w:bCs/>
          <w:sz w:val="32"/>
          <w:szCs w:val="32"/>
          <w:lang w:val="en-US" w:eastAsia="zh-CN"/>
        </w:rPr>
        <w:t>[</w:t>
      </w:r>
      <w:r>
        <w:rPr>
          <w:rFonts w:hint="eastAsia" w:ascii="宋体" w:hAnsi="宋体" w:eastAsia="宋体" w:cs="宋体"/>
          <w:b w:val="0"/>
          <w:bCs/>
          <w:sz w:val="32"/>
          <w:szCs w:val="32"/>
        </w:rPr>
        <w:t>20</w:t>
      </w:r>
      <w:r>
        <w:rPr>
          <w:rFonts w:hint="eastAsia" w:ascii="宋体" w:hAnsi="宋体" w:eastAsia="宋体" w:cs="宋体"/>
          <w:b w:val="0"/>
          <w:bCs/>
          <w:sz w:val="32"/>
          <w:szCs w:val="32"/>
          <w:lang w:val="en-US" w:eastAsia="zh-CN"/>
        </w:rPr>
        <w:t>24]64</w:t>
      </w:r>
      <w:r>
        <w:rPr>
          <w:rFonts w:hint="default" w:ascii="Times New Roman" w:hAnsi="Times New Roman" w:eastAsia="方正仿宋简体" w:cs="Times New Roman"/>
          <w:b w:val="0"/>
          <w:bCs/>
          <w:sz w:val="32"/>
          <w:szCs w:val="32"/>
        </w:rPr>
        <w:t>号</w:t>
      </w:r>
    </w:p>
    <w:p>
      <w:pPr>
        <w:keepNext w:val="0"/>
        <w:keepLines w:val="0"/>
        <w:pageBreakBefore w:val="0"/>
        <w:kinsoku/>
        <w:wordWrap/>
        <w:overflowPunct/>
        <w:topLinePunct w:val="0"/>
        <w:autoSpaceDE/>
        <w:autoSpaceDN/>
        <w:bidi w:val="0"/>
        <w:spacing w:line="560" w:lineRule="exact"/>
        <w:jc w:val="center"/>
        <w:textAlignment w:val="auto"/>
        <w:rPr>
          <w:rFonts w:ascii="宋体" w:hAnsi="宋体" w:eastAsia="仿宋_GB2312" w:cs="仿宋_GB2312"/>
          <w:color w:val="000000" w:themeColor="text1"/>
          <w:kern w:val="0"/>
          <w:sz w:val="32"/>
          <w:szCs w:val="32"/>
          <w14:textFill>
            <w14:solidFill>
              <w14:schemeClr w14:val="tx1"/>
            </w14:solidFill>
          </w14:textFill>
        </w:rPr>
      </w:pPr>
      <w:r>
        <w:rPr>
          <w:rFonts w:hint="eastAsia" w:ascii="宋体" w:hAnsi="宋体" w:eastAsia="方正小标宋简体" w:cs="方正小标宋简体"/>
          <w:color w:val="000000" w:themeColor="text1"/>
          <w:sz w:val="44"/>
          <w:szCs w:val="44"/>
          <w14:textFill>
            <w14:solidFill>
              <w14:schemeClr w14:val="tx1"/>
            </w14:solidFill>
          </w14:textFill>
        </w:rPr>
        <w:t>关于</w:t>
      </w:r>
      <w:r>
        <w:rPr>
          <w:rFonts w:hint="eastAsia" w:ascii="宋体" w:hAnsi="宋体" w:eastAsia="方正小标宋简体" w:cs="方正小标宋简体"/>
          <w:color w:val="000000" w:themeColor="text1"/>
          <w:sz w:val="44"/>
          <w:szCs w:val="44"/>
          <w:lang w:val="en-US" w:eastAsia="zh-CN"/>
          <w14:textFill>
            <w14:solidFill>
              <w14:schemeClr w14:val="tx1"/>
            </w14:solidFill>
          </w14:textFill>
        </w:rPr>
        <w:t>新疆致远管业有限公司智慧农业制品生产线及新型建材建设项目</w:t>
      </w:r>
      <w:r>
        <w:rPr>
          <w:rFonts w:hint="eastAsia" w:ascii="宋体" w:hAnsi="宋体" w:eastAsia="方正小标宋简体" w:cs="方正小标宋简体"/>
          <w:color w:val="000000" w:themeColor="text1"/>
          <w:sz w:val="44"/>
          <w:szCs w:val="44"/>
          <w14:textFill>
            <w14:solidFill>
              <w14:schemeClr w14:val="tx1"/>
            </w14:solidFill>
          </w14:textFill>
        </w:rPr>
        <w:t>环境影响报告表的批复</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宋体" w:hAnsi="宋体" w:eastAsia="方正仿宋简体" w:cs="方正仿宋简体"/>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textAlignment w:val="auto"/>
        <w:rPr>
          <w:rFonts w:hint="eastAsia" w:ascii="宋体" w:hAnsi="宋体" w:eastAsia="方正仿宋简体" w:cs="方正仿宋简体"/>
          <w:color w:val="000000" w:themeColor="text1"/>
          <w:sz w:val="32"/>
          <w:szCs w:val="32"/>
          <w:lang w:eastAsia="zh-CN"/>
          <w14:textFill>
            <w14:solidFill>
              <w14:schemeClr w14:val="tx1"/>
            </w14:solidFill>
          </w14:textFill>
        </w:rPr>
      </w:pPr>
      <w:r>
        <w:rPr>
          <w:rFonts w:hint="eastAsia" w:ascii="宋体" w:hAnsi="宋体" w:eastAsia="方正仿宋简体" w:cs="方正仿宋简体"/>
          <w:color w:val="000000" w:themeColor="text1"/>
          <w:sz w:val="32"/>
          <w:szCs w:val="32"/>
          <w:lang w:eastAsia="zh-CN"/>
          <w14:textFill>
            <w14:solidFill>
              <w14:schemeClr w14:val="tx1"/>
            </w14:solidFill>
          </w14:textFill>
        </w:rPr>
        <w:t>新疆致远管业有限公司：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方正仿宋简体" w:cs="方正仿宋简体"/>
          <w:bCs/>
          <w:color w:val="000000" w:themeColor="text1"/>
          <w:sz w:val="32"/>
          <w:szCs w:val="32"/>
          <w:lang w:val="en-US" w:eastAsia="zh-CN"/>
          <w14:textFill>
            <w14:solidFill>
              <w14:schemeClr w14:val="tx1"/>
            </w14:solidFill>
          </w14:textFill>
        </w:rPr>
      </w:pPr>
      <w:r>
        <w:rPr>
          <w:rFonts w:hint="eastAsia" w:ascii="宋体" w:hAnsi="宋体" w:eastAsia="方正仿宋简体" w:cs="方正仿宋简体"/>
          <w:bCs/>
          <w:color w:val="000000" w:themeColor="text1"/>
          <w:sz w:val="32"/>
          <w:szCs w:val="32"/>
          <w:lang w:val="en-US" w:eastAsia="zh-CN"/>
          <w14:textFill>
            <w14:solidFill>
              <w14:schemeClr w14:val="tx1"/>
            </w14:solidFill>
          </w14:textFill>
        </w:rPr>
        <w:t>你单位报来的《新疆致远管业有限公司智慧农业制品生产线及新型建材建设项目环境影响评价报告表》及相关材料均收悉。经研究，批复如下：</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宋体" w:hAnsi="宋体" w:eastAsia="方正仿宋简体" w:cs="方正仿宋简体"/>
          <w:color w:val="000000" w:themeColor="text1"/>
          <w:sz w:val="32"/>
          <w:szCs w:val="32"/>
          <w:lang w:val="en-US" w:eastAsia="zh-CN"/>
          <w14:textFill>
            <w14:solidFill>
              <w14:schemeClr w14:val="tx1"/>
            </w14:solidFill>
          </w14:textFill>
        </w:rPr>
      </w:pPr>
      <w:r>
        <w:rPr>
          <w:rFonts w:hint="eastAsia" w:ascii="宋体" w:hAnsi="宋体" w:eastAsia="方正仿宋简体" w:cs="方正仿宋简体"/>
          <w:b w:val="0"/>
          <w:bCs/>
          <w:color w:val="000000" w:themeColor="text1"/>
          <w:kern w:val="2"/>
          <w:sz w:val="32"/>
          <w:szCs w:val="32"/>
          <w:lang w:val="en-US" w:eastAsia="zh-CN" w:bidi="ar-SA"/>
          <w14:textFill>
            <w14:solidFill>
              <w14:schemeClr w14:val="tx1"/>
            </w14:solidFill>
          </w14:textFill>
        </w:rPr>
        <w:t>一、拟建项目位于伊宁市城西纬一路以南、城西经二路以西，华电伊宁市智慧能源公司以北，工程地理坐标东经81°1</w:t>
      </w:r>
      <w:r>
        <w:rPr>
          <w:rFonts w:hint="default" w:ascii="宋体" w:hAnsi="宋体" w:eastAsia="方正仿宋简体" w:cs="方正仿宋简体"/>
          <w:b w:val="0"/>
          <w:bCs/>
          <w:color w:val="000000" w:themeColor="text1"/>
          <w:kern w:val="2"/>
          <w:sz w:val="32"/>
          <w:szCs w:val="32"/>
          <w:lang w:val="en" w:eastAsia="zh-CN" w:bidi="ar-SA"/>
          <w14:textFill>
            <w14:solidFill>
              <w14:schemeClr w14:val="tx1"/>
            </w14:solidFill>
          </w14:textFill>
        </w:rPr>
        <w:t>2</w:t>
      </w:r>
      <w:r>
        <w:rPr>
          <w:rFonts w:hint="eastAsia" w:ascii="宋体" w:hAnsi="宋体" w:eastAsia="方正仿宋简体" w:cs="方正仿宋简体"/>
          <w:b w:val="0"/>
          <w:bCs/>
          <w:color w:val="000000" w:themeColor="text1"/>
          <w:kern w:val="2"/>
          <w:sz w:val="32"/>
          <w:szCs w:val="32"/>
          <w:lang w:val="en-US" w:eastAsia="zh-CN" w:bidi="ar-SA"/>
          <w14:textFill>
            <w14:solidFill>
              <w14:schemeClr w14:val="tx1"/>
            </w14:solidFill>
          </w14:textFill>
        </w:rPr>
        <w:t>'</w:t>
      </w:r>
      <w:r>
        <w:rPr>
          <w:rFonts w:hint="default" w:ascii="宋体" w:hAnsi="宋体" w:eastAsia="方正仿宋简体" w:cs="方正仿宋简体"/>
          <w:b w:val="0"/>
          <w:bCs/>
          <w:color w:val="000000" w:themeColor="text1"/>
          <w:kern w:val="2"/>
          <w:sz w:val="32"/>
          <w:szCs w:val="32"/>
          <w:lang w:val="en" w:eastAsia="zh-CN" w:bidi="ar-SA"/>
          <w14:textFill>
            <w14:solidFill>
              <w14:schemeClr w14:val="tx1"/>
            </w14:solidFill>
          </w14:textFill>
        </w:rPr>
        <w:t>49.765</w:t>
      </w:r>
      <w:r>
        <w:rPr>
          <w:rFonts w:hint="eastAsia" w:ascii="宋体" w:hAnsi="宋体" w:eastAsia="方正仿宋简体" w:cs="方正仿宋简体"/>
          <w:b w:val="0"/>
          <w:bCs/>
          <w:color w:val="000000" w:themeColor="text1"/>
          <w:kern w:val="2"/>
          <w:sz w:val="32"/>
          <w:szCs w:val="32"/>
          <w:lang w:val="en-US" w:eastAsia="zh-CN" w:bidi="ar-SA"/>
          <w14:textFill>
            <w14:solidFill>
              <w14:schemeClr w14:val="tx1"/>
            </w14:solidFill>
          </w14:textFill>
        </w:rPr>
        <w:t>"、北纬43°5</w:t>
      </w:r>
      <w:r>
        <w:rPr>
          <w:rFonts w:hint="default" w:ascii="宋体" w:hAnsi="宋体" w:eastAsia="方正仿宋简体" w:cs="方正仿宋简体"/>
          <w:b w:val="0"/>
          <w:bCs/>
          <w:color w:val="000000" w:themeColor="text1"/>
          <w:kern w:val="2"/>
          <w:sz w:val="32"/>
          <w:szCs w:val="32"/>
          <w:lang w:val="en" w:eastAsia="zh-CN" w:bidi="ar-SA"/>
          <w14:textFill>
            <w14:solidFill>
              <w14:schemeClr w14:val="tx1"/>
            </w14:solidFill>
          </w14:textFill>
        </w:rPr>
        <w:t>9</w:t>
      </w:r>
      <w:r>
        <w:rPr>
          <w:rFonts w:hint="eastAsia" w:ascii="宋体" w:hAnsi="宋体" w:eastAsia="方正仿宋简体" w:cs="方正仿宋简体"/>
          <w:b w:val="0"/>
          <w:bCs/>
          <w:color w:val="000000" w:themeColor="text1"/>
          <w:kern w:val="2"/>
          <w:sz w:val="32"/>
          <w:szCs w:val="32"/>
          <w:lang w:val="en-US" w:eastAsia="zh-CN" w:bidi="ar-SA"/>
          <w14:textFill>
            <w14:solidFill>
              <w14:schemeClr w14:val="tx1"/>
            </w14:solidFill>
          </w14:textFill>
        </w:rPr>
        <w:t>'</w:t>
      </w:r>
      <w:r>
        <w:rPr>
          <w:rFonts w:hint="default" w:ascii="宋体" w:hAnsi="宋体" w:eastAsia="方正仿宋简体" w:cs="方正仿宋简体"/>
          <w:b w:val="0"/>
          <w:bCs/>
          <w:color w:val="000000" w:themeColor="text1"/>
          <w:kern w:val="2"/>
          <w:sz w:val="32"/>
          <w:szCs w:val="32"/>
          <w:lang w:val="en" w:eastAsia="zh-CN" w:bidi="ar-SA"/>
          <w14:textFill>
            <w14:solidFill>
              <w14:schemeClr w14:val="tx1"/>
            </w14:solidFill>
          </w14:textFill>
        </w:rPr>
        <w:t>15.341</w:t>
      </w:r>
      <w:r>
        <w:rPr>
          <w:rFonts w:hint="eastAsia" w:ascii="宋体" w:hAnsi="宋体" w:eastAsia="方正仿宋简体" w:cs="方正仿宋简体"/>
          <w:b w:val="0"/>
          <w:bCs/>
          <w:color w:val="000000" w:themeColor="text1"/>
          <w:kern w:val="2"/>
          <w:sz w:val="32"/>
          <w:szCs w:val="32"/>
          <w:lang w:val="en-US" w:eastAsia="zh-CN" w:bidi="ar-SA"/>
          <w14:textFill>
            <w14:solidFill>
              <w14:schemeClr w14:val="tx1"/>
            </w14:solidFill>
          </w14:textFill>
        </w:rPr>
        <w:t>"。</w:t>
      </w:r>
      <w:r>
        <w:rPr>
          <w:rFonts w:hint="eastAsia" w:ascii="宋体" w:hAnsi="宋体" w:eastAsia="方正仿宋简体" w:cs="方正仿宋简体"/>
          <w:bCs/>
          <w:color w:val="000000" w:themeColor="text1"/>
          <w:sz w:val="32"/>
          <w:szCs w:val="32"/>
          <w:lang w:val="en-US" w:eastAsia="zh-CN"/>
          <w14:textFill>
            <w14:solidFill>
              <w14:schemeClr w14:val="tx1"/>
            </w14:solidFill>
          </w14:textFill>
        </w:rPr>
        <w:t>主要建设内容为：主要建设生产车间2座，生产：PE贴片、迷宫滴灌带、PE微灌微喷带、PE农用送水水带、PE圆柱式园林滴灌管、PE给水管、PVC防火装饰墙板、PVC防火装饰面墙板、PVC农用给水管，建设办公宿舍楼1座及附属配套设施。</w:t>
      </w:r>
      <w:r>
        <w:rPr>
          <w:rFonts w:hint="eastAsia" w:ascii="宋体" w:hAnsi="宋体" w:eastAsia="方正仿宋简体" w:cs="方正仿宋简体"/>
          <w:b w:val="0"/>
          <w:bCs/>
          <w:color w:val="000000" w:themeColor="text1"/>
          <w:kern w:val="2"/>
          <w:sz w:val="32"/>
          <w:szCs w:val="32"/>
          <w:lang w:val="en-US" w:eastAsia="zh-CN" w:bidi="ar-SA"/>
          <w14:textFill>
            <w14:solidFill>
              <w14:schemeClr w14:val="tx1"/>
            </w14:solidFill>
          </w14:textFill>
        </w:rPr>
        <w:t>项目总投资21000万元，其中环保投资40.5万元，占总投资额的0.19%。</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宋体" w:hAnsi="宋体" w:eastAsia="方正仿宋简体" w:cs="方正仿宋简体"/>
          <w:b w:val="0"/>
          <w:bCs/>
          <w:color w:val="000000" w:themeColor="text1"/>
          <w:kern w:val="2"/>
          <w:sz w:val="32"/>
          <w:szCs w:val="32"/>
          <w:lang w:val="en-US" w:eastAsia="zh-CN" w:bidi="ar-SA"/>
          <w14:textFill>
            <w14:solidFill>
              <w14:schemeClr w14:val="tx1"/>
            </w14:solidFill>
          </w14:textFill>
        </w:rPr>
      </w:pPr>
      <w:r>
        <w:rPr>
          <w:rFonts w:hint="eastAsia" w:ascii="宋体" w:hAnsi="宋体" w:eastAsia="方正仿宋简体" w:cs="方正仿宋简体"/>
          <w:b w:val="0"/>
          <w:bCs/>
          <w:color w:val="000000" w:themeColor="text1"/>
          <w:kern w:val="2"/>
          <w:sz w:val="32"/>
          <w:szCs w:val="32"/>
          <w:lang w:val="en-US" w:eastAsia="zh-CN" w:bidi="ar-SA"/>
          <w14:textFill>
            <w14:solidFill>
              <w14:schemeClr w14:val="tx1"/>
            </w14:solidFill>
          </w14:textFill>
        </w:rPr>
        <w:t>二、根据新疆九睦工程技术中心编制的《新疆致远管业有限公司智慧农业制品生产线及新型建材建设项目环境影响报告表目环境影响报告表》（以下简称《报告表》）的评价结论，</w:t>
      </w:r>
      <w:r>
        <w:rPr>
          <w:rFonts w:hint="eastAsia" w:ascii="宋体" w:hAnsi="宋体" w:eastAsia="方正仿宋简体" w:cs="方正仿宋简体"/>
          <w:color w:val="000000" w:themeColor="text1"/>
          <w:kern w:val="0"/>
          <w:sz w:val="32"/>
          <w:szCs w:val="32"/>
          <w:lang w:eastAsia="zh-CN"/>
          <w14:textFill>
            <w14:solidFill>
              <w14:schemeClr w14:val="tx1"/>
            </w14:solidFill>
          </w14:textFill>
        </w:rPr>
        <w:t>在全面落实《报</w:t>
      </w:r>
      <w:r>
        <w:rPr>
          <w:rFonts w:hint="eastAsia" w:ascii="宋体" w:hAnsi="宋体" w:eastAsia="方正仿宋简体" w:cs="方正仿宋简体"/>
          <w:color w:val="000000" w:themeColor="text1"/>
          <w:kern w:val="0"/>
          <w:sz w:val="32"/>
          <w:szCs w:val="32"/>
          <w14:textFill>
            <w14:solidFill>
              <w14:schemeClr w14:val="tx1"/>
            </w14:solidFill>
          </w14:textFill>
        </w:rPr>
        <w:t>告表》</w:t>
      </w:r>
      <w:r>
        <w:rPr>
          <w:rFonts w:hint="eastAsia" w:ascii="宋体" w:hAnsi="宋体" w:eastAsia="方正仿宋简体" w:cs="方正仿宋简体"/>
          <w:b w:val="0"/>
          <w:bCs/>
          <w:color w:val="000000" w:themeColor="text1"/>
          <w:kern w:val="2"/>
          <w:sz w:val="32"/>
          <w:szCs w:val="32"/>
          <w:lang w:val="en-US" w:eastAsia="zh-CN" w:bidi="ar-SA"/>
          <w14:textFill>
            <w14:solidFill>
              <w14:schemeClr w14:val="tx1"/>
            </w14:solidFill>
          </w14:textFill>
        </w:rPr>
        <w:t>提出的各项环境保护措施后，项目建设对环境产生的不利影响可以缓解和控制。从环境保护的角度，我局原则同意按照《报告表》中所列建设项目的性质、规模、地点和拟采取的环境保护措施进行建设。</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宋体" w:hAnsi="宋体" w:eastAsia="方正仿宋简体" w:cs="方正仿宋简体"/>
          <w:color w:val="000000" w:themeColor="text1"/>
          <w:sz w:val="32"/>
          <w:szCs w:val="32"/>
          <w:lang w:val="en-US" w:eastAsia="zh-CN"/>
          <w14:textFill>
            <w14:solidFill>
              <w14:schemeClr w14:val="tx1"/>
            </w14:solidFill>
          </w14:textFill>
        </w:rPr>
      </w:pPr>
      <w:r>
        <w:rPr>
          <w:rFonts w:hint="eastAsia" w:ascii="宋体" w:hAnsi="宋体" w:eastAsia="方正仿宋简体" w:cs="方正仿宋简体"/>
          <w:b w:val="0"/>
          <w:bCs/>
          <w:color w:val="000000" w:themeColor="text1"/>
          <w:kern w:val="2"/>
          <w:sz w:val="32"/>
          <w:szCs w:val="32"/>
          <w:lang w:val="en-US" w:eastAsia="zh-CN" w:bidi="ar-SA"/>
          <w14:textFill>
            <w14:solidFill>
              <w14:schemeClr w14:val="tx1"/>
            </w14:solidFill>
          </w14:textFill>
        </w:rPr>
        <w:t>三、</w:t>
      </w:r>
      <w:r>
        <w:rPr>
          <w:rFonts w:hint="eastAsia" w:ascii="宋体" w:hAnsi="宋体" w:eastAsia="方正仿宋简体" w:cs="方正仿宋简体"/>
          <w:b w:val="0"/>
          <w:bCs w:val="0"/>
          <w:color w:val="000000" w:themeColor="text1"/>
          <w:kern w:val="2"/>
          <w:sz w:val="32"/>
          <w:szCs w:val="32"/>
          <w:lang w:val="en-US" w:eastAsia="zh-CN" w:bidi="ar-SA"/>
          <w14:textFill>
            <w14:solidFill>
              <w14:schemeClr w14:val="tx1"/>
            </w14:solidFill>
          </w14:textFill>
        </w:rPr>
        <w:t>在项目建设、运行过程中要严格落实《报告表》中提出的各项环保措施和建议，严格执行环保“三同时”制度，确保污染物稳定达标排放，并达到以下要求：</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宋体" w:hAnsi="宋体" w:eastAsia="方正仿宋简体" w:cs="方正仿宋简体"/>
          <w:b w:val="0"/>
          <w:bCs w:val="0"/>
          <w:color w:val="000000" w:themeColor="text1"/>
          <w:kern w:val="0"/>
          <w:sz w:val="32"/>
          <w:szCs w:val="32"/>
          <w:lang w:val="en-US" w:eastAsia="zh-CN" w:bidi="ar-SA"/>
          <w14:textFill>
            <w14:solidFill>
              <w14:schemeClr w14:val="tx1"/>
            </w14:solidFill>
          </w14:textFill>
        </w:rPr>
      </w:pPr>
      <w:r>
        <w:rPr>
          <w:rFonts w:hint="eastAsia" w:ascii="宋体" w:hAnsi="宋体" w:eastAsia="方正仿宋简体" w:cs="方正仿宋简体"/>
          <w:bCs/>
          <w:color w:val="000000" w:themeColor="text1"/>
          <w:sz w:val="32"/>
          <w:szCs w:val="32"/>
          <w:lang w:val="en-US" w:eastAsia="zh-CN"/>
          <w14:textFill>
            <w14:solidFill>
              <w14:schemeClr w14:val="tx1"/>
            </w14:solidFill>
          </w14:textFill>
        </w:rPr>
        <w:t>（一）</w:t>
      </w:r>
      <w:r>
        <w:rPr>
          <w:rFonts w:hint="eastAsia" w:ascii="宋体" w:hAnsi="宋体" w:eastAsia="方正仿宋简体" w:cs="方正仿宋简体"/>
          <w:b w:val="0"/>
          <w:bCs w:val="0"/>
          <w:color w:val="000000" w:themeColor="text1"/>
          <w:kern w:val="0"/>
          <w:sz w:val="32"/>
          <w:szCs w:val="32"/>
          <w:lang w:val="en-US" w:eastAsia="zh-CN" w:bidi="ar-SA"/>
          <w14:textFill>
            <w14:solidFill>
              <w14:schemeClr w14:val="tx1"/>
            </w14:solidFill>
          </w14:textFill>
        </w:rPr>
        <w:t>严格落实施工期各项生态环境保护措施。加强项目施工期的环境保护管理工作，防止施工期扬尘、废水、固体废物和噪声对周围环境产生不利影响。加强施工人员管理和环境保护教育，严格控制施工范围，尽量减小施工作业带宽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default" w:ascii="宋体" w:hAnsi="宋体" w:eastAsia="方正仿宋简体" w:cs="方正仿宋简体"/>
          <w:b w:val="0"/>
          <w:bCs w:val="0"/>
          <w:color w:val="000000" w:themeColor="text1"/>
          <w:kern w:val="0"/>
          <w:sz w:val="32"/>
          <w:szCs w:val="32"/>
          <w:lang w:val="en-US" w:eastAsia="zh-CN" w:bidi="ar-SA"/>
          <w14:textFill>
            <w14:solidFill>
              <w14:schemeClr w14:val="tx1"/>
            </w14:solidFill>
          </w14:textFill>
        </w:rPr>
      </w:pPr>
      <w:r>
        <w:rPr>
          <w:rFonts w:hint="eastAsia" w:ascii="宋体" w:hAnsi="宋体" w:eastAsia="方正仿宋简体" w:cs="方正仿宋简体"/>
          <w:bCs/>
          <w:color w:val="000000" w:themeColor="text1"/>
          <w:sz w:val="32"/>
          <w:szCs w:val="32"/>
          <w:lang w:val="en-US" w:eastAsia="zh-CN"/>
          <w14:textFill>
            <w14:solidFill>
              <w14:schemeClr w14:val="tx1"/>
            </w14:solidFill>
          </w14:textFill>
        </w:rPr>
        <w:t>（二</w:t>
      </w:r>
      <w:r>
        <w:rPr>
          <w:rFonts w:hint="eastAsia" w:ascii="宋体" w:hAnsi="宋体" w:eastAsia="方正仿宋简体" w:cs="方正仿宋简体"/>
          <w:b w:val="0"/>
          <w:bCs w:val="0"/>
          <w:color w:val="000000" w:themeColor="text1"/>
          <w:kern w:val="0"/>
          <w:sz w:val="32"/>
          <w:szCs w:val="32"/>
          <w:lang w:val="en-US" w:eastAsia="zh-CN" w:bidi="ar-SA"/>
          <w14:textFill>
            <w14:solidFill>
              <w14:schemeClr w14:val="tx1"/>
            </w14:solidFill>
          </w14:textFill>
        </w:rPr>
        <w:t>）严格落实大气污染防治措施。项目生产车间全封闭，废气产污环节主要为混料时产生的混料废气、注塑时产生的挥发性有机废气及不合格品破碎时产生的破碎废气。混料废气、破碎废气主要污染物为颗粒物，由集气罩+袋式除尘器+15m排气筒排放，排放标准执行《合成树脂工业污染物排放标准》（GB31572-2015）表5大气污染物排放限值（颗粒物：20mg/m</w:t>
      </w:r>
      <w:r>
        <w:rPr>
          <w:rFonts w:hint="eastAsia" w:ascii="宋体" w:hAnsi="宋体" w:eastAsia="方正仿宋简体" w:cs="方正仿宋简体"/>
          <w:b w:val="0"/>
          <w:bCs w:val="0"/>
          <w:color w:val="000000" w:themeColor="text1"/>
          <w:kern w:val="0"/>
          <w:sz w:val="32"/>
          <w:szCs w:val="32"/>
          <w:vertAlign w:val="superscript"/>
          <w:lang w:val="en-US" w:eastAsia="zh-CN" w:bidi="ar-SA"/>
          <w14:textFill>
            <w14:solidFill>
              <w14:schemeClr w14:val="tx1"/>
            </w14:solidFill>
          </w14:textFill>
        </w:rPr>
        <w:t>3</w:t>
      </w:r>
      <w:r>
        <w:rPr>
          <w:rFonts w:hint="eastAsia" w:ascii="宋体" w:hAnsi="宋体" w:eastAsia="方正仿宋简体" w:cs="方正仿宋简体"/>
          <w:b w:val="0"/>
          <w:bCs w:val="0"/>
          <w:color w:val="000000" w:themeColor="text1"/>
          <w:kern w:val="0"/>
          <w:sz w:val="32"/>
          <w:szCs w:val="32"/>
          <w:lang w:val="en-US" w:eastAsia="zh-CN" w:bidi="ar-SA"/>
          <w14:textFill>
            <w14:solidFill>
              <w14:schemeClr w14:val="tx1"/>
            </w14:solidFill>
          </w14:textFill>
        </w:rPr>
        <w:t>），挥发性有机废气及各类臭气由集气罩+蓄热式催化燃烧装置+15m排气筒排放，执行《合成树脂工业污染物排放标准》（GB31572-2015）表5（非甲烷总烃：60mg/m</w:t>
      </w:r>
      <w:r>
        <w:rPr>
          <w:rFonts w:hint="eastAsia" w:ascii="宋体" w:hAnsi="宋体" w:eastAsia="方正仿宋简体" w:cs="方正仿宋简体"/>
          <w:b w:val="0"/>
          <w:bCs w:val="0"/>
          <w:color w:val="000000" w:themeColor="text1"/>
          <w:kern w:val="0"/>
          <w:sz w:val="32"/>
          <w:szCs w:val="32"/>
          <w:vertAlign w:val="superscript"/>
          <w:lang w:val="en-US" w:eastAsia="zh-CN" w:bidi="ar-SA"/>
          <w14:textFill>
            <w14:solidFill>
              <w14:schemeClr w14:val="tx1"/>
            </w14:solidFill>
          </w14:textFill>
        </w:rPr>
        <w:t>3</w:t>
      </w:r>
      <w:r>
        <w:rPr>
          <w:rFonts w:hint="eastAsia" w:ascii="宋体" w:hAnsi="宋体" w:eastAsia="方正仿宋简体" w:cs="方正仿宋简体"/>
          <w:b w:val="0"/>
          <w:bCs w:val="0"/>
          <w:color w:val="000000" w:themeColor="text1"/>
          <w:kern w:val="0"/>
          <w:sz w:val="32"/>
          <w:szCs w:val="32"/>
          <w:lang w:val="en-US" w:eastAsia="zh-CN" w:bidi="ar-SA"/>
          <w14:textFill>
            <w14:solidFill>
              <w14:schemeClr w14:val="tx1"/>
            </w14:solidFill>
          </w14:textFill>
        </w:rPr>
        <w:t>），《恶臭污染物排放标准》（GB14554-93）表2（臭气浓度：15m排气筒，2000（无量纲）），厂界</w:t>
      </w:r>
      <w:r>
        <w:rPr>
          <w:rFonts w:hint="eastAsia" w:ascii="宋体" w:hAnsi="宋体" w:eastAsia="方正仿宋简体" w:cs="方正仿宋简体"/>
          <w:b w:val="0"/>
          <w:bCs w:val="0"/>
          <w:color w:val="000000" w:themeColor="text1"/>
          <w:kern w:val="0"/>
          <w:sz w:val="32"/>
          <w:szCs w:val="32"/>
          <w:lang w:val="en-US" w:eastAsia="zh-CN" w:bidi="ar-SA"/>
          <w14:textFill>
            <w14:solidFill>
              <w14:schemeClr w14:val="tx1"/>
            </w14:solidFill>
          </w14:textFill>
        </w:rPr>
        <w:tab/>
      </w:r>
      <w:r>
        <w:rPr>
          <w:rFonts w:hint="eastAsia" w:ascii="宋体" w:hAnsi="宋体" w:eastAsia="方正仿宋简体" w:cs="方正仿宋简体"/>
          <w:b w:val="0"/>
          <w:bCs w:val="0"/>
          <w:color w:val="000000" w:themeColor="text1"/>
          <w:kern w:val="0"/>
          <w:sz w:val="32"/>
          <w:szCs w:val="32"/>
          <w:lang w:val="en-US" w:eastAsia="zh-CN" w:bidi="ar-SA"/>
          <w14:textFill>
            <w14:solidFill>
              <w14:schemeClr w14:val="tx1"/>
            </w14:solidFill>
          </w14:textFill>
        </w:rPr>
        <w:t>无组织颗粒物、无组织非甲烷总烃执行合成树脂工业污染物排放标准》（GB31572-2015）。</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宋体" w:hAnsi="宋体" w:eastAsia="方正仿宋简体" w:cs="方正仿宋简体"/>
          <w:b w:val="0"/>
          <w:bCs w:val="0"/>
          <w:color w:val="000000" w:themeColor="text1"/>
          <w:kern w:val="0"/>
          <w:sz w:val="32"/>
          <w:szCs w:val="32"/>
          <w:lang w:val="en-US" w:eastAsia="zh-CN" w:bidi="ar-SA"/>
          <w14:textFill>
            <w14:solidFill>
              <w14:schemeClr w14:val="tx1"/>
            </w14:solidFill>
          </w14:textFill>
        </w:rPr>
      </w:pPr>
      <w:r>
        <w:rPr>
          <w:rFonts w:hint="eastAsia" w:ascii="宋体" w:hAnsi="宋体" w:eastAsia="方正仿宋简体" w:cs="方正仿宋简体"/>
          <w:b w:val="0"/>
          <w:bCs w:val="0"/>
          <w:color w:val="000000" w:themeColor="text1"/>
          <w:kern w:val="0"/>
          <w:sz w:val="32"/>
          <w:szCs w:val="32"/>
          <w:lang w:val="en-US" w:eastAsia="zh-CN" w:bidi="ar-SA"/>
          <w14:textFill>
            <w14:solidFill>
              <w14:schemeClr w14:val="tx1"/>
            </w14:solidFill>
          </w14:textFill>
        </w:rPr>
        <w:t>（三）严格落实水污染防治措施。项目无生产废水排放；生活污水执行《污水综合排放标准》(GB8978—1996)三级标准，同时应满足污水处理厂纳管标准，执行《污水排入城镇下水道水质标准》（GB/T31962-2015）表1中B级标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宋体" w:hAnsi="宋体" w:eastAsia="方正仿宋简体" w:cs="方正仿宋简体"/>
          <w:bCs/>
          <w:color w:val="000000" w:themeColor="text1"/>
          <w:sz w:val="32"/>
          <w:szCs w:val="32"/>
          <w:lang w:val="en-US" w:eastAsia="zh-CN"/>
          <w14:textFill>
            <w14:solidFill>
              <w14:schemeClr w14:val="tx1"/>
            </w14:solidFill>
          </w14:textFill>
        </w:rPr>
      </w:pPr>
      <w:r>
        <w:rPr>
          <w:rFonts w:hint="eastAsia" w:ascii="宋体" w:hAnsi="宋体" w:eastAsia="方正仿宋简体" w:cs="方正仿宋简体"/>
          <w:bCs/>
          <w:color w:val="000000" w:themeColor="text1"/>
          <w:sz w:val="32"/>
          <w:szCs w:val="32"/>
          <w:lang w:val="en-US" w:eastAsia="zh-CN"/>
          <w14:textFill>
            <w14:solidFill>
              <w14:schemeClr w14:val="tx1"/>
            </w14:solidFill>
          </w14:textFill>
        </w:rPr>
        <w:t>（四</w:t>
      </w:r>
      <w:r>
        <w:rPr>
          <w:rFonts w:hint="eastAsia" w:ascii="宋体" w:hAnsi="宋体" w:eastAsia="方正仿宋简体" w:cs="方正仿宋简体"/>
          <w:b w:val="0"/>
          <w:bCs w:val="0"/>
          <w:color w:val="000000" w:themeColor="text1"/>
          <w:kern w:val="0"/>
          <w:sz w:val="32"/>
          <w:szCs w:val="32"/>
          <w:lang w:val="en-US" w:eastAsia="zh-CN" w:bidi="ar-SA"/>
          <w14:textFill>
            <w14:solidFill>
              <w14:schemeClr w14:val="tx1"/>
            </w14:solidFill>
          </w14:textFill>
        </w:rPr>
        <w:t>）落实声环境保护措施。项目建设过程中落实好各项噪声防控措施，执行《建筑施工场界环境噪声排放标准》（GB12523—2011）；项目运营过程中噪声源主要是混料机、挤塑机等设备产生的噪声，运行过程中厂界噪声执行《工业企业厂界环境噪声排放标准》（GB12348-2008）排放限值中2类标准的要求</w:t>
      </w:r>
      <w:r>
        <w:rPr>
          <w:rFonts w:hint="eastAsia" w:ascii="宋体" w:hAnsi="宋体" w:eastAsia="方正仿宋简体" w:cs="方正仿宋简体"/>
          <w:b w:val="0"/>
          <w:bCs w:val="0"/>
          <w:color w:val="auto"/>
          <w:kern w:val="0"/>
          <w:sz w:val="32"/>
          <w:szCs w:val="32"/>
          <w:lang w:val="en-US" w:eastAsia="zh-CN" w:bidi="ar"/>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宋体" w:hAnsi="宋体" w:eastAsia="方正仿宋简体" w:cs="方正仿宋简体"/>
          <w:bCs/>
          <w:color w:val="000000" w:themeColor="text1"/>
          <w:sz w:val="32"/>
          <w:szCs w:val="32"/>
          <w:lang w:val="en-US" w:eastAsia="zh-CN"/>
          <w14:textFill>
            <w14:solidFill>
              <w14:schemeClr w14:val="tx1"/>
            </w14:solidFill>
          </w14:textFill>
        </w:rPr>
      </w:pPr>
      <w:r>
        <w:rPr>
          <w:rFonts w:hint="eastAsia" w:ascii="宋体" w:hAnsi="宋体" w:eastAsia="方正仿宋简体" w:cs="方正仿宋简体"/>
          <w:bCs/>
          <w:color w:val="000000" w:themeColor="text1"/>
          <w:sz w:val="32"/>
          <w:szCs w:val="32"/>
          <w:lang w:val="en-US" w:eastAsia="zh-CN"/>
          <w14:textFill>
            <w14:solidFill>
              <w14:schemeClr w14:val="tx1"/>
            </w14:solidFill>
          </w14:textFill>
        </w:rPr>
        <w:t>（五）</w:t>
      </w:r>
      <w:r>
        <w:rPr>
          <w:rFonts w:hint="eastAsia" w:ascii="宋体" w:hAnsi="宋体" w:eastAsia="方正仿宋简体" w:cs="方正仿宋简体"/>
          <w:bCs/>
          <w:color w:val="000000" w:themeColor="text1"/>
          <w:kern w:val="2"/>
          <w:sz w:val="32"/>
          <w:szCs w:val="32"/>
          <w:lang w:val="en-US" w:eastAsia="zh-CN" w:bidi="ar-SA"/>
          <w14:textFill>
            <w14:solidFill>
              <w14:schemeClr w14:val="tx1"/>
            </w14:solidFill>
          </w14:textFill>
        </w:rPr>
        <w:t>加强固体废物的分</w:t>
      </w:r>
      <w:r>
        <w:rPr>
          <w:rFonts w:hint="eastAsia" w:ascii="宋体" w:hAnsi="宋体" w:eastAsia="方正仿宋简体" w:cs="方正仿宋简体"/>
          <w:bCs/>
          <w:color w:val="000000" w:themeColor="text1"/>
          <w:sz w:val="32"/>
          <w:szCs w:val="32"/>
          <w:lang w:val="en-US" w:eastAsia="zh-CN"/>
          <w14:textFill>
            <w14:solidFill>
              <w14:schemeClr w14:val="tx1"/>
            </w14:solidFill>
          </w14:textFill>
        </w:rPr>
        <w:t>类管理。按“减量化、资源化、无害化”的处置原则，落实各类固体废物的收集、处置和综合利用措施。袋式除尘器收集粉尘全部外售进行综合利用；不合格品、边角料集中收集后回用于生产；废包装集中收集后外售给相关厂家回收利用；废催化剂由设备维护单位更换后带离厂区综合利用；废活性炭属于危险废物，要求按照标准建设危险废物暂存间，定期交由有资质的单位进行处置；生活垃圾集中统一处理。</w:t>
      </w:r>
    </w:p>
    <w:p>
      <w:pPr>
        <w:pStyle w:val="2"/>
        <w:keepNext w:val="0"/>
        <w:keepLines w:val="0"/>
        <w:pageBreakBefore w:val="0"/>
        <w:kinsoku/>
        <w:wordWrap/>
        <w:overflowPunct/>
        <w:topLinePunct w:val="0"/>
        <w:autoSpaceDE/>
        <w:autoSpaceDN/>
        <w:bidi w:val="0"/>
        <w:adjustRightInd/>
        <w:spacing w:before="0" w:after="0" w:line="560" w:lineRule="exact"/>
        <w:ind w:firstLine="640" w:firstLineChars="200"/>
        <w:textAlignment w:val="auto"/>
        <w:rPr>
          <w:rFonts w:hint="eastAsia" w:ascii="宋体" w:hAnsi="宋体" w:eastAsia="方正仿宋简体" w:cs="方正仿宋简体"/>
          <w:bCs/>
          <w:color w:val="000000" w:themeColor="text1"/>
          <w:kern w:val="2"/>
          <w:sz w:val="32"/>
          <w:szCs w:val="32"/>
          <w:lang w:val="en-US" w:eastAsia="zh-CN" w:bidi="ar-SA"/>
          <w14:textFill>
            <w14:solidFill>
              <w14:schemeClr w14:val="tx1"/>
            </w14:solidFill>
          </w14:textFill>
        </w:rPr>
      </w:pPr>
      <w:r>
        <w:rPr>
          <w:rFonts w:hint="eastAsia" w:ascii="宋体" w:hAnsi="宋体" w:eastAsia="方正仿宋简体" w:cs="方正仿宋简体"/>
          <w:bCs/>
          <w:color w:val="000000" w:themeColor="text1"/>
          <w:kern w:val="2"/>
          <w:sz w:val="32"/>
          <w:szCs w:val="32"/>
          <w:lang w:val="en-US" w:eastAsia="zh-CN" w:bidi="ar-SA"/>
          <w14:textFill>
            <w14:solidFill>
              <w14:schemeClr w14:val="tx1"/>
            </w14:solidFill>
          </w14:textFill>
        </w:rPr>
        <w:t>四、项目运行期必须严格执行区域污染物排放总量控制要求，确保项目实施后各类污染物排放总量控制在核定的指标内且稳定达标排放。</w:t>
      </w:r>
    </w:p>
    <w:p>
      <w:pPr>
        <w:pStyle w:val="2"/>
        <w:keepNext w:val="0"/>
        <w:keepLines w:val="0"/>
        <w:pageBreakBefore w:val="0"/>
        <w:widowControl/>
        <w:kinsoku/>
        <w:wordWrap/>
        <w:overflowPunct/>
        <w:topLinePunct w:val="0"/>
        <w:autoSpaceDE/>
        <w:autoSpaceDN/>
        <w:bidi w:val="0"/>
        <w:adjustRightInd/>
        <w:snapToGrid w:val="0"/>
        <w:spacing w:before="0" w:after="0" w:line="560" w:lineRule="exact"/>
        <w:ind w:right="0" w:firstLine="640" w:firstLineChars="200"/>
        <w:textAlignment w:val="auto"/>
        <w:rPr>
          <w:rFonts w:hint="eastAsia" w:ascii="宋体" w:hAnsi="宋体" w:eastAsia="方正仿宋简体" w:cs="方正仿宋简体"/>
          <w:b w:val="0"/>
          <w:bCs w:val="0"/>
          <w:color w:val="000000" w:themeColor="text1"/>
          <w:sz w:val="32"/>
          <w:szCs w:val="32"/>
          <w14:textFill>
            <w14:solidFill>
              <w14:schemeClr w14:val="tx1"/>
            </w14:solidFill>
          </w14:textFill>
        </w:rPr>
      </w:pPr>
      <w:r>
        <w:rPr>
          <w:rFonts w:hint="eastAsia" w:ascii="宋体" w:hAnsi="宋体" w:eastAsia="方正仿宋简体" w:cs="方正仿宋简体"/>
          <w:b w:val="0"/>
          <w:bCs w:val="0"/>
          <w:color w:val="000000" w:themeColor="text1"/>
          <w:kern w:val="0"/>
          <w:sz w:val="32"/>
          <w:szCs w:val="32"/>
          <w:lang w:val="en-US" w:eastAsia="zh-CN" w:bidi="ar"/>
          <w14:textFill>
            <w14:solidFill>
              <w14:schemeClr w14:val="tx1"/>
            </w14:solidFill>
          </w14:textFill>
        </w:rPr>
        <w:t>五、运营期的环境监督管理由伊犁州生态环境局伊宁市分局负责，</w:t>
      </w:r>
      <w:r>
        <w:rPr>
          <w:rFonts w:hint="eastAsia" w:ascii="宋体" w:hAnsi="宋体" w:eastAsia="方正仿宋简体" w:cs="方正仿宋简体"/>
          <w:b w:val="0"/>
          <w:bCs w:val="0"/>
          <w:color w:val="000000" w:themeColor="text1"/>
          <w:sz w:val="32"/>
          <w:szCs w:val="32"/>
          <w14:textFill>
            <w14:solidFill>
              <w14:schemeClr w14:val="tx1"/>
            </w14:solidFill>
          </w14:textFill>
        </w:rPr>
        <w:t>州</w:t>
      </w:r>
      <w:r>
        <w:rPr>
          <w:rFonts w:hint="eastAsia" w:ascii="宋体" w:hAnsi="宋体" w:eastAsia="方正仿宋简体" w:cs="方正仿宋简体"/>
          <w:b w:val="0"/>
          <w:bCs w:val="0"/>
          <w:color w:val="000000" w:themeColor="text1"/>
          <w:sz w:val="32"/>
          <w:szCs w:val="32"/>
          <w:lang w:val="en-US" w:eastAsia="zh-CN"/>
          <w14:textFill>
            <w14:solidFill>
              <w14:schemeClr w14:val="tx1"/>
            </w14:solidFill>
          </w14:textFill>
        </w:rPr>
        <w:t>生态环境保护综合行政执法支</w:t>
      </w:r>
      <w:r>
        <w:rPr>
          <w:rFonts w:hint="eastAsia" w:ascii="宋体" w:hAnsi="宋体" w:eastAsia="方正仿宋简体" w:cs="方正仿宋简体"/>
          <w:b w:val="0"/>
          <w:bCs w:val="0"/>
          <w:color w:val="000000" w:themeColor="text1"/>
          <w:sz w:val="32"/>
          <w:szCs w:val="32"/>
          <w14:textFill>
            <w14:solidFill>
              <w14:schemeClr w14:val="tx1"/>
            </w14:solidFill>
          </w14:textFill>
        </w:rPr>
        <w:t>队</w:t>
      </w:r>
      <w:r>
        <w:rPr>
          <w:rFonts w:hint="eastAsia" w:ascii="宋体" w:hAnsi="宋体" w:eastAsia="方正仿宋简体" w:cs="方正仿宋简体"/>
          <w:b w:val="0"/>
          <w:bCs w:val="0"/>
          <w:color w:val="000000" w:themeColor="text1"/>
          <w:kern w:val="0"/>
          <w:sz w:val="32"/>
          <w:szCs w:val="32"/>
          <w:lang w:val="en-US" w:eastAsia="zh-CN" w:bidi="ar"/>
          <w14:textFill>
            <w14:solidFill>
              <w14:schemeClr w14:val="tx1"/>
            </w14:solidFill>
          </w14:textFill>
        </w:rPr>
        <w:t>不定期进行抽查。按规定程序开展竣工环境保护验收。如工程的性质、规模、工艺、防治污</w:t>
      </w:r>
      <w:r>
        <w:rPr>
          <w:rFonts w:hint="eastAsia" w:ascii="宋体" w:hAnsi="宋体" w:eastAsia="方正仿宋简体" w:cs="方正仿宋简体"/>
          <w:b w:val="0"/>
          <w:bCs w:val="0"/>
          <w:color w:val="000000" w:themeColor="text1"/>
          <w:sz w:val="32"/>
          <w:szCs w:val="32"/>
          <w14:textFill>
            <w14:solidFill>
              <w14:schemeClr w14:val="tx1"/>
            </w14:solidFill>
          </w14:textFill>
        </w:rPr>
        <w:t>染、防止生态破坏的措施发生重大变动，须报我</w:t>
      </w:r>
      <w:r>
        <w:rPr>
          <w:rFonts w:hint="eastAsia" w:ascii="宋体" w:hAnsi="宋体" w:eastAsia="方正仿宋简体" w:cs="方正仿宋简体"/>
          <w:b w:val="0"/>
          <w:bCs w:val="0"/>
          <w:color w:val="000000" w:themeColor="text1"/>
          <w:sz w:val="32"/>
          <w:szCs w:val="32"/>
          <w:lang w:eastAsia="zh-CN"/>
          <w14:textFill>
            <w14:solidFill>
              <w14:schemeClr w14:val="tx1"/>
            </w14:solidFill>
          </w14:textFill>
        </w:rPr>
        <w:t>局</w:t>
      </w:r>
      <w:r>
        <w:rPr>
          <w:rFonts w:hint="eastAsia" w:ascii="宋体" w:hAnsi="宋体" w:eastAsia="方正仿宋简体" w:cs="方正仿宋简体"/>
          <w:b w:val="0"/>
          <w:bCs w:val="0"/>
          <w:color w:val="000000" w:themeColor="text1"/>
          <w:sz w:val="32"/>
          <w:szCs w:val="32"/>
          <w14:textFill>
            <w14:solidFill>
              <w14:schemeClr w14:val="tx1"/>
            </w14:solidFill>
          </w14:textFill>
        </w:rPr>
        <w:t>重新审批。自环评文件批准之日起满5年，工程方决定开工建设，环评文件应当报</w:t>
      </w:r>
      <w:r>
        <w:rPr>
          <w:rFonts w:hint="eastAsia" w:ascii="宋体" w:hAnsi="宋体" w:eastAsia="方正仿宋简体" w:cs="方正仿宋简体"/>
          <w:b w:val="0"/>
          <w:bCs w:val="0"/>
          <w:color w:val="000000" w:themeColor="text1"/>
          <w:sz w:val="32"/>
          <w:szCs w:val="32"/>
          <w:lang w:eastAsia="zh-CN"/>
          <w14:textFill>
            <w14:solidFill>
              <w14:schemeClr w14:val="tx1"/>
            </w14:solidFill>
          </w14:textFill>
        </w:rPr>
        <w:t>我局</w:t>
      </w:r>
      <w:r>
        <w:rPr>
          <w:rFonts w:hint="eastAsia" w:ascii="宋体" w:hAnsi="宋体" w:eastAsia="方正仿宋简体" w:cs="方正仿宋简体"/>
          <w:b w:val="0"/>
          <w:bCs w:val="0"/>
          <w:color w:val="000000" w:themeColor="text1"/>
          <w:sz w:val="32"/>
          <w:szCs w:val="32"/>
          <w14:textFill>
            <w14:solidFill>
              <w14:schemeClr w14:val="tx1"/>
            </w14:solidFill>
          </w14:textFill>
        </w:rPr>
        <w:t>重新审核。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宋体" w:hAnsi="宋体" w:eastAsia="方正仿宋简体" w:cs="方正仿宋简体"/>
          <w:color w:val="000000" w:themeColor="text1"/>
          <w:sz w:val="32"/>
          <w:szCs w:val="32"/>
          <w14:textFill>
            <w14:solidFill>
              <w14:schemeClr w14:val="tx1"/>
            </w14:solidFill>
          </w14:textFill>
        </w:rPr>
      </w:pPr>
      <w:r>
        <w:rPr>
          <w:rFonts w:hint="eastAsia" w:ascii="宋体" w:hAnsi="宋体" w:eastAsia="方正仿宋简体" w:cs="方正仿宋简体"/>
          <w:color w:val="000000" w:themeColor="text1"/>
          <w:sz w:val="32"/>
          <w:szCs w:val="32"/>
          <w:lang w:eastAsia="zh-CN"/>
          <w14:textFill>
            <w14:solidFill>
              <w14:schemeClr w14:val="tx1"/>
            </w14:solidFill>
          </w14:textFill>
        </w:rPr>
        <w:t>六、</w:t>
      </w:r>
      <w:r>
        <w:rPr>
          <w:rFonts w:hint="eastAsia" w:ascii="宋体" w:hAnsi="宋体" w:eastAsia="方正仿宋简体" w:cs="方正仿宋简体"/>
          <w:color w:val="000000" w:themeColor="text1"/>
          <w:sz w:val="32"/>
          <w:szCs w:val="32"/>
          <w14:textFill>
            <w14:solidFill>
              <w14:schemeClr w14:val="tx1"/>
            </w14:solidFill>
          </w14:textFill>
        </w:rPr>
        <w:t>你单位应在收到本批复后20个工作日内，将批准后的《报告表》送</w:t>
      </w:r>
      <w:r>
        <w:rPr>
          <w:rFonts w:hint="eastAsia" w:ascii="宋体" w:hAnsi="宋体" w:eastAsia="方正仿宋简体" w:cs="方正仿宋简体"/>
          <w:color w:val="000000" w:themeColor="text1"/>
          <w:sz w:val="32"/>
          <w:szCs w:val="32"/>
          <w:lang w:eastAsia="zh-CN"/>
          <w14:textFill>
            <w14:solidFill>
              <w14:schemeClr w14:val="tx1"/>
            </w14:solidFill>
          </w14:textFill>
        </w:rPr>
        <w:t>伊犁州生态环境局伊宁市</w:t>
      </w:r>
      <w:r>
        <w:rPr>
          <w:rFonts w:hint="eastAsia" w:ascii="宋体" w:hAnsi="宋体" w:eastAsia="方正仿宋简体" w:cs="方正仿宋简体"/>
          <w:color w:val="000000" w:themeColor="text1"/>
          <w:sz w:val="32"/>
          <w:szCs w:val="32"/>
          <w14:textFill>
            <w14:solidFill>
              <w14:schemeClr w14:val="tx1"/>
            </w14:solidFill>
          </w14:textFill>
        </w:rPr>
        <w:t xml:space="preserve">分局，并按规定接受各级生态环境行政主管部门的监督检查。  </w:t>
      </w:r>
    </w:p>
    <w:p>
      <w:pPr>
        <w:pStyle w:val="12"/>
        <w:widowControl/>
        <w:spacing w:before="0" w:beforeAutospacing="0" w:after="0" w:afterAutospacing="0" w:line="56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（此件社会公开）</w:t>
      </w:r>
    </w:p>
    <w:p>
      <w:pPr>
        <w:pStyle w:val="18"/>
        <w:rPr>
          <w:rFonts w:hint="eastAsia" w:ascii="宋体" w:hAnsi="宋体"/>
        </w:rPr>
      </w:pP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center"/>
        <w:textAlignment w:val="auto"/>
        <w:rPr>
          <w:rFonts w:hint="eastAsia" w:ascii="宋体" w:hAnsi="宋体" w:eastAsia="方正仿宋简体" w:cs="方正仿宋简体"/>
          <w:color w:val="000000" w:themeColor="text1"/>
          <w:sz w:val="32"/>
          <w:szCs w:val="32"/>
          <w14:textFill>
            <w14:solidFill>
              <w14:schemeClr w14:val="tx1"/>
            </w14:solidFill>
          </w14:textFill>
        </w:rPr>
      </w:pPr>
      <w:r>
        <w:rPr>
          <w:rFonts w:hint="eastAsia" w:ascii="宋体" w:hAnsi="宋体" w:eastAsia="方正仿宋简体" w:cs="方正仿宋简体"/>
          <w:color w:val="000000" w:themeColor="text1"/>
          <w:sz w:val="32"/>
          <w:szCs w:val="32"/>
          <w:lang w:val="en-US" w:eastAsia="zh-CN"/>
          <w14:textFill>
            <w14:solidFill>
              <w14:schemeClr w14:val="tx1"/>
            </w14:solidFill>
          </w14:textFill>
        </w:rPr>
        <w:t xml:space="preserve">                        </w:t>
      </w:r>
      <w:r>
        <w:rPr>
          <w:rFonts w:hint="eastAsia" w:ascii="宋体" w:hAnsi="宋体" w:eastAsia="方正仿宋简体" w:cs="方正仿宋简体"/>
          <w:color w:val="000000" w:themeColor="text1"/>
          <w:sz w:val="32"/>
          <w:szCs w:val="32"/>
          <w14:textFill>
            <w14:solidFill>
              <w14:schemeClr w14:val="tx1"/>
            </w14:solidFill>
          </w14:textFill>
        </w:rPr>
        <w:t>202</w:t>
      </w:r>
      <w:r>
        <w:rPr>
          <w:rFonts w:hint="eastAsia" w:ascii="宋体" w:hAnsi="宋体" w:eastAsia="方正仿宋简体" w:cs="方正仿宋简体"/>
          <w:color w:val="000000" w:themeColor="text1"/>
          <w:sz w:val="32"/>
          <w:szCs w:val="32"/>
          <w:lang w:val="en-US" w:eastAsia="zh-CN"/>
          <w14:textFill>
            <w14:solidFill>
              <w14:schemeClr w14:val="tx1"/>
            </w14:solidFill>
          </w14:textFill>
        </w:rPr>
        <w:t>4</w:t>
      </w:r>
      <w:r>
        <w:rPr>
          <w:rFonts w:hint="eastAsia" w:ascii="宋体" w:hAnsi="宋体" w:eastAsia="方正仿宋简体" w:cs="方正仿宋简体"/>
          <w:color w:val="000000" w:themeColor="text1"/>
          <w:sz w:val="32"/>
          <w:szCs w:val="32"/>
          <w14:textFill>
            <w14:solidFill>
              <w14:schemeClr w14:val="tx1"/>
            </w14:solidFill>
          </w14:textFill>
        </w:rPr>
        <w:t>年</w:t>
      </w:r>
      <w:r>
        <w:rPr>
          <w:rFonts w:hint="eastAsia" w:ascii="宋体" w:hAnsi="宋体" w:eastAsia="方正仿宋简体" w:cs="方正仿宋简体"/>
          <w:color w:val="000000" w:themeColor="text1"/>
          <w:sz w:val="32"/>
          <w:szCs w:val="32"/>
          <w:lang w:val="en-US" w:eastAsia="zh-CN"/>
          <w14:textFill>
            <w14:solidFill>
              <w14:schemeClr w14:val="tx1"/>
            </w14:solidFill>
          </w14:textFill>
        </w:rPr>
        <w:t>4</w:t>
      </w:r>
      <w:r>
        <w:rPr>
          <w:rFonts w:hint="eastAsia" w:ascii="宋体" w:hAnsi="宋体" w:eastAsia="方正仿宋简体" w:cs="方正仿宋简体"/>
          <w:color w:val="000000" w:themeColor="text1"/>
          <w:sz w:val="32"/>
          <w:szCs w:val="32"/>
          <w14:textFill>
            <w14:solidFill>
              <w14:schemeClr w14:val="tx1"/>
            </w14:solidFill>
          </w14:textFill>
        </w:rPr>
        <w:t>月</w:t>
      </w:r>
      <w:r>
        <w:rPr>
          <w:rFonts w:hint="eastAsia" w:ascii="宋体" w:hAnsi="宋体" w:eastAsia="方正仿宋简体" w:cs="方正仿宋简体"/>
          <w:color w:val="000000" w:themeColor="text1"/>
          <w:sz w:val="32"/>
          <w:szCs w:val="32"/>
          <w:lang w:val="en-US" w:eastAsia="zh-CN"/>
          <w14:textFill>
            <w14:solidFill>
              <w14:schemeClr w14:val="tx1"/>
            </w14:solidFill>
          </w14:textFill>
        </w:rPr>
        <w:t>9</w:t>
      </w:r>
      <w:r>
        <w:rPr>
          <w:rFonts w:hint="eastAsia" w:ascii="宋体" w:hAnsi="宋体" w:eastAsia="方正仿宋简体" w:cs="方正仿宋简体"/>
          <w:color w:val="000000" w:themeColor="text1"/>
          <w:sz w:val="32"/>
          <w:szCs w:val="32"/>
          <w14:textFill>
            <w14:solidFill>
              <w14:schemeClr w14:val="tx1"/>
            </w14:solidFill>
          </w14:textFill>
        </w:rPr>
        <w:t>日</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center"/>
        <w:textAlignment w:val="auto"/>
        <w:rPr>
          <w:rFonts w:hint="eastAsia" w:ascii="宋体" w:hAnsi="宋体" w:eastAsia="方正仿宋简体" w:cs="方正仿宋简体"/>
          <w:color w:val="000000" w:themeColor="text1"/>
          <w:sz w:val="32"/>
          <w:szCs w:val="32"/>
          <w14:textFill>
            <w14:solidFill>
              <w14:schemeClr w14:val="tx1"/>
            </w14:solidFill>
          </w14:textFill>
        </w:rPr>
      </w:pP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center"/>
        <w:textAlignment w:val="auto"/>
        <w:rPr>
          <w:rFonts w:hint="eastAsia" w:ascii="宋体" w:hAnsi="宋体" w:eastAsia="方正仿宋简体" w:cs="方正仿宋简体"/>
          <w:color w:val="000000" w:themeColor="text1"/>
          <w:sz w:val="32"/>
          <w:szCs w:val="32"/>
          <w14:textFill>
            <w14:solidFill>
              <w14:schemeClr w14:val="tx1"/>
            </w14:solidFill>
          </w14:textFill>
        </w:rPr>
      </w:pP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center"/>
        <w:textAlignment w:val="auto"/>
        <w:rPr>
          <w:rFonts w:hint="eastAsia" w:ascii="宋体" w:hAnsi="宋体" w:eastAsia="方正仿宋简体" w:cs="方正仿宋简体"/>
          <w:color w:val="000000" w:themeColor="text1"/>
          <w:sz w:val="32"/>
          <w:szCs w:val="32"/>
          <w14:textFill>
            <w14:solidFill>
              <w14:schemeClr w14:val="tx1"/>
            </w14:solidFill>
          </w14:textFill>
        </w:rPr>
      </w:pP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center"/>
        <w:textAlignment w:val="auto"/>
        <w:rPr>
          <w:rFonts w:hint="eastAsia" w:ascii="宋体" w:hAnsi="宋体" w:eastAsia="方正仿宋简体" w:cs="方正仿宋简体"/>
          <w:color w:val="000000" w:themeColor="text1"/>
          <w:sz w:val="32"/>
          <w:szCs w:val="32"/>
          <w14:textFill>
            <w14:solidFill>
              <w14:schemeClr w14:val="tx1"/>
            </w14:solidFill>
          </w14:textFill>
        </w:rPr>
      </w:pP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center"/>
        <w:textAlignment w:val="auto"/>
        <w:rPr>
          <w:rFonts w:hint="eastAsia" w:ascii="宋体" w:hAnsi="宋体" w:eastAsia="方正仿宋简体" w:cs="方正仿宋简体"/>
          <w:color w:val="000000" w:themeColor="text1"/>
          <w:sz w:val="32"/>
          <w:szCs w:val="32"/>
          <w14:textFill>
            <w14:solidFill>
              <w14:schemeClr w14:val="tx1"/>
            </w14:solidFill>
          </w14:textFill>
        </w:rPr>
      </w:pP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center"/>
        <w:textAlignment w:val="auto"/>
        <w:rPr>
          <w:rFonts w:hint="eastAsia" w:ascii="宋体" w:hAnsi="宋体" w:eastAsia="方正仿宋简体" w:cs="方正仿宋简体"/>
          <w:color w:val="000000" w:themeColor="text1"/>
          <w:sz w:val="32"/>
          <w:szCs w:val="32"/>
          <w14:textFill>
            <w14:solidFill>
              <w14:schemeClr w14:val="tx1"/>
            </w14:solidFill>
          </w14:textFill>
        </w:rPr>
      </w:pP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center"/>
        <w:textAlignment w:val="auto"/>
        <w:rPr>
          <w:rFonts w:hint="eastAsia" w:ascii="宋体" w:hAnsi="宋体" w:eastAsia="方正仿宋简体" w:cs="方正仿宋简体"/>
          <w:color w:val="000000" w:themeColor="text1"/>
          <w:sz w:val="32"/>
          <w:szCs w:val="32"/>
          <w14:textFill>
            <w14:solidFill>
              <w14:schemeClr w14:val="tx1"/>
            </w14:solidFill>
          </w14:textFill>
        </w:rPr>
      </w:pP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center"/>
        <w:textAlignment w:val="auto"/>
        <w:rPr>
          <w:rFonts w:hint="eastAsia" w:ascii="宋体" w:hAnsi="宋体" w:eastAsia="方正仿宋简体" w:cs="方正仿宋简体"/>
          <w:color w:val="000000" w:themeColor="text1"/>
          <w:sz w:val="32"/>
          <w:szCs w:val="32"/>
          <w14:textFill>
            <w14:solidFill>
              <w14:schemeClr w14:val="tx1"/>
            </w14:solidFill>
          </w14:textFill>
        </w:rPr>
      </w:pP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center"/>
        <w:textAlignment w:val="auto"/>
        <w:rPr>
          <w:rFonts w:hint="eastAsia" w:ascii="宋体" w:hAnsi="宋体" w:eastAsia="方正仿宋简体" w:cs="方正仿宋简体"/>
          <w:color w:val="000000" w:themeColor="text1"/>
          <w:sz w:val="32"/>
          <w:szCs w:val="32"/>
          <w14:textFill>
            <w14:solidFill>
              <w14:schemeClr w14:val="tx1"/>
            </w14:solidFill>
          </w14:textFill>
        </w:rPr>
      </w:pP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center"/>
        <w:textAlignment w:val="auto"/>
        <w:rPr>
          <w:rFonts w:hint="eastAsia" w:ascii="宋体" w:hAnsi="宋体" w:eastAsia="方正仿宋简体" w:cs="方正仿宋简体"/>
          <w:color w:val="000000" w:themeColor="text1"/>
          <w:sz w:val="32"/>
          <w:szCs w:val="32"/>
          <w14:textFill>
            <w14:solidFill>
              <w14:schemeClr w14:val="tx1"/>
            </w14:solidFill>
          </w14:textFill>
        </w:rPr>
      </w:pP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宋体" w:hAnsi="宋体" w:eastAsia="方正仿宋简体" w:cs="方正仿宋简体"/>
          <w:color w:val="000000" w:themeColor="text1"/>
          <w:sz w:val="32"/>
          <w:szCs w:val="32"/>
          <w14:textFill>
            <w14:solidFill>
              <w14:schemeClr w14:val="tx1"/>
            </w14:solidFill>
          </w14:textFill>
        </w:rPr>
      </w:pPr>
      <w:bookmarkStart w:id="0" w:name="_GoBack"/>
      <w:bookmarkEnd w:id="0"/>
    </w:p>
    <w:p>
      <w:pPr>
        <w:pStyle w:val="8"/>
        <w:pBdr>
          <w:top w:val="single" w:color="auto" w:sz="12" w:space="1"/>
          <w:bottom w:val="single" w:color="auto" w:sz="12" w:space="1"/>
        </w:pBdr>
        <w:tabs>
          <w:tab w:val="left" w:pos="6840"/>
        </w:tabs>
        <w:spacing w:line="480" w:lineRule="exact"/>
        <w:ind w:left="840" w:hanging="840" w:hangingChars="300"/>
        <w:rPr>
          <w:rFonts w:hint="eastAsia" w:ascii="宋体" w:hAnsi="宋体" w:eastAsia="方正仿宋简体" w:cs="方正仿宋简体"/>
          <w:color w:val="000000" w:themeColor="text1"/>
          <w:sz w:val="28"/>
          <w:szCs w:val="28"/>
          <w:lang w:eastAsia="zh-CN"/>
          <w14:textFill>
            <w14:solidFill>
              <w14:schemeClr w14:val="tx1"/>
            </w14:solidFill>
          </w14:textFill>
        </w:rPr>
      </w:pPr>
      <w:r>
        <w:rPr>
          <w:rFonts w:hint="eastAsia" w:ascii="宋体" w:hAnsi="宋体" w:eastAsia="方正仿宋简体" w:cs="方正仿宋简体"/>
          <w:color w:val="000000" w:themeColor="text1"/>
          <w:sz w:val="28"/>
          <w:szCs w:val="28"/>
          <w:lang w:val="en-US" w:eastAsia="zh-CN"/>
          <w14:textFill>
            <w14:solidFill>
              <w14:schemeClr w14:val="tx1"/>
            </w14:solidFill>
          </w14:textFill>
        </w:rPr>
        <w:t xml:space="preserve">  </w:t>
      </w:r>
      <w:r>
        <w:rPr>
          <w:rFonts w:hint="eastAsia" w:ascii="宋体" w:hAnsi="宋体" w:eastAsia="方正仿宋简体" w:cs="方正仿宋简体"/>
          <w:color w:val="000000" w:themeColor="text1"/>
          <w:sz w:val="28"/>
          <w:szCs w:val="28"/>
          <w14:textFill>
            <w14:solidFill>
              <w14:schemeClr w14:val="tx1"/>
            </w14:solidFill>
          </w14:textFill>
        </w:rPr>
        <w:t>抄送：州生态环境保护综合行政执法支队，</w:t>
      </w:r>
      <w:r>
        <w:rPr>
          <w:rFonts w:hint="eastAsia" w:ascii="宋体" w:hAnsi="宋体" w:eastAsia="方正仿宋简体" w:cs="方正仿宋简体"/>
          <w:color w:val="000000" w:themeColor="text1"/>
          <w:sz w:val="28"/>
          <w:szCs w:val="28"/>
          <w:lang w:eastAsia="zh-CN"/>
          <w14:textFill>
            <w14:solidFill>
              <w14:schemeClr w14:val="tx1"/>
            </w14:solidFill>
          </w14:textFill>
        </w:rPr>
        <w:t>伊宁市</w:t>
      </w:r>
      <w:r>
        <w:rPr>
          <w:rFonts w:hint="eastAsia" w:ascii="宋体" w:hAnsi="宋体" w:eastAsia="方正仿宋简体" w:cs="方正仿宋简体"/>
          <w:color w:val="000000" w:themeColor="text1"/>
          <w:sz w:val="28"/>
          <w:szCs w:val="28"/>
          <w14:textFill>
            <w14:solidFill>
              <w14:schemeClr w14:val="tx1"/>
            </w14:solidFill>
          </w14:textFill>
        </w:rPr>
        <w:t>分局</w:t>
      </w:r>
      <w:r>
        <w:rPr>
          <w:rFonts w:hint="eastAsia" w:ascii="宋体" w:hAnsi="宋体" w:eastAsia="方正仿宋简体" w:cs="方正仿宋简体"/>
          <w:color w:val="000000" w:themeColor="text1"/>
          <w:sz w:val="28"/>
          <w:szCs w:val="28"/>
          <w:lang w:eastAsia="zh-CN"/>
          <w14:textFill>
            <w14:solidFill>
              <w14:schemeClr w14:val="tx1"/>
            </w14:solidFill>
          </w14:textFill>
        </w:rPr>
        <w:t>，</w:t>
      </w:r>
      <w:r>
        <w:rPr>
          <w:rFonts w:hint="eastAsia" w:ascii="宋体" w:hAnsi="宋体" w:eastAsia="方正仿宋简体" w:cs="方正仿宋简体"/>
          <w:color w:val="000000" w:themeColor="text1"/>
          <w:sz w:val="28"/>
          <w:szCs w:val="28"/>
          <w:lang w:val="en-US" w:eastAsia="zh-CN"/>
          <w14:textFill>
            <w14:solidFill>
              <w14:schemeClr w14:val="tx1"/>
            </w14:solidFill>
          </w14:textFill>
        </w:rPr>
        <w:t>新疆九睦工程技术中心</w:t>
      </w:r>
      <w:r>
        <w:rPr>
          <w:rFonts w:hint="eastAsia" w:ascii="宋体" w:hAnsi="宋体" w:eastAsia="方正仿宋简体" w:cs="方正仿宋简体"/>
          <w:color w:val="000000" w:themeColor="text1"/>
          <w:sz w:val="28"/>
          <w:szCs w:val="28"/>
          <w:lang w:eastAsia="zh-CN"/>
          <w14:textFill>
            <w14:solidFill>
              <w14:schemeClr w14:val="tx1"/>
            </w14:solidFill>
          </w14:textFill>
        </w:rPr>
        <w:t>，本局存档。</w:t>
      </w:r>
    </w:p>
    <w:p>
      <w:pPr>
        <w:pStyle w:val="8"/>
        <w:pBdr>
          <w:bottom w:val="single" w:color="auto" w:sz="12" w:space="1"/>
          <w:between w:val="single" w:color="auto" w:sz="12" w:space="0"/>
        </w:pBdr>
        <w:tabs>
          <w:tab w:val="left" w:pos="6840"/>
        </w:tabs>
        <w:spacing w:line="480" w:lineRule="exact"/>
        <w:ind w:firstLine="280" w:firstLineChars="100"/>
        <w:rPr>
          <w:rFonts w:hint="eastAsia" w:ascii="宋体" w:hAnsi="宋体" w:eastAsia="方正仿宋简体" w:cs="方正仿宋简体"/>
          <w:color w:val="000000" w:themeColor="text1"/>
          <w:sz w:val="32"/>
          <w:szCs w:val="32"/>
          <w:lang w:val="en-US" w:eastAsia="zh-CN"/>
          <w14:textFill>
            <w14:solidFill>
              <w14:schemeClr w14:val="tx1"/>
            </w14:solidFill>
          </w14:textFill>
        </w:rPr>
      </w:pPr>
      <w:r>
        <w:rPr>
          <w:rFonts w:hint="eastAsia" w:ascii="宋体" w:hAnsi="宋体" w:eastAsia="方正仿宋简体" w:cs="方正仿宋简体"/>
          <w:color w:val="000000" w:themeColor="text1"/>
          <w:sz w:val="28"/>
          <w:szCs w:val="28"/>
          <w14:textFill>
            <w14:solidFill>
              <w14:schemeClr w14:val="tx1"/>
            </w14:solidFill>
          </w14:textFill>
        </w:rPr>
        <w:t>伊犁哈萨克自治州生态环境局              202</w:t>
      </w:r>
      <w:r>
        <w:rPr>
          <w:rFonts w:hint="eastAsia" w:ascii="宋体" w:hAnsi="宋体" w:eastAsia="方正仿宋简体" w:cs="方正仿宋简体"/>
          <w:color w:val="000000" w:themeColor="text1"/>
          <w:sz w:val="28"/>
          <w:szCs w:val="28"/>
          <w:lang w:val="en-US" w:eastAsia="zh-CN"/>
          <w14:textFill>
            <w14:solidFill>
              <w14:schemeClr w14:val="tx1"/>
            </w14:solidFill>
          </w14:textFill>
        </w:rPr>
        <w:t>4</w:t>
      </w:r>
      <w:r>
        <w:rPr>
          <w:rFonts w:hint="eastAsia" w:ascii="宋体" w:hAnsi="宋体" w:eastAsia="方正仿宋简体" w:cs="方正仿宋简体"/>
          <w:color w:val="000000" w:themeColor="text1"/>
          <w:sz w:val="28"/>
          <w:szCs w:val="28"/>
          <w14:textFill>
            <w14:solidFill>
              <w14:schemeClr w14:val="tx1"/>
            </w14:solidFill>
          </w14:textFill>
        </w:rPr>
        <w:t>年</w:t>
      </w:r>
      <w:r>
        <w:rPr>
          <w:rFonts w:hint="eastAsia" w:ascii="宋体" w:hAnsi="宋体" w:eastAsia="方正仿宋简体" w:cs="方正仿宋简体"/>
          <w:color w:val="000000" w:themeColor="text1"/>
          <w:sz w:val="28"/>
          <w:szCs w:val="28"/>
          <w:lang w:val="en-US" w:eastAsia="zh-CN"/>
          <w14:textFill>
            <w14:solidFill>
              <w14:schemeClr w14:val="tx1"/>
            </w14:solidFill>
          </w14:textFill>
        </w:rPr>
        <w:t>4</w:t>
      </w:r>
      <w:r>
        <w:rPr>
          <w:rFonts w:hint="eastAsia" w:ascii="宋体" w:hAnsi="宋体" w:eastAsia="方正仿宋简体" w:cs="方正仿宋简体"/>
          <w:color w:val="000000" w:themeColor="text1"/>
          <w:sz w:val="28"/>
          <w:szCs w:val="28"/>
          <w14:textFill>
            <w14:solidFill>
              <w14:schemeClr w14:val="tx1"/>
            </w14:solidFill>
          </w14:textFill>
        </w:rPr>
        <w:t>月</w:t>
      </w:r>
      <w:r>
        <w:rPr>
          <w:rFonts w:hint="eastAsia" w:hAnsi="宋体" w:eastAsia="方正仿宋简体" w:cs="方正仿宋简体"/>
          <w:color w:val="000000" w:themeColor="text1"/>
          <w:sz w:val="28"/>
          <w:szCs w:val="28"/>
          <w:lang w:val="en-US" w:eastAsia="zh-CN"/>
          <w14:textFill>
            <w14:solidFill>
              <w14:schemeClr w14:val="tx1"/>
            </w14:solidFill>
          </w14:textFill>
        </w:rPr>
        <w:t>9</w:t>
      </w:r>
      <w:r>
        <w:rPr>
          <w:rFonts w:hint="eastAsia" w:ascii="宋体" w:hAnsi="宋体" w:eastAsia="方正仿宋简体" w:cs="方正仿宋简体"/>
          <w:color w:val="000000" w:themeColor="text1"/>
          <w:sz w:val="28"/>
          <w:szCs w:val="28"/>
          <w14:textFill>
            <w14:solidFill>
              <w14:schemeClr w14:val="tx1"/>
            </w14:solidFill>
          </w14:textFill>
        </w:rPr>
        <w:t>日印发</w:t>
      </w:r>
    </w:p>
    <w:sectPr>
      <w:footerReference r:id="rId4" w:type="first"/>
      <w:footerReference r:id="rId3" w:type="default"/>
      <w:pgSz w:w="11906" w:h="16838"/>
      <w:pgMar w:top="2098" w:right="1531" w:bottom="1984" w:left="1531" w:header="1134" w:footer="1587" w:gutter="0"/>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0"/>
    <w:family w:val="auto"/>
    <w:pitch w:val="default"/>
    <w:sig w:usb0="00000000" w:usb1="00000000" w:usb2="00000009" w:usb3="00000000" w:csb0="400001FF" w:csb1="FFFF0000"/>
  </w:font>
  <w:font w:name="宋体">
    <w:panose1 w:val="02010600030101010101"/>
    <w:charset w:val="81"/>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方正仿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rFonts w:hint="eastAsia"/>
                              <w:sz w:val="28"/>
                              <w:szCs w:val="44"/>
                              <w:lang w:eastAsia="zh-CN"/>
                            </w:rPr>
                            <w:t>2</w:t>
                          </w:r>
                          <w:r>
                            <w:rPr>
                              <w:rFonts w:hint="eastAsia"/>
                              <w:sz w:val="28"/>
                              <w:szCs w:val="44"/>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9"/>
                      <w:rPr>
                        <w:rFonts w:hint="eastAsia" w:eastAsiaTheme="minorEastAsia"/>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rFonts w:hint="eastAsia"/>
                        <w:sz w:val="28"/>
                        <w:szCs w:val="44"/>
                        <w:lang w:eastAsia="zh-CN"/>
                      </w:rPr>
                      <w:t>2</w:t>
                    </w:r>
                    <w:r>
                      <w:rPr>
                        <w:rFonts w:hint="eastAsia"/>
                        <w:sz w:val="28"/>
                        <w:szCs w:val="4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9"/>
                      <w:rPr>
                        <w:rFonts w:hint="eastAsia" w:eastAsiaTheme="minorEastAsia"/>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2F20E8"/>
    <w:rsid w:val="000A29E6"/>
    <w:rsid w:val="04FA51FF"/>
    <w:rsid w:val="0AB7057B"/>
    <w:rsid w:val="0D8FE192"/>
    <w:rsid w:val="0F5D0DD8"/>
    <w:rsid w:val="12940399"/>
    <w:rsid w:val="186D6318"/>
    <w:rsid w:val="187860C6"/>
    <w:rsid w:val="1BFBDAB8"/>
    <w:rsid w:val="2DBFF8C0"/>
    <w:rsid w:val="2F3F4056"/>
    <w:rsid w:val="35733A1B"/>
    <w:rsid w:val="37341393"/>
    <w:rsid w:val="39164BE3"/>
    <w:rsid w:val="3CA06A79"/>
    <w:rsid w:val="3E7FA75A"/>
    <w:rsid w:val="42141324"/>
    <w:rsid w:val="492C2C6B"/>
    <w:rsid w:val="4E950EFF"/>
    <w:rsid w:val="692F20E8"/>
    <w:rsid w:val="6F7F01E1"/>
    <w:rsid w:val="7D631975"/>
    <w:rsid w:val="9EF7368C"/>
    <w:rsid w:val="9F694E09"/>
    <w:rsid w:val="B5DD1BE0"/>
    <w:rsid w:val="B8939519"/>
    <w:rsid w:val="D79F72EA"/>
    <w:rsid w:val="DEFFB42E"/>
    <w:rsid w:val="DF3FADB5"/>
    <w:rsid w:val="E6FEB4C3"/>
    <w:rsid w:val="EDFA5C26"/>
    <w:rsid w:val="FEFBB953"/>
    <w:rsid w:val="FFEF3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widowControl/>
      <w:snapToGrid w:val="0"/>
      <w:spacing w:before="60" w:after="160" w:line="259" w:lineRule="auto"/>
      <w:ind w:right="113"/>
    </w:pPr>
    <w:rPr>
      <w:kern w:val="0"/>
      <w:sz w:val="18"/>
      <w:szCs w:val="20"/>
    </w:rPr>
  </w:style>
  <w:style w:type="paragraph" w:customStyle="1" w:styleId="3">
    <w:name w:val="xl27"/>
    <w:basedOn w:val="1"/>
    <w:qFormat/>
    <w:uiPriority w:val="0"/>
    <w:pPr>
      <w:widowControl/>
      <w:spacing w:before="100" w:beforeAutospacing="1" w:after="100" w:afterAutospacing="1"/>
      <w:jc w:val="center"/>
      <w:textAlignment w:val="center"/>
    </w:pPr>
    <w:rPr>
      <w:sz w:val="18"/>
      <w:szCs w:val="18"/>
    </w:rPr>
  </w:style>
  <w:style w:type="paragraph" w:styleId="5">
    <w:name w:val="table of authorities"/>
    <w:basedOn w:val="1"/>
    <w:next w:val="1"/>
    <w:qFormat/>
    <w:uiPriority w:val="0"/>
    <w:pPr>
      <w:ind w:left="420" w:leftChars="200"/>
    </w:pPr>
  </w:style>
  <w:style w:type="paragraph" w:styleId="6">
    <w:name w:val="Normal Indent"/>
    <w:basedOn w:val="1"/>
    <w:next w:val="1"/>
    <w:qFormat/>
    <w:uiPriority w:val="0"/>
    <w:pPr>
      <w:ind w:firstLine="420"/>
    </w:pPr>
    <w:rPr>
      <w:szCs w:val="20"/>
    </w:rPr>
  </w:style>
  <w:style w:type="paragraph" w:styleId="7">
    <w:name w:val="Body Text Indent"/>
    <w:basedOn w:val="1"/>
    <w:semiHidden/>
    <w:qFormat/>
    <w:uiPriority w:val="0"/>
    <w:pPr>
      <w:spacing w:after="120"/>
      <w:ind w:left="420" w:leftChars="200"/>
    </w:pPr>
  </w:style>
  <w:style w:type="paragraph" w:styleId="8">
    <w:name w:val="Plain Text"/>
    <w:basedOn w:val="1"/>
    <w:qFormat/>
    <w:uiPriority w:val="0"/>
    <w:rPr>
      <w:rFonts w:ascii="宋体" w:cs="Courier New"/>
      <w:szCs w:val="21"/>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Body Text Indent 3"/>
    <w:basedOn w:val="1"/>
    <w:qFormat/>
    <w:uiPriority w:val="0"/>
    <w:pPr>
      <w:spacing w:line="520" w:lineRule="exact"/>
      <w:ind w:firstLine="480"/>
    </w:pPr>
    <w:rPr>
      <w:sz w:val="28"/>
      <w:szCs w:val="20"/>
    </w:rPr>
  </w:style>
  <w:style w:type="paragraph" w:styleId="12">
    <w:name w:val="Normal (Web)"/>
    <w:basedOn w:val="1"/>
    <w:qFormat/>
    <w:uiPriority w:val="0"/>
    <w:pPr>
      <w:spacing w:before="100" w:beforeAutospacing="1" w:after="100" w:afterAutospacing="1"/>
      <w:jc w:val="left"/>
    </w:pPr>
    <w:rPr>
      <w:rFonts w:cs="Times New Roman"/>
      <w:kern w:val="0"/>
      <w:sz w:val="24"/>
    </w:rPr>
  </w:style>
  <w:style w:type="paragraph" w:styleId="13">
    <w:name w:val="Body Text First Indent 2"/>
    <w:basedOn w:val="7"/>
    <w:qFormat/>
    <w:uiPriority w:val="0"/>
    <w:pPr>
      <w:ind w:firstLine="420" w:firstLineChars="200"/>
    </w:pPr>
  </w:style>
  <w:style w:type="paragraph" w:customStyle="1" w:styleId="16">
    <w:name w:val="Body Text First Indent 21"/>
    <w:basedOn w:val="17"/>
    <w:qFormat/>
    <w:uiPriority w:val="0"/>
    <w:pPr>
      <w:ind w:left="0" w:leftChars="0" w:firstLine="420"/>
    </w:pPr>
    <w:rPr>
      <w:rFonts w:ascii="Times New Roman" w:hAnsi="Times New Roman"/>
      <w:szCs w:val="22"/>
    </w:rPr>
  </w:style>
  <w:style w:type="paragraph" w:customStyle="1" w:styleId="17">
    <w:name w:val="Body Text Indent1"/>
    <w:basedOn w:val="1"/>
    <w:qFormat/>
    <w:uiPriority w:val="0"/>
    <w:pPr>
      <w:ind w:left="420" w:leftChars="200"/>
    </w:pPr>
  </w:style>
  <w:style w:type="paragraph" w:customStyle="1" w:styleId="18">
    <w:name w:val="Default"/>
    <w:basedOn w:val="19"/>
    <w:next w:val="1"/>
    <w:qFormat/>
    <w:uiPriority w:val="0"/>
    <w:pPr>
      <w:widowControl w:val="0"/>
      <w:tabs>
        <w:tab w:val="left" w:pos="2760"/>
      </w:tabs>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9">
    <w:name w:val="纯文本1"/>
    <w:basedOn w:val="1"/>
    <w:qFormat/>
    <w:uiPriority w:val="0"/>
    <w:pPr>
      <w:tabs>
        <w:tab w:val="left" w:pos="2760"/>
      </w:tabs>
      <w:adjustRightInd w:val="0"/>
    </w:pPr>
    <w:rPr>
      <w:rFonts w:ascii="宋体" w:hAnsi="Courier New"/>
      <w:szCs w:val="20"/>
    </w:rPr>
  </w:style>
  <w:style w:type="paragraph" w:customStyle="1" w:styleId="20">
    <w:name w:val="表格"/>
    <w:basedOn w:val="12"/>
    <w:next w:val="1"/>
    <w:qFormat/>
    <w:uiPriority w:val="0"/>
    <w:pPr>
      <w:adjustRightInd w:val="0"/>
      <w:snapToGrid w:val="0"/>
      <w:spacing w:line="240" w:lineRule="auto"/>
      <w:ind w:firstLine="0" w:firstLineChars="0"/>
      <w:jc w:val="center"/>
    </w:pPr>
    <w:rPr>
      <w:rFonts w:ascii="宋体" w:hAnsi="宋体"/>
      <w:kern w:val="0"/>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2011-01-06T15:02:00Z</dcterms:created>
  <dc:creator>Administrator</dc:creator>
  <cp:lastModifiedBy>user</cp:lastModifiedBy>
  <cp:lastPrinted>2024-04-16T11:42:39Z</cp:lastPrinted>
  <dcterms:modified xsi:type="dcterms:W3CDTF">2024-04-16T11:43:13Z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