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A7" w:rsidRDefault="004C29A7">
      <w:pPr>
        <w:spacing w:line="560" w:lineRule="exact"/>
        <w:ind w:firstLineChars="1400" w:firstLine="4480"/>
        <w:jc w:val="center"/>
        <w:rPr>
          <w:rFonts w:ascii="宋体" w:eastAsia="仿宋_GB2312" w:hAnsi="宋体" w:cs="仿宋_GB2312"/>
          <w:color w:val="000000" w:themeColor="text1"/>
          <w:sz w:val="32"/>
          <w:szCs w:val="32"/>
        </w:rPr>
      </w:pPr>
    </w:p>
    <w:p w:rsidR="004C29A7" w:rsidRDefault="004C29A7">
      <w:pPr>
        <w:pStyle w:val="Default"/>
        <w:rPr>
          <w:rFonts w:ascii="宋体" w:hAnsi="宋体"/>
          <w:color w:val="000000" w:themeColor="text1"/>
        </w:rPr>
      </w:pPr>
    </w:p>
    <w:p w:rsidR="004C29A7" w:rsidRDefault="00BE45F1">
      <w:pPr>
        <w:spacing w:line="560" w:lineRule="exact"/>
        <w:ind w:firstLineChars="1400" w:firstLine="4480"/>
        <w:jc w:val="righ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伊州环函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61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</w:t>
      </w:r>
    </w:p>
    <w:p w:rsidR="004C29A7" w:rsidRDefault="004C29A7">
      <w:pPr>
        <w:spacing w:line="560" w:lineRule="exact"/>
        <w:jc w:val="center"/>
        <w:rPr>
          <w:rFonts w:ascii="宋体" w:eastAsia="方正小标宋简体" w:hAnsi="宋体" w:cs="方正小标宋简体"/>
          <w:color w:val="000000" w:themeColor="text1"/>
          <w:sz w:val="44"/>
          <w:szCs w:val="44"/>
        </w:rPr>
      </w:pPr>
    </w:p>
    <w:p w:rsidR="004C29A7" w:rsidRDefault="00BE45F1">
      <w:pPr>
        <w:spacing w:line="560" w:lineRule="exact"/>
        <w:jc w:val="center"/>
        <w:rPr>
          <w:rFonts w:ascii="宋体" w:eastAsia="方正小标宋简体" w:hAnsi="宋体" w:cs="方正小标宋简体"/>
          <w:color w:val="000000" w:themeColor="text1"/>
          <w:sz w:val="44"/>
          <w:szCs w:val="44"/>
        </w:rPr>
      </w:pPr>
      <w:r>
        <w:rPr>
          <w:rFonts w:ascii="宋体" w:eastAsia="方正小标宋简体" w:hAnsi="宋体" w:cs="方正小标宋简体" w:hint="eastAsia"/>
          <w:color w:val="000000" w:themeColor="text1"/>
          <w:sz w:val="44"/>
          <w:szCs w:val="44"/>
        </w:rPr>
        <w:t>关于新疆国容电子科技有限公司年产</w:t>
      </w:r>
      <w:r>
        <w:rPr>
          <w:rFonts w:ascii="宋体" w:eastAsia="方正小标宋简体" w:hAnsi="宋体" w:cs="方正小标宋简体" w:hint="eastAsia"/>
          <w:color w:val="000000" w:themeColor="text1"/>
          <w:sz w:val="44"/>
          <w:szCs w:val="44"/>
        </w:rPr>
        <w:t>3000</w:t>
      </w:r>
    </w:p>
    <w:p w:rsidR="004C29A7" w:rsidRDefault="00BE45F1">
      <w:pPr>
        <w:spacing w:line="560" w:lineRule="exact"/>
        <w:jc w:val="center"/>
        <w:rPr>
          <w:rFonts w:ascii="宋体" w:eastAsia="方正小标宋简体" w:hAnsi="宋体" w:cs="方正小标宋简体"/>
          <w:color w:val="000000" w:themeColor="text1"/>
          <w:sz w:val="44"/>
          <w:szCs w:val="44"/>
        </w:rPr>
      </w:pPr>
      <w:r>
        <w:rPr>
          <w:rFonts w:ascii="宋体" w:eastAsia="方正小标宋简体" w:hAnsi="宋体" w:cs="方正小标宋简体" w:hint="eastAsia"/>
          <w:color w:val="000000" w:themeColor="text1"/>
          <w:sz w:val="44"/>
          <w:szCs w:val="44"/>
        </w:rPr>
        <w:t>万平方米中高压化成箔项目环境影响</w:t>
      </w:r>
    </w:p>
    <w:p w:rsidR="004C29A7" w:rsidRDefault="00BE45F1">
      <w:pPr>
        <w:spacing w:line="560" w:lineRule="exact"/>
        <w:jc w:val="center"/>
        <w:rPr>
          <w:rFonts w:ascii="宋体" w:eastAsia="仿宋_GB2312" w:hAnsi="宋体" w:cs="仿宋_GB2312"/>
          <w:color w:val="000000" w:themeColor="text1"/>
          <w:kern w:val="0"/>
          <w:sz w:val="32"/>
          <w:szCs w:val="32"/>
        </w:rPr>
      </w:pPr>
      <w:r>
        <w:rPr>
          <w:rFonts w:ascii="宋体" w:eastAsia="方正小标宋简体" w:hAnsi="宋体" w:cs="方正小标宋简体" w:hint="eastAsia"/>
          <w:color w:val="000000" w:themeColor="text1"/>
          <w:sz w:val="44"/>
          <w:szCs w:val="44"/>
        </w:rPr>
        <w:t>报告表告知承诺行政许可决定</w:t>
      </w:r>
    </w:p>
    <w:p w:rsidR="004C29A7" w:rsidRDefault="004C29A7">
      <w:pPr>
        <w:spacing w:line="56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4C29A7" w:rsidRDefault="00BE45F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新疆国容电子科技有限公司：</w:t>
      </w:r>
    </w:p>
    <w:p w:rsidR="004C29A7" w:rsidRDefault="00BE45F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向我局提交的建设项目环境影响报告表行政审批告知承诺书及《新疆国容电子科技有限公司年产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万平方米中高压化成箔项目环境影响报告表》及其相关材料收悉并受理，现已审理完结。</w:t>
      </w:r>
    </w:p>
    <w:p w:rsidR="004C29A7" w:rsidRDefault="00BE45F1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一、你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申报情况</w:t>
      </w:r>
      <w:bookmarkStart w:id="0" w:name="_GoBack"/>
      <w:bookmarkEnd w:id="0"/>
    </w:p>
    <w:p w:rsidR="004C29A7" w:rsidRDefault="00BE45F1">
      <w:pPr>
        <w:spacing w:line="56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（一）你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自愿采取告知承诺方式实施行政审批，并已经知晓生态环境主管部门告知的全部内容，并能满足生态环境主管部门告知的条件，承诺履行生态环境保护的相关义务，接受生态环境主管部门的监督和管理。</w:t>
      </w:r>
    </w:p>
    <w:p w:rsidR="004C29A7" w:rsidRDefault="00BE45F1">
      <w:pPr>
        <w:spacing w:line="56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（二）你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已提交以下材料</w:t>
      </w:r>
    </w:p>
    <w:p w:rsidR="004C29A7" w:rsidRDefault="00BE45F1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．建设项目环评告知承诺审批申请表（纸质版、电子版</w:t>
      </w:r>
      <w:r>
        <w:rPr>
          <w:rFonts w:ascii="仿宋_GB2312" w:eastAsia="仿宋_GB2312" w:hAnsi="仿宋_GB2312" w:cs="仿宋_GB2312" w:hint="eastAsia"/>
          <w:sz w:val="32"/>
          <w:szCs w:val="32"/>
        </w:rPr>
        <w:t>PDF</w:t>
      </w:r>
      <w:r>
        <w:rPr>
          <w:rFonts w:ascii="仿宋_GB2312" w:eastAsia="仿宋_GB2312" w:hAnsi="仿宋_GB2312" w:cs="仿宋_GB2312" w:hint="eastAsia"/>
          <w:sz w:val="32"/>
          <w:szCs w:val="32"/>
        </w:rPr>
        <w:t>格式原件各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份）；</w:t>
      </w:r>
    </w:p>
    <w:p w:rsidR="004C29A7" w:rsidRDefault="00BE45F1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．建设项目环境影响报告表（纸质版、电子版</w:t>
      </w:r>
      <w:r>
        <w:rPr>
          <w:rFonts w:ascii="仿宋_GB2312" w:eastAsia="仿宋_GB2312" w:hAnsi="仿宋_GB2312" w:cs="仿宋_GB2312" w:hint="eastAsia"/>
          <w:sz w:val="32"/>
          <w:szCs w:val="32"/>
        </w:rPr>
        <w:t>PDF</w:t>
      </w:r>
      <w:r>
        <w:rPr>
          <w:rFonts w:ascii="仿宋_GB2312" w:eastAsia="仿宋_GB2312" w:hAnsi="仿宋_GB2312" w:cs="仿宋_GB2312" w:hint="eastAsia"/>
          <w:sz w:val="32"/>
          <w:szCs w:val="32"/>
        </w:rPr>
        <w:t>格式原件各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份）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C29A7" w:rsidRDefault="00BE45F1">
      <w:pPr>
        <w:spacing w:line="56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（三）你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承诺按照环境影响报告表中所列建设项目的性质、规模、地点、生产工艺和各项生态保护和污染防治措施进行建设。</w:t>
      </w:r>
    </w:p>
    <w:p w:rsidR="004C29A7" w:rsidRDefault="00BE45F1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在全面落实环境影响报告表提出的各项生态保护和污染防治措施后，项目建设的不利环境影响可以得到减缓和控制。我局同意环境影响报告表中所列建设项目的性质、规模、地点、生产工艺和拟采取的环境保护措施。</w:t>
      </w:r>
    </w:p>
    <w:p w:rsidR="004C29A7" w:rsidRDefault="00BE45F1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三、建设项目发生重大变动，须另行开展环境影响评价并依法重新报批；环境影响报告表自批准之日起超过五年，方决定开工建设，其环境影响报告表应报我局重新审核。</w:t>
      </w:r>
    </w:p>
    <w:p w:rsidR="004C29A7" w:rsidRDefault="00BE45F1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四、严格执行环境保护设施与主体工程同时设计、同时施工、同时投入使用的环保“三同时”制度，项目建成投入试运行后按规定实施竣工环境保护验收，并向社会公开验收报告。</w:t>
      </w:r>
    </w:p>
    <w:p w:rsidR="004C29A7" w:rsidRDefault="00BE45F1">
      <w:pPr>
        <w:pStyle w:val="a9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sz w:val="32"/>
          <w:szCs w:val="32"/>
        </w:rPr>
        <w:t>伊犁州生态环境局</w:t>
      </w:r>
      <w:r>
        <w:rPr>
          <w:rFonts w:ascii="仿宋_GB2312" w:eastAsia="仿宋_GB2312" w:hAnsi="仿宋_GB2312" w:cs="仿宋_GB2312" w:hint="eastAsia"/>
          <w:sz w:val="32"/>
          <w:szCs w:val="32"/>
        </w:rPr>
        <w:t>巩留县</w:t>
      </w:r>
      <w:r>
        <w:rPr>
          <w:rFonts w:ascii="仿宋_GB2312" w:eastAsia="仿宋_GB2312" w:hAnsi="仿宋_GB2312" w:cs="仿宋_GB2312" w:hint="eastAsia"/>
          <w:sz w:val="32"/>
          <w:szCs w:val="32"/>
        </w:rPr>
        <w:t>分局负责组织该项目的环境执法现场监察和日常监督管理。</w:t>
      </w:r>
    </w:p>
    <w:p w:rsidR="004C29A7" w:rsidRDefault="00BE45F1" w:rsidP="00BE45F1">
      <w:pPr>
        <w:pStyle w:val="a9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（此件社会公开）</w:t>
      </w:r>
    </w:p>
    <w:p w:rsidR="004C29A7" w:rsidRDefault="004C29A7">
      <w:pPr>
        <w:pStyle w:val="a9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4C29A7" w:rsidRDefault="00BE45F1">
      <w:pPr>
        <w:pStyle w:val="a9"/>
        <w:widowControl/>
        <w:spacing w:before="0" w:beforeAutospacing="0" w:after="0" w:afterAutospacing="0" w:line="560" w:lineRule="exact"/>
        <w:ind w:firstLineChars="1600" w:firstLine="5120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4C29A7" w:rsidRDefault="004C29A7">
      <w:pPr>
        <w:pStyle w:val="a9"/>
        <w:widowControl/>
        <w:spacing w:before="0" w:beforeAutospacing="0" w:after="0" w:afterAutospacing="0" w:line="560" w:lineRule="exact"/>
        <w:jc w:val="both"/>
        <w:rPr>
          <w:rFonts w:ascii="宋体" w:eastAsia="方正仿宋简体" w:hAnsi="宋体" w:cs="方正仿宋简体"/>
          <w:color w:val="000000" w:themeColor="text1"/>
          <w:sz w:val="32"/>
          <w:szCs w:val="32"/>
        </w:rPr>
      </w:pPr>
    </w:p>
    <w:p w:rsidR="004C29A7" w:rsidRDefault="004C29A7">
      <w:pPr>
        <w:pStyle w:val="a9"/>
        <w:widowControl/>
        <w:spacing w:before="0" w:beforeAutospacing="0" w:after="0" w:afterAutospacing="0" w:line="560" w:lineRule="exact"/>
        <w:jc w:val="both"/>
        <w:rPr>
          <w:rFonts w:ascii="宋体" w:eastAsia="方正仿宋简体" w:hAnsi="宋体" w:cs="方正仿宋简体"/>
          <w:color w:val="000000" w:themeColor="text1"/>
          <w:sz w:val="32"/>
          <w:szCs w:val="32"/>
        </w:rPr>
      </w:pPr>
    </w:p>
    <w:p w:rsidR="004C29A7" w:rsidRDefault="00BE45F1">
      <w:pPr>
        <w:pStyle w:val="a6"/>
        <w:pBdr>
          <w:top w:val="single" w:sz="12" w:space="1" w:color="auto"/>
          <w:bottom w:val="single" w:sz="12" w:space="1" w:color="auto"/>
        </w:pBdr>
        <w:tabs>
          <w:tab w:val="left" w:pos="6840"/>
        </w:tabs>
        <w:spacing w:line="480" w:lineRule="exact"/>
        <w:ind w:left="1120" w:hangingChars="400" w:hanging="1120"/>
        <w:rPr>
          <w:rFonts w:eastAsia="方正仿宋简体" w:hAnsi="宋体" w:cs="方正仿宋简体"/>
          <w:color w:val="000000" w:themeColor="text1"/>
          <w:sz w:val="28"/>
          <w:szCs w:val="28"/>
        </w:rPr>
      </w:pPr>
      <w:r>
        <w:rPr>
          <w:rFonts w:eastAsia="方正仿宋简体" w:hAnsi="宋体" w:cs="方正仿宋简体" w:hint="eastAsia"/>
          <w:color w:val="000000" w:themeColor="text1"/>
          <w:sz w:val="28"/>
          <w:szCs w:val="28"/>
        </w:rPr>
        <w:t xml:space="preserve"> </w:t>
      </w:r>
      <w:r>
        <w:rPr>
          <w:rFonts w:eastAsia="方正仿宋简体" w:hAnsi="宋体" w:cs="方正仿宋简体" w:hint="eastAsia"/>
          <w:color w:val="000000" w:themeColor="text1"/>
          <w:sz w:val="28"/>
          <w:szCs w:val="28"/>
        </w:rPr>
        <w:t xml:space="preserve"> </w:t>
      </w:r>
      <w:r>
        <w:rPr>
          <w:rFonts w:eastAsia="方正仿宋简体" w:hAnsi="宋体" w:cs="方正仿宋简体" w:hint="eastAsia"/>
          <w:color w:val="000000" w:themeColor="text1"/>
          <w:sz w:val="28"/>
          <w:szCs w:val="28"/>
        </w:rPr>
        <w:t>抄送：州生态环境保护综合行政执法支队，</w:t>
      </w:r>
      <w:r>
        <w:rPr>
          <w:rFonts w:eastAsia="方正仿宋简体" w:hAnsi="宋体" w:cs="方正仿宋简体" w:hint="eastAsia"/>
          <w:color w:val="000000" w:themeColor="text1"/>
          <w:sz w:val="28"/>
          <w:szCs w:val="28"/>
        </w:rPr>
        <w:t>巩留县</w:t>
      </w:r>
      <w:r>
        <w:rPr>
          <w:rFonts w:eastAsia="方正仿宋简体" w:hAnsi="宋体" w:cs="方正仿宋简体" w:hint="eastAsia"/>
          <w:color w:val="000000" w:themeColor="text1"/>
          <w:sz w:val="28"/>
          <w:szCs w:val="28"/>
        </w:rPr>
        <w:t>分局，</w:t>
      </w:r>
      <w:r>
        <w:rPr>
          <w:rFonts w:eastAsia="方正仿宋简体" w:hAnsi="宋体" w:cs="方正仿宋简体" w:hint="eastAsia"/>
          <w:color w:val="000000" w:themeColor="text1"/>
          <w:sz w:val="28"/>
          <w:szCs w:val="28"/>
        </w:rPr>
        <w:t>乌鲁木齐天之宇环保科技有限公司</w:t>
      </w:r>
      <w:r>
        <w:rPr>
          <w:rFonts w:eastAsia="方正仿宋简体" w:hAnsi="宋体" w:cs="方正仿宋简体" w:hint="eastAsia"/>
          <w:color w:val="000000" w:themeColor="text1"/>
          <w:sz w:val="28"/>
          <w:szCs w:val="28"/>
        </w:rPr>
        <w:t>，本局存档。</w:t>
      </w:r>
    </w:p>
    <w:p w:rsidR="004C29A7" w:rsidRDefault="00BE45F1">
      <w:pPr>
        <w:pStyle w:val="a6"/>
        <w:pBdr>
          <w:bottom w:val="single" w:sz="12" w:space="1" w:color="auto"/>
          <w:between w:val="single" w:sz="12" w:space="0" w:color="auto"/>
        </w:pBdr>
        <w:tabs>
          <w:tab w:val="left" w:pos="6840"/>
        </w:tabs>
        <w:spacing w:line="480" w:lineRule="exact"/>
        <w:ind w:firstLineChars="100" w:firstLine="280"/>
        <w:rPr>
          <w:rFonts w:eastAsia="仿宋_GB2312" w:hAnsi="宋体" w:cs="仿宋_GB2312"/>
          <w:color w:val="000000" w:themeColor="text1"/>
          <w:sz w:val="28"/>
          <w:szCs w:val="28"/>
        </w:rPr>
      </w:pPr>
      <w:r>
        <w:rPr>
          <w:rFonts w:eastAsia="方正仿宋简体" w:hAnsi="宋体" w:cs="方正仿宋简体" w:hint="eastAsia"/>
          <w:color w:val="000000" w:themeColor="text1"/>
          <w:sz w:val="28"/>
          <w:szCs w:val="28"/>
        </w:rPr>
        <w:t>伊犁哈萨克自治州生态环境局</w:t>
      </w:r>
      <w:r>
        <w:rPr>
          <w:rFonts w:eastAsia="方正仿宋简体" w:hAnsi="宋体" w:cs="方正仿宋简体" w:hint="eastAsia"/>
          <w:color w:val="000000" w:themeColor="text1"/>
          <w:sz w:val="28"/>
          <w:szCs w:val="28"/>
        </w:rPr>
        <w:t xml:space="preserve">            </w:t>
      </w:r>
      <w:r>
        <w:rPr>
          <w:rFonts w:eastAsia="方正仿宋简体" w:hAnsi="宋体" w:cs="方正仿宋简体" w:hint="eastAsia"/>
          <w:color w:val="000000" w:themeColor="text1"/>
          <w:sz w:val="28"/>
          <w:szCs w:val="28"/>
        </w:rPr>
        <w:t xml:space="preserve"> </w:t>
      </w:r>
      <w:r>
        <w:rPr>
          <w:rFonts w:eastAsia="方正仿宋简体" w:hAnsi="宋体" w:cs="方正仿宋简体" w:hint="eastAsia"/>
          <w:color w:val="000000" w:themeColor="text1"/>
          <w:sz w:val="28"/>
          <w:szCs w:val="28"/>
        </w:rPr>
        <w:t xml:space="preserve">  202</w:t>
      </w:r>
      <w:r>
        <w:rPr>
          <w:rFonts w:eastAsia="方正仿宋简体" w:hAnsi="宋体" w:cs="方正仿宋简体" w:hint="eastAsia"/>
          <w:color w:val="000000" w:themeColor="text1"/>
          <w:sz w:val="28"/>
          <w:szCs w:val="28"/>
        </w:rPr>
        <w:t>4</w:t>
      </w:r>
      <w:r>
        <w:rPr>
          <w:rFonts w:eastAsia="方正仿宋简体" w:hAnsi="宋体" w:cs="方正仿宋简体" w:hint="eastAsia"/>
          <w:color w:val="000000" w:themeColor="text1"/>
          <w:sz w:val="28"/>
          <w:szCs w:val="28"/>
        </w:rPr>
        <w:t>年</w:t>
      </w:r>
      <w:r>
        <w:rPr>
          <w:rFonts w:eastAsia="方正仿宋简体" w:hAnsi="宋体" w:cs="方正仿宋简体" w:hint="eastAsia"/>
          <w:color w:val="000000" w:themeColor="text1"/>
          <w:sz w:val="28"/>
          <w:szCs w:val="28"/>
        </w:rPr>
        <w:t>4</w:t>
      </w:r>
      <w:r>
        <w:rPr>
          <w:rFonts w:eastAsia="方正仿宋简体" w:hAnsi="宋体" w:cs="方正仿宋简体" w:hint="eastAsia"/>
          <w:color w:val="000000" w:themeColor="text1"/>
          <w:sz w:val="28"/>
          <w:szCs w:val="28"/>
        </w:rPr>
        <w:t>月</w:t>
      </w:r>
      <w:r>
        <w:rPr>
          <w:rFonts w:eastAsia="方正仿宋简体" w:hAnsi="宋体" w:cs="方正仿宋简体" w:hint="eastAsia"/>
          <w:color w:val="000000" w:themeColor="text1"/>
          <w:sz w:val="28"/>
          <w:szCs w:val="28"/>
        </w:rPr>
        <w:t>9</w:t>
      </w:r>
      <w:r>
        <w:rPr>
          <w:rFonts w:eastAsia="方正仿宋简体" w:hAnsi="宋体" w:cs="方正仿宋简体" w:hint="eastAsia"/>
          <w:color w:val="000000" w:themeColor="text1"/>
          <w:sz w:val="28"/>
          <w:szCs w:val="28"/>
        </w:rPr>
        <w:t>日印发</w:t>
      </w:r>
    </w:p>
    <w:sectPr w:rsidR="004C29A7" w:rsidSect="004C29A7">
      <w:footerReference w:type="default" r:id="rId9"/>
      <w:footerReference w:type="first" r:id="rId10"/>
      <w:pgSz w:w="11906" w:h="16838"/>
      <w:pgMar w:top="2098" w:right="1531" w:bottom="1531" w:left="1531" w:header="1134" w:footer="1587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A7" w:rsidRDefault="004C29A7" w:rsidP="004C29A7">
      <w:r>
        <w:separator/>
      </w:r>
    </w:p>
  </w:endnote>
  <w:endnote w:type="continuationSeparator" w:id="0">
    <w:p w:rsidR="004C29A7" w:rsidRDefault="004C29A7" w:rsidP="004C2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A7" w:rsidRDefault="004C29A7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4C29A7" w:rsidRDefault="00BE45F1">
                <w:pPr>
                  <w:pStyle w:val="a7"/>
                  <w:rPr>
                    <w:rFonts w:ascii="宋体" w:eastAsia="宋体" w:hAnsi="宋体" w:cs="宋体"/>
                    <w:sz w:val="24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 w:rsidR="004C29A7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4C29A7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 w:rsidR="004C29A7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A7" w:rsidRDefault="004C29A7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4C29A7" w:rsidRDefault="004C29A7">
                <w:pPr>
                  <w:pStyle w:val="a7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A7" w:rsidRDefault="004C29A7" w:rsidP="004C29A7">
      <w:r>
        <w:separator/>
      </w:r>
    </w:p>
  </w:footnote>
  <w:footnote w:type="continuationSeparator" w:id="0">
    <w:p w:rsidR="004C29A7" w:rsidRDefault="004C29A7" w:rsidP="004C2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C4EB2"/>
    <w:multiLevelType w:val="singleLevel"/>
    <w:tmpl w:val="6BCC4EB2"/>
    <w:lvl w:ilvl="0">
      <w:start w:val="1"/>
      <w:numFmt w:val="bullet"/>
      <w:pStyle w:val="5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QyMzJhMGJkNDAxN2FhNTMwYWE3YjM2ZDIzMGMzMjgifQ=="/>
  </w:docVars>
  <w:rsids>
    <w:rsidRoot w:val="58DD03BD"/>
    <w:rsid w:val="00016999"/>
    <w:rsid w:val="00435C23"/>
    <w:rsid w:val="004C29A7"/>
    <w:rsid w:val="004E231A"/>
    <w:rsid w:val="00564F0E"/>
    <w:rsid w:val="007D4913"/>
    <w:rsid w:val="008D181E"/>
    <w:rsid w:val="00B754F9"/>
    <w:rsid w:val="00BE45F1"/>
    <w:rsid w:val="00F822C5"/>
    <w:rsid w:val="00FA076D"/>
    <w:rsid w:val="01F32784"/>
    <w:rsid w:val="032375BE"/>
    <w:rsid w:val="06705407"/>
    <w:rsid w:val="074227B3"/>
    <w:rsid w:val="084F1FBE"/>
    <w:rsid w:val="0A5E60CD"/>
    <w:rsid w:val="0B1F3388"/>
    <w:rsid w:val="0BCF5993"/>
    <w:rsid w:val="0CBE3081"/>
    <w:rsid w:val="0D5E48F5"/>
    <w:rsid w:val="12CC50A9"/>
    <w:rsid w:val="15682600"/>
    <w:rsid w:val="163263B8"/>
    <w:rsid w:val="16683B37"/>
    <w:rsid w:val="195C2ABE"/>
    <w:rsid w:val="1A235218"/>
    <w:rsid w:val="1B0C2691"/>
    <w:rsid w:val="1C87208E"/>
    <w:rsid w:val="1E454E8C"/>
    <w:rsid w:val="20480E65"/>
    <w:rsid w:val="24932CA6"/>
    <w:rsid w:val="296C046D"/>
    <w:rsid w:val="29F12D72"/>
    <w:rsid w:val="2A226926"/>
    <w:rsid w:val="2EF00976"/>
    <w:rsid w:val="2FA52CF8"/>
    <w:rsid w:val="31142817"/>
    <w:rsid w:val="355C308A"/>
    <w:rsid w:val="35850071"/>
    <w:rsid w:val="361354F4"/>
    <w:rsid w:val="3B330157"/>
    <w:rsid w:val="3E2B583D"/>
    <w:rsid w:val="3EEC1261"/>
    <w:rsid w:val="3FC577D7"/>
    <w:rsid w:val="409B6DBF"/>
    <w:rsid w:val="40A76F53"/>
    <w:rsid w:val="44E91AAB"/>
    <w:rsid w:val="452C3A82"/>
    <w:rsid w:val="45CE486F"/>
    <w:rsid w:val="474D2762"/>
    <w:rsid w:val="476A1996"/>
    <w:rsid w:val="49672633"/>
    <w:rsid w:val="4B10018A"/>
    <w:rsid w:val="4B40075B"/>
    <w:rsid w:val="4B976F98"/>
    <w:rsid w:val="4C5B1824"/>
    <w:rsid w:val="4D726F74"/>
    <w:rsid w:val="52417DEA"/>
    <w:rsid w:val="530E2E9D"/>
    <w:rsid w:val="563D798B"/>
    <w:rsid w:val="569C581D"/>
    <w:rsid w:val="58DD03BD"/>
    <w:rsid w:val="59DB78BF"/>
    <w:rsid w:val="5D744AC8"/>
    <w:rsid w:val="5FF44AEE"/>
    <w:rsid w:val="611020FE"/>
    <w:rsid w:val="64B570F0"/>
    <w:rsid w:val="65CC12AC"/>
    <w:rsid w:val="6626183B"/>
    <w:rsid w:val="6717562A"/>
    <w:rsid w:val="682B7D76"/>
    <w:rsid w:val="6A167503"/>
    <w:rsid w:val="6BF80185"/>
    <w:rsid w:val="6C6F610F"/>
    <w:rsid w:val="6D0C27CF"/>
    <w:rsid w:val="6D437A40"/>
    <w:rsid w:val="6D671B2E"/>
    <w:rsid w:val="6E643069"/>
    <w:rsid w:val="700F5D53"/>
    <w:rsid w:val="732066EF"/>
    <w:rsid w:val="733D7D21"/>
    <w:rsid w:val="74694EB0"/>
    <w:rsid w:val="7498397F"/>
    <w:rsid w:val="75EF771F"/>
    <w:rsid w:val="7871000B"/>
    <w:rsid w:val="7A823ABA"/>
    <w:rsid w:val="7A860632"/>
    <w:rsid w:val="7CBB4AB6"/>
    <w:rsid w:val="7CDF1BFB"/>
    <w:rsid w:val="7D5806C9"/>
    <w:rsid w:val="7D5C73F8"/>
    <w:rsid w:val="7EA83716"/>
    <w:rsid w:val="7EC4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List Bullet 5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4C29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C29A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10"/>
    <w:next w:val="a"/>
    <w:qFormat/>
    <w:rsid w:val="004C29A7"/>
    <w:pPr>
      <w:autoSpaceDE w:val="0"/>
      <w:autoSpaceDN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10">
    <w:name w:val="纯文本1"/>
    <w:basedOn w:val="a"/>
    <w:qFormat/>
    <w:rsid w:val="004C29A7"/>
    <w:pPr>
      <w:tabs>
        <w:tab w:val="left" w:pos="2760"/>
      </w:tabs>
      <w:adjustRightInd w:val="0"/>
    </w:pPr>
    <w:rPr>
      <w:rFonts w:ascii="宋体" w:hAnsi="Courier New"/>
      <w:szCs w:val="20"/>
    </w:rPr>
  </w:style>
  <w:style w:type="paragraph" w:styleId="a3">
    <w:name w:val="annotation text"/>
    <w:basedOn w:val="a"/>
    <w:qFormat/>
    <w:rsid w:val="004C29A7"/>
    <w:pPr>
      <w:jc w:val="left"/>
    </w:pPr>
  </w:style>
  <w:style w:type="paragraph" w:styleId="a4">
    <w:name w:val="Body Text"/>
    <w:basedOn w:val="a"/>
    <w:next w:val="5"/>
    <w:qFormat/>
    <w:rsid w:val="004C29A7"/>
    <w:pPr>
      <w:jc w:val="center"/>
    </w:pPr>
    <w:rPr>
      <w:rFonts w:ascii="Times New Roman" w:eastAsia="宋体" w:hAnsi="Times New Roman" w:cs="Times New Roman"/>
      <w:szCs w:val="21"/>
    </w:rPr>
  </w:style>
  <w:style w:type="paragraph" w:styleId="5">
    <w:name w:val="List Bullet 5"/>
    <w:basedOn w:val="a"/>
    <w:qFormat/>
    <w:rsid w:val="004C29A7"/>
    <w:pPr>
      <w:numPr>
        <w:numId w:val="1"/>
      </w:numPr>
    </w:pPr>
  </w:style>
  <w:style w:type="paragraph" w:styleId="a5">
    <w:name w:val="Body Text Indent"/>
    <w:basedOn w:val="a"/>
    <w:next w:val="2"/>
    <w:qFormat/>
    <w:rsid w:val="004C29A7"/>
    <w:pPr>
      <w:spacing w:after="120"/>
      <w:ind w:leftChars="200" w:left="420"/>
    </w:pPr>
    <w:rPr>
      <w:kern w:val="0"/>
      <w:sz w:val="24"/>
      <w:szCs w:val="20"/>
    </w:rPr>
  </w:style>
  <w:style w:type="paragraph" w:styleId="2">
    <w:name w:val="Body Text First Indent 2"/>
    <w:basedOn w:val="a5"/>
    <w:next w:val="a"/>
    <w:qFormat/>
    <w:rsid w:val="004C29A7"/>
    <w:pPr>
      <w:ind w:firstLineChars="200" w:firstLine="420"/>
    </w:pPr>
  </w:style>
  <w:style w:type="paragraph" w:styleId="a6">
    <w:name w:val="Plain Text"/>
    <w:basedOn w:val="a"/>
    <w:qFormat/>
    <w:rsid w:val="004C29A7"/>
    <w:rPr>
      <w:rFonts w:ascii="宋体" w:cs="Courier New"/>
      <w:szCs w:val="21"/>
    </w:rPr>
  </w:style>
  <w:style w:type="paragraph" w:styleId="a7">
    <w:name w:val="footer"/>
    <w:basedOn w:val="a"/>
    <w:qFormat/>
    <w:rsid w:val="004C29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4C29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rsid w:val="004C29A7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rsid w:val="004C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qFormat/>
    <w:rsid w:val="004C29A7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TableParagraph">
    <w:name w:val="Table Paragraph"/>
    <w:basedOn w:val="a"/>
    <w:uiPriority w:val="1"/>
    <w:qFormat/>
    <w:rsid w:val="004C29A7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31C914-8D2F-4CE4-9FF9-F719F960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764</Words>
  <Characters>64</Characters>
  <Application>Microsoft Office Word</Application>
  <DocSecurity>0</DocSecurity>
  <Lines>1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xinjian</dc:creator>
  <cp:lastModifiedBy>Administrator</cp:lastModifiedBy>
  <cp:revision>6</cp:revision>
  <cp:lastPrinted>2024-04-09T02:32:00Z</cp:lastPrinted>
  <dcterms:created xsi:type="dcterms:W3CDTF">2021-04-12T02:19:00Z</dcterms:created>
  <dcterms:modified xsi:type="dcterms:W3CDTF">2006-01-02T16:03:00Z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3C15DCC5100F4CE385A8195423F57304</vt:lpwstr>
  </property>
</Properties>
</file>