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vertAlign w:val="baseline"/>
          <w:lang w:val="en-US" w:eastAsia="zh-CN"/>
        </w:rPr>
      </w:pPr>
      <w:r>
        <w:rPr>
          <w:rFonts w:hint="eastAsia" w:ascii="方正小标宋简体" w:hAnsi="方正小标宋简体" w:eastAsia="方正小标宋简体" w:cs="方正小标宋简体"/>
          <w:sz w:val="52"/>
          <w:szCs w:val="52"/>
          <w:vertAlign w:val="baseline"/>
          <w:lang w:val="en-US" w:eastAsia="zh-CN"/>
        </w:rPr>
        <w:t>伊犁哈萨克自治州人民政府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52"/>
          <w:szCs w:val="52"/>
          <w:vertAlign w:val="baseline"/>
          <w:lang w:val="en-US" w:eastAsia="zh-CN"/>
        </w:rPr>
        <w:t>公 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2023年 第3期</w:t>
      </w:r>
    </w:p>
    <w:p>
      <w:pPr>
        <w:pStyle w:val="10"/>
        <w:rPr>
          <w:rFonts w:hint="default"/>
          <w:lang w:val="en-US" w:eastAsia="zh-CN"/>
        </w:rPr>
      </w:pPr>
    </w:p>
    <w:p>
      <w:pPr>
        <w:jc w:val="center"/>
        <w:rPr>
          <w:rFonts w:hint="eastAsia" w:ascii="方正小标宋简体" w:hAnsi="方正小标宋简体" w:eastAsia="方正小标宋简体" w:cs="方正小标宋简体"/>
          <w:sz w:val="30"/>
          <w:szCs w:val="30"/>
          <w:vertAlign w:val="baseline"/>
          <w:lang w:val="en-US" w:eastAsia="zh-CN"/>
        </w:rPr>
      </w:pPr>
      <w:r>
        <w:rPr>
          <w:rFonts w:hint="eastAsia" w:ascii="方正小标宋简体" w:hAnsi="方正小标宋简体" w:eastAsia="方正小标宋简体" w:cs="方正小标宋简体"/>
          <w:sz w:val="30"/>
          <w:szCs w:val="30"/>
          <w:vertAlign w:val="baseline"/>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outlineLvl w:val="0"/>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伊犁哈萨克自治州人民政府行政规范性文件</w:t>
      </w:r>
    </w:p>
    <w:p>
      <w:pPr>
        <w:pStyle w:val="2"/>
        <w:ind w:left="0" w:leftChars="0"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关于印发《伊犁哈萨克自治州政府法律顾问工作规定（试行）》的通知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ascii="楷体" w:hAnsi="楷体" w:eastAsia="楷体" w:cs="楷体"/>
          <w:sz w:val="21"/>
          <w:szCs w:val="21"/>
          <w:vertAlign w:val="baseline"/>
          <w:lang w:val="en-US" w:eastAsia="zh-CN"/>
        </w:rPr>
        <w:t>伊州政办规〔2023〕2号</w:t>
      </w:r>
      <w:r>
        <w:rPr>
          <w:rFonts w:hint="eastAsia" w:ascii="宋体" w:hAnsi="宋体" w:eastAsia="宋体" w:cs="宋体"/>
          <w:sz w:val="21"/>
          <w:szCs w:val="21"/>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outlineLvl w:val="0"/>
        <w:rPr>
          <w:rFonts w:hint="eastAsia" w:ascii="黑体" w:hAnsi="黑体" w:eastAsia="黑体" w:cs="黑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outlineLvl w:val="0"/>
        <w:rPr>
          <w:rFonts w:hint="eastAsia" w:ascii="宋体" w:hAnsi="宋体" w:eastAsia="宋体" w:cs="宋体"/>
          <w:sz w:val="21"/>
          <w:szCs w:val="21"/>
          <w:vertAlign w:val="baseline"/>
          <w:lang w:val="en-US" w:eastAsia="zh-CN"/>
        </w:rPr>
      </w:pPr>
      <w:r>
        <w:rPr>
          <w:rFonts w:hint="eastAsia" w:ascii="黑体" w:hAnsi="黑体" w:eastAsia="黑体" w:cs="黑体"/>
          <w:sz w:val="24"/>
          <w:szCs w:val="24"/>
          <w:vertAlign w:val="baseline"/>
          <w:lang w:val="en-US" w:eastAsia="zh-CN"/>
        </w:rPr>
        <w:t>伊犁哈萨克自治州人民政府办公厅文件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关于印发自治州人民政府副秘书长坎吉别克·达肯、孔庆鸣、马守业同志分工的通知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伊州政办发〔2023〕30号.......................</w:t>
      </w:r>
      <w:r>
        <w:rPr>
          <w:rFonts w:hint="eastAsia" w:ascii="宋体" w:hAnsi="宋体" w:eastAsia="宋体" w:cs="宋体"/>
          <w:sz w:val="21"/>
          <w:szCs w:val="21"/>
          <w:vertAlign w:val="baseline"/>
          <w:lang w:val="en-US" w:eastAsia="zh-CN"/>
        </w:rPr>
        <w:t>......................</w:t>
      </w: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w:t>
      </w:r>
      <w:r>
        <w:rPr>
          <w:rFonts w:hint="eastAsia" w:ascii="宋体" w:hAnsi="宋体" w:cs="宋体"/>
          <w:sz w:val="21"/>
          <w:szCs w:val="21"/>
          <w:vertAlign w:val="baseline"/>
          <w:lang w:val="en-US" w:eastAsia="zh-CN"/>
        </w:rPr>
        <w:t>13</w:t>
      </w:r>
      <w:r>
        <w:rPr>
          <w:rFonts w:hint="eastAsia" w:ascii="宋体" w:hAnsi="宋体" w:eastAsia="宋体" w:cs="宋体"/>
          <w:sz w:val="21"/>
          <w:szCs w:val="21"/>
          <w:vertAlign w:val="baseline"/>
          <w:lang w:val="en-US" w:eastAsia="zh-CN"/>
        </w:rPr>
        <w:t>）</w:t>
      </w:r>
    </w:p>
    <w:p>
      <w:pPr>
        <w:pStyle w:val="2"/>
        <w:ind w:left="0" w:leftChars="0"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关于公布第五批自治州级非物质文化遗产名录和自治州级非物质文化遗产名录扩展项目的通知</w:t>
      </w:r>
    </w:p>
    <w:p>
      <w:pPr>
        <w:pStyle w:val="3"/>
        <w:ind w:left="0" w:leftChars="0" w:firstLine="420" w:firstLineChars="200"/>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伊州政发〔2023〕9号..................</w:t>
      </w:r>
      <w:r>
        <w:rPr>
          <w:rFonts w:hint="eastAsia" w:ascii="宋体" w:hAnsi="宋体" w:eastAsia="宋体" w:cs="宋体"/>
          <w:sz w:val="21"/>
          <w:szCs w:val="21"/>
          <w:vertAlign w:val="baseline"/>
          <w:lang w:val="en-US" w:eastAsia="zh-CN"/>
        </w:rPr>
        <w:t>......................</w:t>
      </w: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（15）</w:t>
      </w:r>
    </w:p>
    <w:p>
      <w:pPr>
        <w:pStyle w:val="2"/>
        <w:ind w:left="0" w:leftChars="0"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自治州人民政府办公厅关于提高文件办理效率的通知</w:t>
      </w:r>
    </w:p>
    <w:p>
      <w:pPr>
        <w:pStyle w:val="3"/>
        <w:ind w:left="0" w:leftChars="0" w:firstLine="420" w:firstLineChars="200"/>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伊州政办函〔2023〕72号..................</w:t>
      </w:r>
      <w:r>
        <w:rPr>
          <w:rFonts w:hint="eastAsia" w:ascii="宋体" w:hAnsi="宋体" w:eastAsia="宋体" w:cs="宋体"/>
          <w:sz w:val="21"/>
          <w:szCs w:val="21"/>
          <w:vertAlign w:val="baseline"/>
          <w:lang w:val="en-US" w:eastAsia="zh-CN"/>
        </w:rPr>
        <w:t>......................</w:t>
      </w: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（21）</w:t>
      </w:r>
    </w:p>
    <w:p>
      <w:pPr>
        <w:pStyle w:val="2"/>
        <w:ind w:left="0" w:leftChars="0" w:firstLine="420" w:firstLine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关于印发伊犁哈萨克自治州重污染天气应急预案（2023年修订版）的通知</w:t>
      </w:r>
    </w:p>
    <w:p>
      <w:pPr>
        <w:pStyle w:val="3"/>
        <w:ind w:left="0" w:leftChars="0" w:firstLine="420" w:firstLineChars="200"/>
        <w:rPr>
          <w:rFonts w:hint="eastAsia"/>
          <w:lang w:val="en-US" w:eastAsia="zh-CN"/>
        </w:rPr>
      </w:pPr>
      <w:r>
        <w:rPr>
          <w:rFonts w:hint="eastAsia" w:ascii="楷体" w:hAnsi="楷体" w:eastAsia="楷体" w:cs="楷体"/>
          <w:sz w:val="21"/>
          <w:szCs w:val="21"/>
          <w:vertAlign w:val="baseline"/>
          <w:lang w:val="en-US" w:eastAsia="zh-CN"/>
        </w:rPr>
        <w:t>伊州政办发〔2023〕31号...................</w:t>
      </w:r>
      <w:r>
        <w:rPr>
          <w:rFonts w:hint="eastAsia" w:ascii="宋体" w:hAnsi="宋体" w:eastAsia="宋体" w:cs="宋体"/>
          <w:sz w:val="21"/>
          <w:szCs w:val="21"/>
          <w:vertAlign w:val="baseline"/>
          <w:lang w:val="en-US" w:eastAsia="zh-CN"/>
        </w:rPr>
        <w:t>......................</w:t>
      </w: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（24）</w:t>
      </w:r>
    </w:p>
    <w:p>
      <w:pPr>
        <w:pStyle w:val="3"/>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关于废止和宣布失效一批行政规范性文件和政策性文件的通知</w:t>
      </w:r>
    </w:p>
    <w:p>
      <w:pPr>
        <w:pStyle w:val="3"/>
        <w:rPr>
          <w:rFonts w:hint="eastAsia" w:ascii="宋体" w:hAnsi="宋体" w:eastAsia="宋体" w:cs="宋体"/>
          <w:sz w:val="21"/>
          <w:szCs w:val="21"/>
          <w:vertAlign w:val="baseline"/>
          <w:lang w:val="en-US" w:eastAsia="zh-CN"/>
        </w:rPr>
      </w:pPr>
      <w:r>
        <w:rPr>
          <w:rFonts w:hint="eastAsia" w:ascii="楷体" w:hAnsi="楷体" w:eastAsia="楷体" w:cs="楷体"/>
          <w:sz w:val="21"/>
          <w:szCs w:val="21"/>
          <w:vertAlign w:val="baseline"/>
          <w:lang w:val="en-US" w:eastAsia="zh-CN"/>
        </w:rPr>
        <w:t>伊州政发〔2023〕11号...................</w:t>
      </w:r>
      <w:r>
        <w:rPr>
          <w:rFonts w:hint="eastAsia" w:ascii="宋体" w:hAnsi="宋体" w:eastAsia="宋体" w:cs="宋体"/>
          <w:sz w:val="21"/>
          <w:szCs w:val="21"/>
          <w:vertAlign w:val="baseline"/>
          <w:lang w:val="en-US" w:eastAsia="zh-CN"/>
        </w:rPr>
        <w:t>......................</w:t>
      </w:r>
      <w:r>
        <w:rPr>
          <w:rFonts w:hint="eastAsia" w:ascii="楷体" w:hAnsi="楷体" w:eastAsia="楷体" w:cs="楷体"/>
          <w:sz w:val="21"/>
          <w:szCs w:val="21"/>
          <w:vertAlign w:val="baseline"/>
          <w:lang w:val="en-US" w:eastAsia="zh-CN"/>
        </w:rPr>
        <w:t>........</w:t>
      </w:r>
      <w:r>
        <w:rPr>
          <w:rFonts w:hint="eastAsia" w:ascii="宋体" w:hAnsi="宋体" w:eastAsia="宋体" w:cs="宋体"/>
          <w:sz w:val="21"/>
          <w:szCs w:val="21"/>
          <w:vertAlign w:val="baseline"/>
          <w:lang w:val="en-US" w:eastAsia="zh-CN"/>
        </w:rPr>
        <w:t>（56）</w:t>
      </w:r>
    </w:p>
    <w:p>
      <w:pPr>
        <w:pStyle w:val="4"/>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44"/>
          <w:szCs w:val="44"/>
          <w:lang w:eastAsia="zh-CN"/>
        </w:rPr>
      </w:pPr>
      <w:bookmarkStart w:id="0" w:name="_Toc229490289"/>
      <w:bookmarkStart w:id="1" w:name="_Toc191964555"/>
      <w:bookmarkStart w:id="2" w:name="_Toc5503"/>
      <w:bookmarkStart w:id="3" w:name="_Toc229315139"/>
      <w:bookmarkStart w:id="4" w:name="_Toc229289579"/>
      <w:bookmarkStart w:id="5" w:name="_Toc118192596"/>
      <w:r>
        <w:rPr>
          <w:rFonts w:hint="eastAsia" w:ascii="方正小标宋简体" w:hAnsi="方正小标宋简体" w:eastAsia="方正小标宋简体" w:cs="方正小标宋简体"/>
          <w:w w:val="100"/>
          <w:sz w:val="44"/>
          <w:szCs w:val="44"/>
          <w:lang w:eastAsia="zh-CN"/>
        </w:rPr>
        <w:t>关于印发《伊犁哈萨克自治州政府法律顾问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工作规定（试行）》的通知</w:t>
      </w:r>
    </w:p>
    <w:p>
      <w:pPr>
        <w:tabs>
          <w:tab w:val="left" w:pos="540"/>
        </w:tabs>
        <w:autoSpaceDE w:val="0"/>
        <w:autoSpaceDN w:val="0"/>
        <w:adjustRightInd w:val="0"/>
        <w:spacing w:line="540" w:lineRule="exact"/>
        <w:jc w:val="center"/>
        <w:rPr>
          <w:rFonts w:hint="eastAsia" w:ascii="楷体" w:hAnsi="楷体" w:eastAsia="楷体" w:cs="楷体"/>
          <w:bCs/>
          <w:color w:val="000000"/>
          <w:kern w:val="0"/>
          <w:sz w:val="28"/>
          <w:szCs w:val="28"/>
        </w:rPr>
      </w:pPr>
      <w:r>
        <w:rPr>
          <w:rFonts w:hint="eastAsia" w:ascii="楷体" w:hAnsi="楷体" w:eastAsia="楷体" w:cs="楷体"/>
          <w:bCs/>
          <w:color w:val="000000"/>
          <w:kern w:val="0"/>
          <w:sz w:val="28"/>
          <w:szCs w:val="28"/>
        </w:rPr>
        <w:t>伊州政办</w:t>
      </w:r>
      <w:r>
        <w:rPr>
          <w:rFonts w:hint="eastAsia" w:ascii="楷体" w:hAnsi="楷体" w:eastAsia="楷体" w:cs="楷体"/>
          <w:bCs/>
          <w:color w:val="000000"/>
          <w:kern w:val="0"/>
          <w:sz w:val="28"/>
          <w:szCs w:val="28"/>
          <w:lang w:eastAsia="zh-CN"/>
        </w:rPr>
        <w:t>规</w:t>
      </w:r>
      <w:r>
        <w:rPr>
          <w:rFonts w:hint="eastAsia" w:ascii="楷体" w:hAnsi="楷体" w:eastAsia="楷体" w:cs="楷体"/>
          <w:kern w:val="0"/>
          <w:sz w:val="28"/>
          <w:szCs w:val="28"/>
        </w:rPr>
        <w:t>〔20</w:t>
      </w:r>
      <w:r>
        <w:rPr>
          <w:rFonts w:hint="eastAsia" w:ascii="楷体" w:hAnsi="楷体" w:eastAsia="楷体" w:cs="楷体"/>
          <w:kern w:val="0"/>
          <w:sz w:val="28"/>
          <w:szCs w:val="28"/>
          <w:lang w:val="en-US" w:eastAsia="zh-CN"/>
        </w:rPr>
        <w:t>23</w:t>
      </w: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2</w:t>
      </w:r>
      <w:r>
        <w:rPr>
          <w:rFonts w:hint="eastAsia" w:ascii="楷体" w:hAnsi="楷体" w:eastAsia="楷体" w:cs="楷体"/>
          <w:bCs/>
          <w:color w:val="000000"/>
          <w:kern w:val="0"/>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lang w:eastAsia="zh-CN"/>
        </w:rPr>
        <w:t>霍尔果斯经济开发区管委会，自治州直属各县市人民政府，自治州人民政府各部门、直属机构，州直属各企事业单位，奎屯—独山子经济技术开发区、伊犁国家农业科技园区、都拉塔口岸、那拉提景区管委会</w:t>
      </w:r>
      <w:r>
        <w:rPr>
          <w:rFonts w:hint="eastAsia"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val="en-US" w:eastAsia="zh-CN"/>
        </w:rPr>
      </w:pPr>
      <w:r>
        <w:rPr>
          <w:rFonts w:hint="eastAsia"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lang w:eastAsia="zh-CN"/>
        </w:rPr>
        <w:t>《伊犁哈萨克自治州政府法律顾问工作规定（试行）》</w:t>
      </w:r>
      <w:r>
        <w:rPr>
          <w:rFonts w:hint="eastAsia" w:ascii="Times New Roman" w:hAnsi="Times New Roman" w:eastAsia="仿宋_GB2312" w:cs="Times New Roman"/>
          <w:w w:val="100"/>
          <w:sz w:val="32"/>
          <w:szCs w:val="32"/>
          <w:lang w:eastAsia="zh-CN"/>
        </w:rPr>
        <w:t>已经自治州第十五届人民政府第</w:t>
      </w:r>
      <w:r>
        <w:rPr>
          <w:rFonts w:hint="eastAsia" w:ascii="Times New Roman" w:hAnsi="Times New Roman" w:eastAsia="仿宋_GB2312" w:cs="Times New Roman"/>
          <w:w w:val="100"/>
          <w:sz w:val="32"/>
          <w:szCs w:val="32"/>
          <w:lang w:val="en-US" w:eastAsia="zh-CN"/>
        </w:rPr>
        <w:t>25次常务会议审议通过，现印发你们，请认真贯彻执行。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w w:val="100"/>
          <w:sz w:val="32"/>
          <w:szCs w:val="32"/>
          <w:lang w:eastAsia="zh-CN"/>
        </w:rPr>
      </w:pPr>
      <w:r>
        <w:rPr>
          <w:rFonts w:hint="eastAsia" w:ascii="Times New Roman" w:hAnsi="Times New Roman" w:eastAsia="仿宋_GB2312" w:cs="Times New Roman"/>
          <w:w w:val="100"/>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eastAsia="zh-CN"/>
        </w:rPr>
      </w:pPr>
    </w:p>
    <w:p>
      <w:pPr>
        <w:pStyle w:val="2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Times New Roman" w:hAnsi="Times New Roman" w:eastAsia="仿宋_GB2312" w:cs="Times New Roman"/>
          <w:w w:val="100"/>
          <w:sz w:val="32"/>
          <w:szCs w:val="32"/>
          <w:lang w:eastAsia="zh-CN"/>
        </w:rPr>
      </w:pPr>
      <w:r>
        <w:rPr>
          <w:rFonts w:hint="eastAsia" w:ascii="Times New Roman" w:hAnsi="Times New Roman" w:eastAsia="仿宋_GB2312" w:cs="Times New Roman"/>
          <w:w w:val="100"/>
          <w:sz w:val="32"/>
          <w:szCs w:val="32"/>
          <w:lang w:eastAsia="zh-CN"/>
        </w:rPr>
        <w:t>伊犁哈萨克自治州人民政府办公厅</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default" w:ascii="Times New Roman" w:hAnsi="Times New Roman" w:eastAsia="仿宋_GB2312" w:cs="Times New Roman"/>
          <w:w w:val="100"/>
          <w:sz w:val="32"/>
          <w:szCs w:val="32"/>
          <w:lang w:eastAsia="zh-CN"/>
        </w:rPr>
      </w:pPr>
      <w:r>
        <w:rPr>
          <w:rFonts w:hint="eastAsia" w:ascii="Times New Roman" w:hAnsi="Times New Roman" w:eastAsia="仿宋_GB2312" w:cs="Times New Roman"/>
          <w:w w:val="100"/>
          <w:sz w:val="32"/>
          <w:szCs w:val="32"/>
          <w:lang w:eastAsia="zh-CN"/>
        </w:rPr>
        <w:t>2023年8月</w:t>
      </w:r>
      <w:r>
        <w:rPr>
          <w:rFonts w:hint="eastAsia" w:ascii="Times New Roman" w:hAnsi="Times New Roman" w:eastAsia="仿宋_GB2312" w:cs="Times New Roman"/>
          <w:w w:val="100"/>
          <w:sz w:val="32"/>
          <w:szCs w:val="32"/>
          <w:lang w:val="en-US" w:eastAsia="zh-CN"/>
        </w:rPr>
        <w:t>1</w:t>
      </w:r>
      <w:r>
        <w:rPr>
          <w:rFonts w:hint="eastAsia" w:ascii="Times New Roman" w:hAnsi="Times New Roman" w:eastAsia="仿宋_GB2312" w:cs="Times New Roman"/>
          <w:w w:val="100"/>
          <w:sz w:val="32"/>
          <w:szCs w:val="32"/>
          <w:lang w:eastAsia="zh-CN"/>
        </w:rPr>
        <w:t>7日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w w:val="100"/>
          <w:sz w:val="32"/>
          <w:szCs w:val="32"/>
          <w:lang w:eastAsia="zh-CN"/>
        </w:rPr>
      </w:pPr>
    </w:p>
    <w:p>
      <w:pPr>
        <w:pStyle w:val="22"/>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伊犁哈萨克自治州政府法律顾问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工作规定（试行）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rPr>
      </w:pPr>
      <w:r>
        <w:rPr>
          <w:rFonts w:hint="eastAsia" w:ascii="楷体_GB2312" w:hAnsi="楷体_GB2312" w:eastAsia="楷体_GB2312" w:cs="楷体_GB2312"/>
          <w:b/>
          <w:bCs/>
          <w:w w:val="100"/>
          <w:sz w:val="32"/>
          <w:szCs w:val="32"/>
        </w:rPr>
        <w:t>第一条</w:t>
      </w:r>
      <w:r>
        <w:rPr>
          <w:rFonts w:hint="default" w:ascii="Times New Roman" w:hAnsi="Times New Roman" w:eastAsia="仿宋_GB2312" w:cs="Times New Roman"/>
          <w:w w:val="100"/>
          <w:sz w:val="32"/>
          <w:szCs w:val="32"/>
        </w:rPr>
        <w:t xml:space="preserve"> 为</w:t>
      </w:r>
      <w:r>
        <w:rPr>
          <w:rFonts w:hint="default" w:ascii="Times New Roman" w:hAnsi="Times New Roman" w:eastAsia="仿宋_GB2312" w:cs="Times New Roman"/>
          <w:b w:val="0"/>
          <w:bCs w:val="0"/>
          <w:w w:val="100"/>
          <w:sz w:val="32"/>
          <w:szCs w:val="32"/>
          <w:lang w:val="en-US" w:eastAsia="zh-CN"/>
        </w:rPr>
        <w:t>进一步健全政府法律顾问工作机构，发挥内部法律顾问基础作用和外聘法律顾问支撑作用，促进依法行政、依法决策、依法履职、依法办事，在法治轨道上推进政府治理体系和治理能力现代化</w:t>
      </w:r>
      <w:r>
        <w:rPr>
          <w:rFonts w:hint="default" w:ascii="Times New Roman" w:hAnsi="Times New Roman" w:eastAsia="仿宋_GB2312" w:cs="Times New Roman"/>
          <w:w w:val="100"/>
          <w:sz w:val="32"/>
          <w:szCs w:val="32"/>
        </w:rPr>
        <w:t>，根据</w:t>
      </w:r>
      <w:r>
        <w:rPr>
          <w:rFonts w:hint="default" w:ascii="Times New Roman" w:hAnsi="Times New Roman" w:eastAsia="仿宋_GB2312" w:cs="Times New Roman"/>
          <w:w w:val="100"/>
          <w:sz w:val="32"/>
          <w:szCs w:val="32"/>
          <w:lang w:eastAsia="zh-CN"/>
        </w:rPr>
        <w:t>自治区人民政府《关于深化政府法律顾问工作的意见》（新政办发〔</w:t>
      </w:r>
      <w:r>
        <w:rPr>
          <w:rFonts w:hint="default" w:ascii="Times New Roman" w:hAnsi="Times New Roman" w:eastAsia="仿宋_GB2312" w:cs="Times New Roman"/>
          <w:w w:val="100"/>
          <w:sz w:val="32"/>
          <w:szCs w:val="32"/>
          <w:lang w:val="en-US" w:eastAsia="zh-CN"/>
        </w:rPr>
        <w:t>2022</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72号</w:t>
      </w:r>
      <w:r>
        <w:rPr>
          <w:rFonts w:hint="default" w:ascii="Times New Roman" w:hAnsi="Times New Roman" w:eastAsia="仿宋_GB2312" w:cs="Times New Roman"/>
          <w:w w:val="100"/>
          <w:sz w:val="32"/>
          <w:szCs w:val="32"/>
          <w:lang w:eastAsia="zh-CN"/>
        </w:rPr>
        <w:t>）</w:t>
      </w:r>
      <w:r>
        <w:rPr>
          <w:rFonts w:hint="eastAsia" w:ascii="Times New Roman" w:hAnsi="Times New Roman" w:eastAsia="仿宋_GB2312" w:cs="Times New Roman"/>
          <w:w w:val="100"/>
          <w:sz w:val="32"/>
          <w:szCs w:val="32"/>
          <w:lang w:eastAsia="zh-CN"/>
        </w:rPr>
        <w:t>、自治区司法厅</w:t>
      </w:r>
      <w:r>
        <w:rPr>
          <w:rFonts w:hint="default" w:ascii="Times New Roman" w:hAnsi="Times New Roman" w:eastAsia="仿宋_GB2312" w:cs="Times New Roman"/>
          <w:w w:val="100"/>
          <w:sz w:val="32"/>
          <w:szCs w:val="32"/>
          <w:lang w:eastAsia="zh-CN"/>
        </w:rPr>
        <w:t>《关于自治区人民政府外聘法律顾问工作实施方案》（新司通〔</w:t>
      </w:r>
      <w:r>
        <w:rPr>
          <w:rFonts w:hint="default" w:ascii="Times New Roman" w:hAnsi="Times New Roman" w:eastAsia="仿宋_GB2312" w:cs="Times New Roman"/>
          <w:w w:val="100"/>
          <w:sz w:val="32"/>
          <w:szCs w:val="32"/>
          <w:lang w:val="en-US" w:eastAsia="zh-CN"/>
        </w:rPr>
        <w:t>2023</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val="en-US" w:eastAsia="zh-CN"/>
        </w:rPr>
        <w:t>13号</w:t>
      </w:r>
      <w:r>
        <w:rPr>
          <w:rFonts w:hint="default" w:ascii="Times New Roman" w:hAnsi="Times New Roman" w:eastAsia="仿宋_GB2312" w:cs="Times New Roman"/>
          <w:w w:val="100"/>
          <w:sz w:val="32"/>
          <w:szCs w:val="32"/>
          <w:lang w:eastAsia="zh-CN"/>
        </w:rPr>
        <w:t>）及</w:t>
      </w:r>
      <w:r>
        <w:rPr>
          <w:rFonts w:hint="default" w:ascii="Times New Roman" w:hAnsi="Times New Roman" w:eastAsia="仿宋_GB2312" w:cs="Times New Roman"/>
          <w:w w:val="100"/>
          <w:sz w:val="32"/>
          <w:szCs w:val="32"/>
        </w:rPr>
        <w:t>有关法律、法规，结合</w:t>
      </w:r>
      <w:r>
        <w:rPr>
          <w:rFonts w:hint="eastAsia" w:ascii="Times New Roman" w:hAnsi="Times New Roman" w:eastAsia="仿宋_GB2312" w:cs="Times New Roman"/>
          <w:w w:val="100"/>
          <w:sz w:val="32"/>
          <w:szCs w:val="32"/>
          <w:lang w:eastAsia="zh-CN"/>
        </w:rPr>
        <w:t>自治</w:t>
      </w:r>
      <w:r>
        <w:rPr>
          <w:rFonts w:hint="default" w:ascii="Times New Roman" w:hAnsi="Times New Roman" w:eastAsia="仿宋_GB2312" w:cs="Times New Roman"/>
          <w:w w:val="100"/>
          <w:sz w:val="32"/>
          <w:szCs w:val="32"/>
          <w:lang w:eastAsia="zh-CN"/>
        </w:rPr>
        <w:t>州</w:t>
      </w:r>
      <w:r>
        <w:rPr>
          <w:rFonts w:hint="default" w:ascii="Times New Roman" w:hAnsi="Times New Roman" w:eastAsia="仿宋_GB2312" w:cs="Times New Roman"/>
          <w:w w:val="100"/>
          <w:sz w:val="32"/>
          <w:szCs w:val="32"/>
        </w:rPr>
        <w:t>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rPr>
        <w:t>第二条</w:t>
      </w:r>
      <w:r>
        <w:rPr>
          <w:rFonts w:hint="default" w:ascii="Times New Roman" w:hAnsi="Times New Roman" w:eastAsia="仿宋_GB2312" w:cs="Times New Roman"/>
          <w:w w:val="100"/>
          <w:sz w:val="32"/>
          <w:szCs w:val="32"/>
        </w:rPr>
        <w:t xml:space="preserve"> </w:t>
      </w:r>
      <w:r>
        <w:rPr>
          <w:rFonts w:hint="eastAsia" w:ascii="Times New Roman" w:hAnsi="Times New Roman" w:eastAsia="仿宋_GB2312" w:cs="Times New Roman"/>
          <w:w w:val="100"/>
          <w:sz w:val="32"/>
          <w:szCs w:val="32"/>
          <w:lang w:eastAsia="zh-CN"/>
        </w:rPr>
        <w:t>自治</w:t>
      </w:r>
      <w:r>
        <w:rPr>
          <w:rFonts w:hint="default" w:ascii="Times New Roman" w:hAnsi="Times New Roman" w:eastAsia="仿宋_GB2312" w:cs="Times New Roman"/>
          <w:w w:val="100"/>
          <w:sz w:val="32"/>
          <w:szCs w:val="32"/>
          <w:lang w:eastAsia="zh-CN"/>
        </w:rPr>
        <w:t>州、县市</w:t>
      </w:r>
      <w:r>
        <w:rPr>
          <w:rFonts w:hint="default" w:ascii="Times New Roman" w:hAnsi="Times New Roman" w:eastAsia="仿宋_GB2312" w:cs="Times New Roman"/>
          <w:w w:val="100"/>
          <w:sz w:val="32"/>
          <w:szCs w:val="32"/>
        </w:rPr>
        <w:t>人民政府及其</w:t>
      </w:r>
      <w:r>
        <w:rPr>
          <w:rFonts w:hint="default" w:ascii="Times New Roman" w:hAnsi="Times New Roman" w:eastAsia="仿宋_GB2312" w:cs="Times New Roman"/>
          <w:w w:val="100"/>
          <w:sz w:val="32"/>
          <w:szCs w:val="32"/>
          <w:lang w:eastAsia="zh-CN"/>
        </w:rPr>
        <w:t>组成</w:t>
      </w:r>
      <w:r>
        <w:rPr>
          <w:rFonts w:hint="default" w:ascii="Times New Roman" w:hAnsi="Times New Roman" w:eastAsia="仿宋_GB2312" w:cs="Times New Roman"/>
          <w:w w:val="100"/>
          <w:sz w:val="32"/>
          <w:szCs w:val="32"/>
        </w:rPr>
        <w:t>部门开展政府法律顾问工作，适用本规定。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楷体_GB2312" w:hAnsi="楷体_GB2312" w:eastAsia="楷体_GB2312" w:cs="楷体_GB2312"/>
          <w:b/>
          <w:bCs/>
          <w:w w:val="100"/>
          <w:sz w:val="32"/>
          <w:szCs w:val="32"/>
        </w:rPr>
        <w:t>第三条</w:t>
      </w:r>
      <w:r>
        <w:rPr>
          <w:rFonts w:hint="default"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w w:val="100"/>
          <w:sz w:val="32"/>
          <w:szCs w:val="32"/>
          <w:lang w:val="en-US" w:eastAsia="zh-CN"/>
        </w:rPr>
        <w:t>自治州</w:t>
      </w:r>
      <w:r>
        <w:rPr>
          <w:rFonts w:hint="default" w:ascii="Times New Roman" w:hAnsi="Times New Roman" w:eastAsia="仿宋_GB2312" w:cs="Times New Roman"/>
          <w:b w:val="0"/>
          <w:bCs w:val="0"/>
          <w:w w:val="100"/>
          <w:sz w:val="32"/>
          <w:szCs w:val="32"/>
          <w:lang w:val="en-US" w:eastAsia="zh-CN"/>
        </w:rPr>
        <w:t>形成以政府法律顾问工作机构为主体，专家、学者、律师为补充的政府法律顾问工作格局，确保政府法律顾问主体职责落实到位。政府法律顾问工作应当坚持以事前防范和事中控制为主，事后补救为辅的原则。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楷体_GB2312" w:hAnsi="楷体_GB2312" w:eastAsia="楷体_GB2312" w:cs="楷体_GB2312"/>
          <w:b/>
          <w:bCs/>
          <w:w w:val="100"/>
          <w:sz w:val="32"/>
          <w:szCs w:val="32"/>
        </w:rPr>
        <w:t>第四条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rPr>
        <w:t>政府法律顾问工作开展情况</w:t>
      </w:r>
      <w:r>
        <w:rPr>
          <w:rFonts w:hint="default" w:ascii="Times New Roman" w:hAnsi="Times New Roman" w:eastAsia="仿宋_GB2312" w:cs="Times New Roman"/>
          <w:w w:val="100"/>
          <w:sz w:val="32"/>
          <w:szCs w:val="32"/>
          <w:lang w:eastAsia="zh-CN"/>
        </w:rPr>
        <w:t>应当</w:t>
      </w:r>
      <w:r>
        <w:rPr>
          <w:rFonts w:hint="default" w:ascii="Times New Roman" w:hAnsi="Times New Roman" w:eastAsia="仿宋_GB2312" w:cs="Times New Roman"/>
          <w:w w:val="100"/>
          <w:sz w:val="32"/>
          <w:szCs w:val="32"/>
        </w:rPr>
        <w:t>纳入法治建设考核</w:t>
      </w:r>
      <w:r>
        <w:rPr>
          <w:rFonts w:hint="default" w:ascii="Times New Roman" w:hAnsi="Times New Roman" w:eastAsia="仿宋_GB2312" w:cs="Times New Roman"/>
          <w:w w:val="100"/>
          <w:sz w:val="32"/>
          <w:szCs w:val="32"/>
          <w:lang w:eastAsia="zh-CN"/>
        </w:rPr>
        <w:t>指标体系和法治督查的重要内容，</w:t>
      </w:r>
      <w:r>
        <w:rPr>
          <w:rFonts w:hint="default" w:ascii="Times New Roman" w:hAnsi="Times New Roman" w:eastAsia="仿宋_GB2312" w:cs="Times New Roman"/>
          <w:b w:val="0"/>
          <w:bCs w:val="0"/>
          <w:w w:val="100"/>
          <w:sz w:val="32"/>
          <w:szCs w:val="32"/>
          <w:lang w:val="en-US" w:eastAsia="zh-CN"/>
        </w:rPr>
        <w:t>到2025年，实现政府法律顾问从“有形覆盖”向“有效覆盖”转变，全面形成与自治州法治政府建设进程相适应的法律顾问工作体系。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楷体_GB2312" w:hAnsi="楷体_GB2312" w:eastAsia="楷体_GB2312" w:cs="楷体_GB2312"/>
          <w:b/>
          <w:bCs/>
          <w:w w:val="100"/>
          <w:sz w:val="32"/>
          <w:szCs w:val="32"/>
        </w:rPr>
        <w:t>第五条</w:t>
      </w:r>
      <w:r>
        <w:rPr>
          <w:rFonts w:hint="default" w:ascii="Times New Roman" w:hAnsi="Times New Roman" w:eastAsia="仿宋_GB2312" w:cs="Times New Roman"/>
          <w:w w:val="100"/>
          <w:sz w:val="32"/>
          <w:szCs w:val="32"/>
        </w:rPr>
        <w:t xml:space="preserve"> </w:t>
      </w:r>
      <w:r>
        <w:rPr>
          <w:rFonts w:hint="eastAsia" w:ascii="Times New Roman" w:hAnsi="Times New Roman" w:eastAsia="仿宋_GB2312" w:cs="Times New Roman"/>
          <w:w w:val="100"/>
          <w:sz w:val="32"/>
          <w:szCs w:val="32"/>
          <w:lang w:eastAsia="zh-CN"/>
        </w:rPr>
        <w:t>自治州、县市</w:t>
      </w:r>
      <w:r>
        <w:rPr>
          <w:rFonts w:hint="default" w:ascii="Times New Roman" w:hAnsi="Times New Roman" w:eastAsia="仿宋_GB2312" w:cs="Times New Roman"/>
          <w:b w:val="0"/>
          <w:bCs w:val="0"/>
          <w:w w:val="100"/>
          <w:sz w:val="32"/>
          <w:szCs w:val="32"/>
          <w:lang w:val="en-US" w:eastAsia="zh-CN"/>
        </w:rPr>
        <w:t>人民政府司法行政部门及乡镇司法所是本级人民政府的法律顾问工作机构；</w:t>
      </w:r>
      <w:r>
        <w:rPr>
          <w:rFonts w:hint="eastAsia" w:ascii="Times New Roman" w:hAnsi="Times New Roman" w:eastAsia="仿宋_GB2312" w:cs="Times New Roman"/>
          <w:b w:val="0"/>
          <w:bCs w:val="0"/>
          <w:w w:val="100"/>
          <w:sz w:val="32"/>
          <w:szCs w:val="32"/>
          <w:lang w:val="en-US" w:eastAsia="zh-CN"/>
        </w:rPr>
        <w:t>自治</w:t>
      </w:r>
      <w:r>
        <w:rPr>
          <w:rFonts w:hint="default" w:ascii="Times New Roman" w:hAnsi="Times New Roman" w:eastAsia="仿宋_GB2312" w:cs="Times New Roman"/>
          <w:b w:val="0"/>
          <w:bCs w:val="0"/>
          <w:w w:val="100"/>
          <w:sz w:val="32"/>
          <w:szCs w:val="32"/>
          <w:lang w:val="en-US" w:eastAsia="zh-CN"/>
        </w:rPr>
        <w:t>州</w:t>
      </w:r>
      <w:r>
        <w:rPr>
          <w:rFonts w:hint="eastAsia" w:ascii="Times New Roman" w:hAnsi="Times New Roman" w:eastAsia="仿宋_GB2312" w:cs="Times New Roman"/>
          <w:b w:val="0"/>
          <w:bCs w:val="0"/>
          <w:w w:val="100"/>
          <w:sz w:val="32"/>
          <w:szCs w:val="32"/>
          <w:lang w:val="en-US" w:eastAsia="zh-CN"/>
        </w:rPr>
        <w:t>、</w:t>
      </w:r>
      <w:r>
        <w:rPr>
          <w:rFonts w:hint="default" w:ascii="Times New Roman" w:hAnsi="Times New Roman" w:eastAsia="仿宋_GB2312" w:cs="Times New Roman"/>
          <w:b w:val="0"/>
          <w:bCs w:val="0"/>
          <w:w w:val="100"/>
          <w:sz w:val="32"/>
          <w:szCs w:val="32"/>
          <w:lang w:val="en-US" w:eastAsia="zh-CN"/>
        </w:rPr>
        <w:t>县市人民政府各部门的法制工作机构是本部门的法律顾问工作机构。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eastAsia="zh-CN"/>
        </w:rPr>
        <w:t>第六条</w:t>
      </w:r>
      <w:r>
        <w:rPr>
          <w:rFonts w:hint="default" w:ascii="Times New Roman" w:hAnsi="Times New Roman" w:eastAsia="仿宋_GB2312" w:cs="Times New Roman"/>
          <w:w w:val="100"/>
          <w:sz w:val="32"/>
          <w:szCs w:val="32"/>
          <w:lang w:val="en-US" w:eastAsia="zh-CN"/>
        </w:rPr>
        <w:t xml:space="preserve"> </w:t>
      </w:r>
      <w:r>
        <w:rPr>
          <w:rFonts w:hint="eastAsia" w:ascii="Times New Roman" w:hAnsi="Times New Roman" w:eastAsia="仿宋_GB2312" w:cs="Times New Roman"/>
          <w:w w:val="100"/>
          <w:sz w:val="32"/>
          <w:szCs w:val="32"/>
          <w:lang w:val="en-US" w:eastAsia="zh-CN"/>
        </w:rPr>
        <w:t>自治州、县市</w:t>
      </w:r>
      <w:r>
        <w:rPr>
          <w:rFonts w:hint="default" w:ascii="Times New Roman" w:hAnsi="Times New Roman" w:eastAsia="仿宋_GB2312" w:cs="Times New Roman"/>
          <w:w w:val="100"/>
          <w:sz w:val="32"/>
          <w:szCs w:val="32"/>
          <w:lang w:val="en-US" w:eastAsia="zh-CN"/>
        </w:rPr>
        <w:t>人民政府领导本级及下级政府法律顾问工作。上级业务主管部门根据工作需要，可以对下级部门政府法律顾问工作进行指导。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楷体_GB2312" w:hAnsi="楷体_GB2312" w:eastAsia="楷体_GB2312" w:cs="楷体_GB2312"/>
          <w:b/>
          <w:bCs/>
          <w:w w:val="100"/>
          <w:sz w:val="32"/>
          <w:szCs w:val="32"/>
          <w:lang w:val="en-US" w:eastAsia="zh-CN"/>
        </w:rPr>
        <w:t>第七条</w:t>
      </w:r>
      <w:r>
        <w:rPr>
          <w:rFonts w:hint="default" w:ascii="Times New Roman" w:hAnsi="Times New Roman" w:eastAsia="仿宋_GB2312" w:cs="Times New Roman"/>
          <w:b w:val="0"/>
          <w:bCs w:val="0"/>
          <w:w w:val="100"/>
          <w:sz w:val="32"/>
          <w:szCs w:val="32"/>
          <w:lang w:val="en-US" w:eastAsia="zh-CN"/>
        </w:rPr>
        <w:t xml:space="preserve"> </w:t>
      </w:r>
      <w:r>
        <w:rPr>
          <w:rFonts w:hint="eastAsia" w:ascii="Times New Roman" w:hAnsi="Times New Roman" w:eastAsia="仿宋_GB2312" w:cs="Times New Roman"/>
          <w:b w:val="0"/>
          <w:bCs w:val="0"/>
          <w:w w:val="100"/>
          <w:sz w:val="32"/>
          <w:szCs w:val="32"/>
          <w:lang w:val="en-US" w:eastAsia="zh-CN"/>
        </w:rPr>
        <w:t>自治</w:t>
      </w:r>
      <w:r>
        <w:rPr>
          <w:rFonts w:hint="default" w:ascii="Times New Roman" w:hAnsi="Times New Roman" w:eastAsia="仿宋_GB2312" w:cs="Times New Roman"/>
          <w:b w:val="0"/>
          <w:bCs w:val="0"/>
          <w:w w:val="100"/>
          <w:sz w:val="32"/>
          <w:szCs w:val="32"/>
          <w:lang w:val="en-US" w:eastAsia="zh-CN"/>
        </w:rPr>
        <w:t>州、县</w:t>
      </w:r>
      <w:r>
        <w:rPr>
          <w:rFonts w:hint="eastAsia" w:ascii="Times New Roman" w:hAnsi="Times New Roman" w:eastAsia="仿宋_GB2312" w:cs="Times New Roman"/>
          <w:b w:val="0"/>
          <w:bCs w:val="0"/>
          <w:w w:val="100"/>
          <w:sz w:val="32"/>
          <w:szCs w:val="32"/>
          <w:lang w:val="en-US" w:eastAsia="zh-CN"/>
        </w:rPr>
        <w:t>市</w:t>
      </w:r>
      <w:r>
        <w:rPr>
          <w:rFonts w:hint="default" w:ascii="Times New Roman" w:hAnsi="Times New Roman" w:eastAsia="仿宋_GB2312" w:cs="Times New Roman"/>
          <w:b w:val="0"/>
          <w:bCs w:val="0"/>
          <w:w w:val="100"/>
          <w:sz w:val="32"/>
          <w:szCs w:val="32"/>
          <w:lang w:val="en-US" w:eastAsia="zh-CN"/>
        </w:rPr>
        <w:t>人民政府及其工作部门</w:t>
      </w:r>
      <w:r>
        <w:rPr>
          <w:rFonts w:hint="default" w:ascii="Times New Roman" w:hAnsi="Times New Roman" w:eastAsia="仿宋_GB2312" w:cs="Times New Roman"/>
          <w:w w:val="100"/>
          <w:sz w:val="32"/>
          <w:szCs w:val="32"/>
        </w:rPr>
        <w:t>政府法律顾问工作经费</w:t>
      </w:r>
      <w:r>
        <w:rPr>
          <w:rFonts w:hint="default" w:ascii="Times New Roman" w:hAnsi="Times New Roman" w:eastAsia="仿宋_GB2312" w:cs="Times New Roman"/>
          <w:w w:val="100"/>
          <w:sz w:val="32"/>
          <w:szCs w:val="32"/>
          <w:lang w:eastAsia="zh-CN"/>
        </w:rPr>
        <w:t>列入财政预算</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eastAsia="zh-CN"/>
        </w:rPr>
        <w:t>由</w:t>
      </w:r>
      <w:r>
        <w:rPr>
          <w:rFonts w:hint="eastAsia" w:ascii="Times New Roman" w:hAnsi="Times New Roman" w:eastAsia="仿宋_GB2312" w:cs="Times New Roman"/>
          <w:w w:val="100"/>
          <w:sz w:val="32"/>
          <w:szCs w:val="32"/>
          <w:lang w:eastAsia="zh-CN"/>
        </w:rPr>
        <w:t>本</w:t>
      </w:r>
      <w:r>
        <w:rPr>
          <w:rFonts w:hint="default" w:ascii="Times New Roman" w:hAnsi="Times New Roman" w:eastAsia="仿宋_GB2312" w:cs="Times New Roman"/>
          <w:w w:val="100"/>
          <w:sz w:val="32"/>
          <w:szCs w:val="32"/>
          <w:lang w:eastAsia="zh-CN"/>
        </w:rPr>
        <w:t>级财政予以保障</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eastAsia="zh-CN"/>
        </w:rPr>
        <w:t>外聘政府法律顾问费用标准综合考虑当地经济发展水平、律师收费管理制度等因素，</w:t>
      </w:r>
      <w:r>
        <w:rPr>
          <w:rFonts w:hint="eastAsia" w:ascii="Times New Roman" w:hAnsi="Times New Roman" w:eastAsia="仿宋_GB2312" w:cs="Times New Roman"/>
          <w:w w:val="100"/>
          <w:sz w:val="32"/>
          <w:szCs w:val="32"/>
          <w:lang w:eastAsia="zh-CN"/>
        </w:rPr>
        <w:t>结合</w:t>
      </w:r>
      <w:r>
        <w:rPr>
          <w:rFonts w:hint="default" w:ascii="Times New Roman" w:hAnsi="Times New Roman" w:eastAsia="仿宋_GB2312" w:cs="Times New Roman"/>
          <w:w w:val="100"/>
          <w:sz w:val="32"/>
          <w:szCs w:val="32"/>
          <w:lang w:eastAsia="zh-CN"/>
        </w:rPr>
        <w:t>工作量和工作绩效合理确定报酬。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第八条</w:t>
      </w:r>
      <w:r>
        <w:rPr>
          <w:rFonts w:hint="default" w:ascii="Times New Roman" w:hAnsi="Times New Roman" w:eastAsia="仿宋_GB2312" w:cs="Times New Roman"/>
          <w:w w:val="100"/>
          <w:sz w:val="32"/>
          <w:szCs w:val="32"/>
          <w:lang w:val="en-US" w:eastAsia="zh-CN"/>
        </w:rPr>
        <w:t xml:space="preserve"> </w:t>
      </w:r>
      <w:r>
        <w:rPr>
          <w:rFonts w:hint="eastAsia" w:ascii="Times New Roman" w:hAnsi="Times New Roman" w:eastAsia="仿宋_GB2312" w:cs="Times New Roman"/>
          <w:w w:val="100"/>
          <w:sz w:val="32"/>
          <w:szCs w:val="32"/>
          <w:lang w:val="en-US" w:eastAsia="zh-CN"/>
        </w:rPr>
        <w:t>自治</w:t>
      </w:r>
      <w:r>
        <w:rPr>
          <w:rFonts w:hint="default" w:ascii="Times New Roman" w:hAnsi="Times New Roman" w:eastAsia="仿宋_GB2312" w:cs="Times New Roman"/>
          <w:w w:val="100"/>
          <w:sz w:val="32"/>
          <w:szCs w:val="32"/>
          <w:lang w:eastAsia="zh-CN"/>
        </w:rPr>
        <w:t>州、县市</w:t>
      </w:r>
      <w:r>
        <w:rPr>
          <w:rFonts w:hint="default" w:ascii="Times New Roman" w:hAnsi="Times New Roman" w:eastAsia="仿宋_GB2312" w:cs="Times New Roman"/>
          <w:w w:val="100"/>
          <w:sz w:val="32"/>
          <w:szCs w:val="32"/>
        </w:rPr>
        <w:t>人民政府及其部门应当落实法律顾问</w:t>
      </w:r>
      <w:r>
        <w:rPr>
          <w:rFonts w:hint="default" w:ascii="Times New Roman" w:hAnsi="Times New Roman" w:eastAsia="仿宋_GB2312" w:cs="Times New Roman"/>
          <w:spacing w:val="-6"/>
          <w:w w:val="100"/>
          <w:sz w:val="32"/>
          <w:szCs w:val="32"/>
        </w:rPr>
        <w:t>工作制度，建立</w:t>
      </w:r>
      <w:r>
        <w:rPr>
          <w:rFonts w:hint="default" w:ascii="Times New Roman" w:hAnsi="Times New Roman" w:eastAsia="仿宋_GB2312" w:cs="Times New Roman"/>
          <w:spacing w:val="-6"/>
          <w:w w:val="100"/>
          <w:sz w:val="32"/>
          <w:szCs w:val="32"/>
          <w:lang w:eastAsia="zh-CN"/>
        </w:rPr>
        <w:t>内部法律顾问为主体、外聘法律顾问为补充的</w:t>
      </w:r>
      <w:r>
        <w:rPr>
          <w:rFonts w:hint="default" w:ascii="Times New Roman" w:hAnsi="Times New Roman" w:eastAsia="仿宋_GB2312" w:cs="Times New Roman"/>
          <w:spacing w:val="-6"/>
          <w:w w:val="100"/>
          <w:sz w:val="32"/>
          <w:szCs w:val="32"/>
        </w:rPr>
        <w:t>政府法律顾问工作队伍，可以根据需要明确本单位首席政府法律顾问</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eastAsia="zh-CN"/>
        </w:rPr>
      </w:pPr>
      <w:r>
        <w:rPr>
          <w:rFonts w:hint="default" w:ascii="楷体_GB2312" w:hAnsi="楷体_GB2312" w:eastAsia="楷体_GB2312" w:cs="楷体_GB2312"/>
          <w:b/>
          <w:bCs/>
          <w:w w:val="100"/>
          <w:sz w:val="32"/>
          <w:szCs w:val="32"/>
          <w:lang w:val="en-US" w:eastAsia="zh-CN"/>
        </w:rPr>
        <w:t>第九条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lang w:eastAsia="zh-CN"/>
        </w:rPr>
        <w:t>司法行政部门负责人可以担任本级人民政府首席法律顾问，政府工作部门内设法制工作机构负责人可以担任本部门首席法律顾问。首席法律顾问应当参与本单位依法决策，处理本单位重要法律事务，督促内部和外聘法律顾问履职，统筹协调本单位法律顾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highlight w:val="none"/>
          <w:lang w:val="en-US" w:eastAsia="zh-CN"/>
        </w:rPr>
      </w:pPr>
      <w:r>
        <w:rPr>
          <w:rFonts w:hint="default" w:ascii="楷体_GB2312" w:hAnsi="楷体_GB2312" w:eastAsia="楷体_GB2312" w:cs="楷体_GB2312"/>
          <w:b/>
          <w:bCs/>
          <w:w w:val="100"/>
          <w:sz w:val="32"/>
          <w:szCs w:val="32"/>
          <w:lang w:val="en-US" w:eastAsia="zh-CN"/>
        </w:rPr>
        <w:t>第十条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highlight w:val="none"/>
          <w:lang w:val="en-US" w:eastAsia="zh-CN"/>
        </w:rPr>
        <w:t>内部法律顾问可以经本单位同意</w:t>
      </w:r>
      <w:r>
        <w:rPr>
          <w:rFonts w:hint="eastAsia" w:ascii="Times New Roman" w:hAnsi="Times New Roman" w:eastAsia="仿宋_GB2312" w:cs="Times New Roman"/>
          <w:w w:val="100"/>
          <w:sz w:val="32"/>
          <w:szCs w:val="32"/>
          <w:highlight w:val="none"/>
          <w:lang w:val="en-US" w:eastAsia="zh-CN"/>
        </w:rPr>
        <w:t>后，</w:t>
      </w:r>
      <w:r>
        <w:rPr>
          <w:rFonts w:hint="default" w:ascii="Times New Roman" w:hAnsi="Times New Roman" w:eastAsia="仿宋_GB2312" w:cs="Times New Roman"/>
          <w:w w:val="100"/>
          <w:sz w:val="32"/>
          <w:szCs w:val="32"/>
          <w:highlight w:val="none"/>
          <w:lang w:val="en-US" w:eastAsia="zh-CN"/>
        </w:rPr>
        <w:t>从</w:t>
      </w:r>
      <w:r>
        <w:rPr>
          <w:rFonts w:hint="eastAsia" w:ascii="Times New Roman" w:hAnsi="Times New Roman" w:eastAsia="仿宋_GB2312" w:cs="Times New Roman"/>
          <w:w w:val="100"/>
          <w:sz w:val="32"/>
          <w:szCs w:val="32"/>
          <w:highlight w:val="none"/>
          <w:lang w:val="en-US" w:eastAsia="zh-CN"/>
        </w:rPr>
        <w:t>本</w:t>
      </w:r>
      <w:r>
        <w:rPr>
          <w:rFonts w:hint="default" w:ascii="Times New Roman" w:hAnsi="Times New Roman" w:eastAsia="仿宋_GB2312" w:cs="Times New Roman"/>
          <w:w w:val="100"/>
          <w:sz w:val="32"/>
          <w:szCs w:val="32"/>
          <w:highlight w:val="none"/>
          <w:lang w:val="en-US" w:eastAsia="zh-CN"/>
        </w:rPr>
        <w:t>单位公职律师和其他具有法律职业资格并专门从事法律事务的公职人员中择优选任。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外聘法律顾问可以从律师、法学专家及律师事务所中选聘</w:t>
      </w:r>
      <w:r>
        <w:rPr>
          <w:rFonts w:hint="default" w:ascii="Times New Roman" w:hAnsi="Times New Roman" w:eastAsia="仿宋_GB2312" w:cs="Times New Roman"/>
          <w:w w:val="100"/>
          <w:sz w:val="32"/>
          <w:szCs w:val="32"/>
          <w:lang w:eastAsia="zh-CN"/>
        </w:rPr>
        <w:t>，选聘律师为法律顾问的，应当与律师事务所签订合同</w:t>
      </w:r>
      <w:r>
        <w:rPr>
          <w:rFonts w:hint="default" w:ascii="Times New Roman" w:hAnsi="Times New Roman" w:eastAsia="仿宋_GB2312" w:cs="Times New Roman"/>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第十一条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rPr>
        <w:t>法律顾问工作机构履行下列职责：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（一）以集体名义发挥</w:t>
      </w:r>
      <w:r>
        <w:rPr>
          <w:rFonts w:hint="default" w:ascii="Times New Roman" w:hAnsi="Times New Roman" w:eastAsia="仿宋_GB2312" w:cs="Times New Roman"/>
          <w:w w:val="100"/>
          <w:sz w:val="32"/>
          <w:szCs w:val="32"/>
          <w:lang w:eastAsia="zh-CN"/>
        </w:rPr>
        <w:t>主体</w:t>
      </w:r>
      <w:r>
        <w:rPr>
          <w:rFonts w:hint="default" w:ascii="Times New Roman" w:hAnsi="Times New Roman" w:eastAsia="仿宋_GB2312" w:cs="Times New Roman"/>
          <w:w w:val="100"/>
          <w:sz w:val="32"/>
          <w:szCs w:val="32"/>
        </w:rPr>
        <w:t>法律顾问作用，按照职责分工处理有关法律事务及涉法性工作；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（二）组织实施政府法律顾问选任</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选聘、备案、培训、考核、奖惩等工作；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eastAsia="zh-CN"/>
        </w:rPr>
        <w:t>三</w:t>
      </w:r>
      <w:r>
        <w:rPr>
          <w:rFonts w:hint="default" w:ascii="Times New Roman" w:hAnsi="Times New Roman" w:eastAsia="仿宋_GB2312" w:cs="Times New Roman"/>
          <w:w w:val="100"/>
          <w:sz w:val="32"/>
          <w:szCs w:val="32"/>
        </w:rPr>
        <w:t>）</w:t>
      </w:r>
      <w:r>
        <w:rPr>
          <w:rFonts w:hint="default" w:ascii="Times New Roman" w:hAnsi="Times New Roman" w:eastAsia="仿宋_GB2312" w:cs="Times New Roman"/>
          <w:w w:val="100"/>
          <w:sz w:val="32"/>
          <w:szCs w:val="32"/>
          <w:lang w:val="en-US" w:eastAsia="zh-CN"/>
        </w:rPr>
        <w:t>指导、管理、监督、检查、</w:t>
      </w:r>
      <w:r>
        <w:rPr>
          <w:rFonts w:hint="default" w:ascii="Times New Roman" w:hAnsi="Times New Roman" w:eastAsia="仿宋_GB2312" w:cs="Times New Roman"/>
          <w:w w:val="100"/>
          <w:sz w:val="32"/>
          <w:szCs w:val="32"/>
        </w:rPr>
        <w:t>联络、协调、考核</w:t>
      </w:r>
      <w:r>
        <w:rPr>
          <w:rFonts w:hint="default" w:ascii="Times New Roman" w:hAnsi="Times New Roman" w:eastAsia="仿宋_GB2312" w:cs="Times New Roman"/>
          <w:w w:val="100"/>
          <w:sz w:val="32"/>
          <w:szCs w:val="32"/>
          <w:lang w:val="en-US" w:eastAsia="zh-CN"/>
        </w:rPr>
        <w:t>等日常工作。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第十二条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lang w:eastAsia="zh-CN"/>
        </w:rPr>
        <w:t>政</w:t>
      </w:r>
      <w:r>
        <w:rPr>
          <w:rFonts w:hint="default" w:ascii="Times New Roman" w:hAnsi="Times New Roman" w:eastAsia="仿宋_GB2312" w:cs="Times New Roman"/>
          <w:b w:val="0"/>
          <w:bCs w:val="0"/>
          <w:w w:val="100"/>
          <w:sz w:val="32"/>
          <w:szCs w:val="32"/>
          <w:lang w:val="en-US" w:eastAsia="zh-CN"/>
        </w:rPr>
        <w:t>府法律顾问履行下列工作职责：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Times New Roman" w:hAnsi="Times New Roman" w:eastAsia="仿宋_GB2312" w:cs="Times New Roman"/>
          <w:b w:val="0"/>
          <w:bCs w:val="0"/>
          <w:w w:val="100"/>
          <w:sz w:val="32"/>
          <w:szCs w:val="32"/>
          <w:lang w:val="en-US" w:eastAsia="zh-CN"/>
        </w:rPr>
        <w:t>（一）</w:t>
      </w:r>
      <w:r>
        <w:rPr>
          <w:rFonts w:hint="default" w:ascii="Times New Roman" w:hAnsi="Times New Roman" w:eastAsia="仿宋_GB2312" w:cs="Times New Roman"/>
          <w:w w:val="100"/>
          <w:sz w:val="32"/>
          <w:szCs w:val="32"/>
        </w:rPr>
        <w:t>参与</w:t>
      </w:r>
      <w:r>
        <w:rPr>
          <w:rFonts w:hint="default" w:ascii="Times New Roman" w:hAnsi="Times New Roman" w:eastAsia="仿宋_GB2312" w:cs="Times New Roman"/>
          <w:w w:val="100"/>
          <w:sz w:val="32"/>
          <w:szCs w:val="32"/>
          <w:lang w:eastAsia="zh-CN"/>
        </w:rPr>
        <w:t>本级人民政府或本部门</w:t>
      </w:r>
      <w:r>
        <w:rPr>
          <w:rFonts w:hint="default" w:ascii="Times New Roman" w:hAnsi="Times New Roman" w:eastAsia="仿宋_GB2312" w:cs="Times New Roman"/>
          <w:w w:val="100"/>
          <w:sz w:val="32"/>
          <w:szCs w:val="32"/>
        </w:rPr>
        <w:t>重大决策事项</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b w:val="0"/>
          <w:bCs w:val="0"/>
          <w:w w:val="100"/>
          <w:sz w:val="32"/>
          <w:szCs w:val="32"/>
          <w:lang w:val="en-US" w:eastAsia="zh-CN"/>
        </w:rPr>
        <w:t>重大行政行为、重大资产处置和重大民生事项</w:t>
      </w:r>
      <w:r>
        <w:rPr>
          <w:rFonts w:hint="default" w:ascii="Times New Roman" w:hAnsi="Times New Roman" w:eastAsia="仿宋_GB2312" w:cs="Times New Roman"/>
          <w:b w:val="0"/>
          <w:bCs w:val="0"/>
          <w:color w:val="auto"/>
          <w:w w:val="100"/>
          <w:sz w:val="32"/>
          <w:szCs w:val="32"/>
          <w:highlight w:val="none"/>
          <w:lang w:val="en-US" w:eastAsia="zh-CN"/>
        </w:rPr>
        <w:t>等</w:t>
      </w:r>
      <w:r>
        <w:rPr>
          <w:rFonts w:hint="eastAsia" w:ascii="Times New Roman" w:hAnsi="Times New Roman" w:eastAsia="仿宋_GB2312" w:cs="Times New Roman"/>
          <w:b w:val="0"/>
          <w:bCs w:val="0"/>
          <w:color w:val="auto"/>
          <w:w w:val="100"/>
          <w:sz w:val="32"/>
          <w:szCs w:val="32"/>
          <w:highlight w:val="none"/>
          <w:lang w:val="en-US" w:eastAsia="zh-CN"/>
        </w:rPr>
        <w:t>方面</w:t>
      </w:r>
      <w:r>
        <w:rPr>
          <w:rFonts w:hint="default" w:ascii="Times New Roman" w:hAnsi="Times New Roman" w:eastAsia="仿宋_GB2312" w:cs="Times New Roman"/>
          <w:color w:val="auto"/>
          <w:w w:val="100"/>
          <w:sz w:val="32"/>
          <w:szCs w:val="32"/>
          <w:highlight w:val="none"/>
        </w:rPr>
        <w:t>的调查研究并提出法律意见</w:t>
      </w:r>
      <w:r>
        <w:rPr>
          <w:rFonts w:hint="default" w:ascii="Times New Roman" w:hAnsi="Times New Roman" w:eastAsia="仿宋_GB2312" w:cs="Times New Roman"/>
          <w:b w:val="0"/>
          <w:bCs w:val="0"/>
          <w:color w:val="auto"/>
          <w:w w:val="1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Times New Roman" w:hAnsi="Times New Roman" w:eastAsia="仿宋_GB2312" w:cs="Times New Roman"/>
          <w:b w:val="0"/>
          <w:bCs w:val="0"/>
          <w:w w:val="100"/>
          <w:sz w:val="32"/>
          <w:szCs w:val="32"/>
          <w:lang w:val="en-US" w:eastAsia="zh-CN"/>
        </w:rPr>
        <w:t>（二）为处理重大突发性、群体性事件提供法律意见；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Times New Roman" w:hAnsi="Times New Roman" w:eastAsia="仿宋_GB2312" w:cs="Times New Roman"/>
          <w:b w:val="0"/>
          <w:bCs w:val="0"/>
          <w:w w:val="100"/>
          <w:sz w:val="32"/>
          <w:szCs w:val="32"/>
          <w:lang w:val="en-US" w:eastAsia="zh-CN"/>
        </w:rPr>
        <w:t>（三）参与地方性法规、政府规章和行政规范性文件的调研、起草、论证、审查、评估；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Times New Roman" w:hAnsi="Times New Roman" w:eastAsia="仿宋_GB2312" w:cs="Times New Roman"/>
          <w:b w:val="0"/>
          <w:bCs w:val="0"/>
          <w:w w:val="100"/>
          <w:sz w:val="32"/>
          <w:szCs w:val="32"/>
          <w:lang w:val="en-US" w:eastAsia="zh-CN"/>
        </w:rPr>
        <w:t>（四）参与政府或部门</w:t>
      </w:r>
      <w:r>
        <w:rPr>
          <w:rFonts w:hint="default" w:ascii="Times New Roman" w:hAnsi="Times New Roman" w:eastAsia="仿宋_GB2312" w:cs="Times New Roman"/>
          <w:w w:val="100"/>
          <w:sz w:val="32"/>
          <w:szCs w:val="32"/>
        </w:rPr>
        <w:t>经济项目、经济合同、合作协议等</w:t>
      </w:r>
      <w:r>
        <w:rPr>
          <w:rFonts w:hint="default" w:ascii="Times New Roman" w:hAnsi="Times New Roman" w:eastAsia="仿宋_GB2312" w:cs="Times New Roman"/>
          <w:b w:val="0"/>
          <w:bCs w:val="0"/>
          <w:w w:val="100"/>
          <w:sz w:val="32"/>
          <w:szCs w:val="32"/>
          <w:lang w:val="en-US" w:eastAsia="zh-CN"/>
        </w:rPr>
        <w:t>合作项目的洽谈、起草、</w:t>
      </w:r>
      <w:r>
        <w:rPr>
          <w:rFonts w:hint="default" w:ascii="Times New Roman" w:hAnsi="Times New Roman" w:eastAsia="仿宋_GB2312" w:cs="Times New Roman"/>
          <w:w w:val="100"/>
          <w:sz w:val="32"/>
          <w:szCs w:val="32"/>
        </w:rPr>
        <w:t>研究</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b w:val="0"/>
          <w:bCs w:val="0"/>
          <w:w w:val="100"/>
          <w:sz w:val="32"/>
          <w:szCs w:val="32"/>
          <w:lang w:val="en-US" w:eastAsia="zh-CN"/>
        </w:rPr>
        <w:t>修改、审查、</w:t>
      </w:r>
      <w:r>
        <w:rPr>
          <w:rFonts w:hint="default" w:ascii="Times New Roman" w:hAnsi="Times New Roman" w:eastAsia="仿宋_GB2312" w:cs="Times New Roman"/>
          <w:w w:val="100"/>
          <w:sz w:val="32"/>
          <w:szCs w:val="32"/>
        </w:rPr>
        <w:t>论证</w:t>
      </w:r>
      <w:r>
        <w:rPr>
          <w:rFonts w:hint="default" w:ascii="Times New Roman" w:hAnsi="Times New Roman" w:eastAsia="仿宋_GB2312" w:cs="Times New Roman"/>
          <w:w w:val="100"/>
          <w:sz w:val="32"/>
          <w:szCs w:val="32"/>
          <w:lang w:val="en-US" w:eastAsia="zh-CN"/>
        </w:rPr>
        <w:t>等</w:t>
      </w:r>
      <w:r>
        <w:rPr>
          <w:rFonts w:hint="default" w:ascii="Times New Roman" w:hAnsi="Times New Roman" w:eastAsia="仿宋_GB2312" w:cs="Times New Roman"/>
          <w:b w:val="0"/>
          <w:bCs w:val="0"/>
          <w:w w:val="1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Times New Roman" w:hAnsi="Times New Roman" w:eastAsia="仿宋_GB2312" w:cs="Times New Roman"/>
          <w:b w:val="0"/>
          <w:bCs w:val="0"/>
          <w:w w:val="100"/>
          <w:sz w:val="32"/>
          <w:szCs w:val="32"/>
          <w:lang w:val="en-US" w:eastAsia="zh-CN"/>
        </w:rPr>
        <w:t>（五）接受委托</w:t>
      </w:r>
      <w:r>
        <w:rPr>
          <w:rFonts w:hint="eastAsia" w:ascii="Times New Roman" w:hAnsi="Times New Roman" w:eastAsia="仿宋_GB2312" w:cs="Times New Roman"/>
          <w:b w:val="0"/>
          <w:bCs w:val="0"/>
          <w:w w:val="100"/>
          <w:sz w:val="32"/>
          <w:szCs w:val="32"/>
          <w:lang w:val="en-US" w:eastAsia="zh-CN"/>
        </w:rPr>
        <w:t>，</w:t>
      </w:r>
      <w:r>
        <w:rPr>
          <w:rFonts w:hint="default" w:ascii="Times New Roman" w:hAnsi="Times New Roman" w:eastAsia="仿宋_GB2312" w:cs="Times New Roman"/>
          <w:b w:val="0"/>
          <w:bCs w:val="0"/>
          <w:w w:val="100"/>
          <w:sz w:val="32"/>
          <w:szCs w:val="32"/>
          <w:lang w:val="en-US" w:eastAsia="zh-CN"/>
        </w:rPr>
        <w:t>参与行政复议、诉讼、调解、执行等工作；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b w:val="0"/>
          <w:bCs w:val="0"/>
          <w:w w:val="100"/>
          <w:sz w:val="32"/>
          <w:szCs w:val="32"/>
          <w:lang w:val="en-US" w:eastAsia="zh-CN"/>
        </w:rPr>
        <w:t>（六）</w:t>
      </w:r>
      <w:r>
        <w:rPr>
          <w:rFonts w:hint="default" w:ascii="Times New Roman" w:hAnsi="Times New Roman" w:eastAsia="仿宋_GB2312" w:cs="Times New Roman"/>
          <w:w w:val="100"/>
          <w:sz w:val="32"/>
          <w:szCs w:val="32"/>
        </w:rPr>
        <w:t>接受委托，对</w:t>
      </w:r>
      <w:r>
        <w:rPr>
          <w:rFonts w:hint="default" w:ascii="Times New Roman" w:hAnsi="Times New Roman" w:eastAsia="仿宋_GB2312" w:cs="Times New Roman"/>
          <w:w w:val="100"/>
          <w:sz w:val="32"/>
          <w:szCs w:val="32"/>
          <w:lang w:val="en-US" w:eastAsia="zh-CN"/>
        </w:rPr>
        <w:t>所</w:t>
      </w:r>
      <w:r>
        <w:rPr>
          <w:rFonts w:hint="default" w:ascii="Times New Roman" w:hAnsi="Times New Roman" w:eastAsia="仿宋_GB2312" w:cs="Times New Roman"/>
          <w:w w:val="100"/>
          <w:sz w:val="32"/>
          <w:szCs w:val="32"/>
        </w:rPr>
        <w:t>属国有企业和国有控股公司在国有资产监督管理等方面的重大涉法事务提出法律意见;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pacing w:val="-11"/>
          <w:w w:val="100"/>
          <w:sz w:val="32"/>
          <w:szCs w:val="32"/>
          <w:lang w:val="en-US" w:eastAsia="zh-CN"/>
        </w:rPr>
      </w:pPr>
      <w:r>
        <w:rPr>
          <w:rFonts w:hint="default" w:ascii="Times New Roman" w:hAnsi="Times New Roman" w:eastAsia="仿宋_GB2312" w:cs="Times New Roman"/>
          <w:w w:val="100"/>
          <w:sz w:val="32"/>
          <w:szCs w:val="32"/>
          <w:lang w:eastAsia="zh-CN"/>
        </w:rPr>
        <w:t>（七）</w:t>
      </w:r>
      <w:r>
        <w:rPr>
          <w:rFonts w:hint="default" w:ascii="Times New Roman" w:hAnsi="Times New Roman" w:eastAsia="仿宋_GB2312" w:cs="Times New Roman"/>
          <w:spacing w:val="-11"/>
          <w:w w:val="100"/>
          <w:sz w:val="32"/>
          <w:szCs w:val="32"/>
          <w:lang w:eastAsia="zh-CN"/>
        </w:rPr>
        <w:t>按要求</w:t>
      </w:r>
      <w:r>
        <w:rPr>
          <w:rFonts w:hint="default" w:ascii="Times New Roman" w:hAnsi="Times New Roman" w:eastAsia="仿宋_GB2312" w:cs="Times New Roman"/>
          <w:b w:val="0"/>
          <w:bCs w:val="0"/>
          <w:spacing w:val="-11"/>
          <w:w w:val="100"/>
          <w:sz w:val="32"/>
          <w:szCs w:val="32"/>
          <w:lang w:val="en-US" w:eastAsia="zh-CN"/>
        </w:rPr>
        <w:t>参加会议，并对具体研究事项提出法律意见建议；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w w:val="100"/>
          <w:sz w:val="32"/>
          <w:szCs w:val="32"/>
          <w:lang w:val="en-US" w:eastAsia="zh-CN"/>
        </w:rPr>
      </w:pPr>
      <w:r>
        <w:rPr>
          <w:rFonts w:hint="default" w:ascii="Times New Roman" w:hAnsi="Times New Roman" w:eastAsia="仿宋_GB2312" w:cs="Times New Roman"/>
          <w:b w:val="0"/>
          <w:bCs w:val="0"/>
          <w:w w:val="100"/>
          <w:sz w:val="32"/>
          <w:szCs w:val="32"/>
          <w:lang w:val="en-US" w:eastAsia="zh-CN"/>
        </w:rPr>
        <w:t>（八）担任本单位法治政府建设参谋助手，对法治政府建设提出意见建议；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b w:val="0"/>
          <w:bCs w:val="0"/>
          <w:w w:val="100"/>
          <w:sz w:val="32"/>
          <w:szCs w:val="32"/>
          <w:lang w:val="en-US" w:eastAsia="zh-CN"/>
        </w:rPr>
        <w:t>（九）</w:t>
      </w:r>
      <w:r>
        <w:rPr>
          <w:rFonts w:hint="default" w:ascii="Times New Roman" w:hAnsi="Times New Roman" w:eastAsia="仿宋_GB2312" w:cs="Times New Roman"/>
          <w:w w:val="100"/>
          <w:sz w:val="32"/>
          <w:szCs w:val="32"/>
        </w:rPr>
        <w:t>承办</w:t>
      </w:r>
      <w:r>
        <w:rPr>
          <w:rFonts w:hint="default" w:ascii="Times New Roman" w:hAnsi="Times New Roman" w:eastAsia="仿宋_GB2312" w:cs="Times New Roman"/>
          <w:w w:val="100"/>
          <w:sz w:val="32"/>
          <w:szCs w:val="32"/>
          <w:lang w:val="en-US" w:eastAsia="zh-CN"/>
        </w:rPr>
        <w:t>所属政府或部门</w:t>
      </w:r>
      <w:r>
        <w:rPr>
          <w:rFonts w:hint="default" w:ascii="Times New Roman" w:hAnsi="Times New Roman" w:eastAsia="仿宋_GB2312" w:cs="Times New Roman"/>
          <w:w w:val="100"/>
          <w:sz w:val="32"/>
          <w:szCs w:val="32"/>
        </w:rPr>
        <w:t>交办的其他</w:t>
      </w:r>
      <w:r>
        <w:rPr>
          <w:rFonts w:hint="default" w:ascii="Times New Roman" w:hAnsi="Times New Roman" w:eastAsia="仿宋_GB2312" w:cs="Times New Roman"/>
          <w:w w:val="100"/>
          <w:sz w:val="32"/>
          <w:szCs w:val="32"/>
          <w:lang w:val="en-US" w:eastAsia="zh-CN"/>
        </w:rPr>
        <w:t>法律</w:t>
      </w:r>
      <w:r>
        <w:rPr>
          <w:rFonts w:hint="default" w:ascii="Times New Roman" w:hAnsi="Times New Roman" w:eastAsia="仿宋_GB2312" w:cs="Times New Roman"/>
          <w:w w:val="100"/>
          <w:sz w:val="32"/>
          <w:szCs w:val="32"/>
        </w:rPr>
        <w:t>事务。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第十三条</w:t>
      </w:r>
      <w:r>
        <w:rPr>
          <w:rFonts w:hint="default" w:ascii="Times New Roman" w:hAnsi="Times New Roman" w:eastAsia="仿宋_GB2312" w:cs="Times New Roman"/>
          <w:w w:val="100"/>
          <w:sz w:val="32"/>
          <w:szCs w:val="32"/>
        </w:rPr>
        <w:t xml:space="preserve"> 内部法律顾问应当具备下列条件：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rPr>
        <w:t>（一）</w:t>
      </w:r>
      <w:r>
        <w:rPr>
          <w:rFonts w:hint="default" w:ascii="Times New Roman" w:hAnsi="Times New Roman" w:eastAsia="仿宋_GB2312" w:cs="Times New Roman"/>
          <w:w w:val="100"/>
          <w:sz w:val="32"/>
          <w:szCs w:val="32"/>
          <w:lang w:val="en-US" w:eastAsia="zh-CN"/>
        </w:rPr>
        <w:t>政治素质高，拥护中国共产党，自觉贯彻落实习近平法治思想，拥护党的路线方针政策；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rPr>
        <w:t>（二）</w:t>
      </w:r>
      <w:r>
        <w:rPr>
          <w:rFonts w:hint="default" w:ascii="Times New Roman" w:hAnsi="Times New Roman" w:eastAsia="仿宋_GB2312" w:cs="Times New Roman"/>
          <w:w w:val="100"/>
          <w:sz w:val="32"/>
          <w:szCs w:val="32"/>
          <w:lang w:val="en-US" w:eastAsia="zh-CN"/>
        </w:rPr>
        <w:t>严格遵纪守法，具有良好的职业道德、纪律意识和社会责任感，</w:t>
      </w:r>
      <w:r>
        <w:rPr>
          <w:rFonts w:hint="default" w:ascii="Times New Roman" w:hAnsi="Times New Roman" w:eastAsia="仿宋_GB2312" w:cs="Times New Roman"/>
          <w:w w:val="100"/>
          <w:sz w:val="32"/>
          <w:szCs w:val="32"/>
        </w:rPr>
        <w:t>近3年年度考核</w:t>
      </w:r>
      <w:r>
        <w:rPr>
          <w:rFonts w:hint="default" w:ascii="Times New Roman" w:hAnsi="Times New Roman" w:eastAsia="仿宋_GB2312" w:cs="Times New Roman"/>
          <w:w w:val="100"/>
          <w:sz w:val="32"/>
          <w:szCs w:val="32"/>
          <w:lang w:eastAsia="zh-CN"/>
        </w:rPr>
        <w:t>为</w:t>
      </w:r>
      <w:r>
        <w:rPr>
          <w:rFonts w:hint="default" w:ascii="Times New Roman" w:hAnsi="Times New Roman" w:eastAsia="仿宋_GB2312" w:cs="Times New Roman"/>
          <w:w w:val="100"/>
          <w:sz w:val="32"/>
          <w:szCs w:val="32"/>
        </w:rPr>
        <w:t>称职</w:t>
      </w:r>
      <w:r>
        <w:rPr>
          <w:rFonts w:hint="default" w:ascii="Times New Roman" w:hAnsi="Times New Roman" w:eastAsia="仿宋_GB2312" w:cs="Times New Roman"/>
          <w:w w:val="100"/>
          <w:sz w:val="32"/>
          <w:szCs w:val="32"/>
          <w:lang w:eastAsia="zh-CN"/>
        </w:rPr>
        <w:t>或合格</w:t>
      </w:r>
      <w:r>
        <w:rPr>
          <w:rFonts w:hint="default" w:ascii="Times New Roman" w:hAnsi="Times New Roman" w:eastAsia="仿宋_GB2312" w:cs="Times New Roman"/>
          <w:w w:val="100"/>
          <w:sz w:val="32"/>
          <w:szCs w:val="32"/>
        </w:rPr>
        <w:t>等次以上且未受到刑事处罚、党纪政务处分；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（三）从事法律事务相关工作3年以上，取得法律职业资格（律师资格）</w:t>
      </w:r>
      <w:r>
        <w:rPr>
          <w:rFonts w:hint="default"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专业能力</w:t>
      </w:r>
      <w:r>
        <w:rPr>
          <w:rFonts w:hint="default" w:ascii="Times New Roman" w:hAnsi="Times New Roman" w:eastAsia="仿宋_GB2312" w:cs="Times New Roman"/>
          <w:w w:val="100"/>
          <w:sz w:val="32"/>
          <w:szCs w:val="32"/>
          <w:lang w:eastAsia="zh-CN"/>
        </w:rPr>
        <w:t>能够胜任本单位法律顾问工作；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国家统一法律职业资格制度实施前，在</w:t>
      </w:r>
      <w:r>
        <w:rPr>
          <w:rFonts w:hint="default" w:ascii="Times New Roman" w:hAnsi="Times New Roman" w:eastAsia="仿宋_GB2312" w:cs="Times New Roman"/>
          <w:w w:val="100"/>
          <w:sz w:val="32"/>
          <w:szCs w:val="32"/>
          <w:lang w:eastAsia="zh-CN"/>
        </w:rPr>
        <w:t>本单位</w:t>
      </w:r>
      <w:r>
        <w:rPr>
          <w:rFonts w:hint="default" w:ascii="Times New Roman" w:hAnsi="Times New Roman" w:eastAsia="仿宋_GB2312" w:cs="Times New Roman"/>
          <w:w w:val="100"/>
          <w:sz w:val="32"/>
          <w:szCs w:val="32"/>
        </w:rPr>
        <w:t>已经担任政府法律顾问或者履行政府法律顾问职责但未取得法律职业资格（律师执业资格）的人员，可以继续履行政府法律顾问职责。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第十四条</w:t>
      </w:r>
      <w:r>
        <w:rPr>
          <w:rFonts w:hint="default" w:ascii="Times New Roman" w:hAnsi="Times New Roman" w:eastAsia="仿宋_GB2312" w:cs="Times New Roman"/>
          <w:w w:val="100"/>
          <w:sz w:val="32"/>
          <w:szCs w:val="32"/>
        </w:rPr>
        <w:t xml:space="preserve"> 外聘法律顾问应当具备下列条件：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（一）政治素质高，拥护中国共产党，自觉贯彻落实习近平法治思想，拥护党的路线方针政策，一般应当是中国共产</w:t>
      </w:r>
      <w:r>
        <w:rPr>
          <w:rFonts w:hint="eastAsia" w:ascii="Times New Roman" w:hAnsi="Times New Roman" w:eastAsia="仿宋_GB2312" w:cs="Times New Roman"/>
          <w:w w:val="100"/>
          <w:sz w:val="32"/>
          <w:szCs w:val="32"/>
          <w:lang w:val="en-US" w:eastAsia="zh-CN"/>
        </w:rPr>
        <w:t>党</w:t>
      </w:r>
      <w:r>
        <w:rPr>
          <w:rFonts w:hint="default" w:ascii="Times New Roman" w:hAnsi="Times New Roman" w:eastAsia="仿宋_GB2312" w:cs="Times New Roman"/>
          <w:w w:val="100"/>
          <w:sz w:val="32"/>
          <w:szCs w:val="32"/>
          <w:lang w:val="en-US" w:eastAsia="zh-CN"/>
        </w:rPr>
        <w:t>党员；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（二）严格遵纪守法，具有良好的职业道德、纪律意识和社会责任感，未受过司法行政部门的行政处罚，在业内</w:t>
      </w:r>
      <w:r>
        <w:rPr>
          <w:rFonts w:hint="eastAsia" w:ascii="Times New Roman" w:hAnsi="Times New Roman" w:eastAsia="仿宋_GB2312" w:cs="Times New Roman"/>
          <w:w w:val="100"/>
          <w:sz w:val="32"/>
          <w:szCs w:val="32"/>
          <w:lang w:val="en-US" w:eastAsia="zh-CN"/>
        </w:rPr>
        <w:t>无</w:t>
      </w:r>
      <w:r>
        <w:rPr>
          <w:rFonts w:hint="default" w:ascii="Times New Roman" w:hAnsi="Times New Roman" w:eastAsia="仿宋_GB2312" w:cs="Times New Roman"/>
          <w:w w:val="100"/>
          <w:sz w:val="32"/>
          <w:szCs w:val="32"/>
          <w:lang w:val="en-US" w:eastAsia="zh-CN"/>
        </w:rPr>
        <w:t>不良诚信记录；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（三</w:t>
      </w:r>
      <w:r>
        <w:rPr>
          <w:rFonts w:hint="default" w:ascii="Times New Roman" w:hAnsi="Times New Roman" w:eastAsia="仿宋_GB2312" w:cs="Times New Roman"/>
          <w:w w:val="100"/>
          <w:sz w:val="32"/>
          <w:szCs w:val="32"/>
          <w:highlight w:val="none"/>
          <w:lang w:val="en-US" w:eastAsia="zh-CN"/>
        </w:rPr>
        <w:t>）熟悉</w:t>
      </w:r>
      <w:r>
        <w:rPr>
          <w:rFonts w:hint="eastAsia" w:ascii="Times New Roman" w:hAnsi="Times New Roman" w:eastAsia="仿宋_GB2312" w:cs="Times New Roman"/>
          <w:w w:val="100"/>
          <w:sz w:val="32"/>
          <w:szCs w:val="32"/>
          <w:highlight w:val="none"/>
          <w:lang w:val="en-US" w:eastAsia="zh-CN"/>
        </w:rPr>
        <w:t>自治区和自治</w:t>
      </w:r>
      <w:r>
        <w:rPr>
          <w:rFonts w:hint="default" w:ascii="Times New Roman" w:hAnsi="Times New Roman" w:eastAsia="仿宋_GB2312" w:cs="Times New Roman"/>
          <w:w w:val="100"/>
          <w:sz w:val="32"/>
          <w:szCs w:val="32"/>
          <w:highlight w:val="none"/>
          <w:lang w:val="en-US" w:eastAsia="zh-CN"/>
        </w:rPr>
        <w:t>州</w:t>
      </w:r>
      <w:r>
        <w:rPr>
          <w:rFonts w:hint="eastAsia" w:ascii="Times New Roman" w:hAnsi="Times New Roman" w:eastAsia="仿宋_GB2312" w:cs="Times New Roman"/>
          <w:w w:val="100"/>
          <w:sz w:val="32"/>
          <w:szCs w:val="32"/>
          <w:highlight w:val="none"/>
          <w:lang w:val="en-US" w:eastAsia="zh-CN"/>
        </w:rPr>
        <w:t>基本</w:t>
      </w:r>
      <w:r>
        <w:rPr>
          <w:rFonts w:hint="default" w:ascii="Times New Roman" w:hAnsi="Times New Roman" w:eastAsia="仿宋_GB2312" w:cs="Times New Roman"/>
          <w:w w:val="100"/>
          <w:sz w:val="32"/>
          <w:szCs w:val="32"/>
          <w:highlight w:val="none"/>
          <w:lang w:val="en-US" w:eastAsia="zh-CN"/>
        </w:rPr>
        <w:t>情况、社情民意</w:t>
      </w:r>
      <w:r>
        <w:rPr>
          <w:rFonts w:hint="eastAsia" w:ascii="Times New Roman" w:hAnsi="Times New Roman" w:eastAsia="仿宋_GB2312" w:cs="Times New Roman"/>
          <w:w w:val="100"/>
          <w:sz w:val="32"/>
          <w:szCs w:val="32"/>
          <w:highlight w:val="none"/>
          <w:lang w:val="en-US" w:eastAsia="zh-CN"/>
        </w:rPr>
        <w:t>，了解掌握各级</w:t>
      </w:r>
      <w:r>
        <w:rPr>
          <w:rFonts w:hint="default" w:ascii="Times New Roman" w:hAnsi="Times New Roman" w:eastAsia="仿宋_GB2312" w:cs="Times New Roman"/>
          <w:w w:val="100"/>
          <w:sz w:val="32"/>
          <w:szCs w:val="32"/>
          <w:highlight w:val="none"/>
          <w:lang w:val="en-US" w:eastAsia="zh-CN"/>
        </w:rPr>
        <w:t>人民政府工作规则，具备一定国内国际视野，自觉遵守政府法律顾问有关工作制度，并服从管理；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（四）具备积极履行职责的意愿、专业知识、身体素质，有足够时间和精力履行法律顾问职责；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（五）担任政府法律顾问需要的其他条件。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除满足上述条件外，依据不同主体还需满足以下要求：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一）参加应聘的律师事务所具有承担人民政府及其组成部门各项法律服务需求的综合实力，其专业化、规模化特征显著；律师事务所拟委派常驻坐班律师，应当具有三年以上实际执业经验，较强的法律实务处理能力，尤其对行政法、合同实务、诉讼案件代理等领域有较深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（二）参加选聘的法学专家应当具有法学专业副高以上职称，在所从事的</w:t>
      </w:r>
      <w:r>
        <w:rPr>
          <w:rFonts w:hint="default" w:ascii="Times New Roman" w:hAnsi="Times New Roman" w:eastAsia="仿宋_GB2312" w:cs="Times New Roman"/>
          <w:spacing w:val="-6"/>
          <w:w w:val="100"/>
          <w:sz w:val="32"/>
          <w:szCs w:val="32"/>
          <w:lang w:val="en-US" w:eastAsia="zh-CN"/>
        </w:rPr>
        <w:t>法学教学、法学研究、法律实践等领域具有一定影响</w:t>
      </w:r>
      <w:r>
        <w:rPr>
          <w:rFonts w:hint="eastAsia" w:ascii="Times New Roman" w:hAnsi="Times New Roman" w:eastAsia="仿宋_GB2312" w:cs="Times New Roman"/>
          <w:spacing w:val="-6"/>
          <w:w w:val="100"/>
          <w:sz w:val="32"/>
          <w:szCs w:val="32"/>
          <w:lang w:val="en-US" w:eastAsia="zh-CN"/>
        </w:rPr>
        <w:t>力</w:t>
      </w:r>
      <w:r>
        <w:rPr>
          <w:rFonts w:hint="default" w:ascii="Times New Roman" w:hAnsi="Times New Roman" w:eastAsia="仿宋_GB2312" w:cs="Times New Roman"/>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（三）参加选聘的律师应当具有五年以上执业经验，专业能力较强，擅长处理政府法律顾问服务工作内容。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第十五条</w:t>
      </w:r>
      <w:r>
        <w:rPr>
          <w:rFonts w:hint="default" w:ascii="Times New Roman" w:hAnsi="Times New Roman" w:eastAsia="仿宋_GB2312" w:cs="Times New Roman"/>
          <w:w w:val="100"/>
          <w:sz w:val="32"/>
          <w:szCs w:val="32"/>
        </w:rPr>
        <w:t xml:space="preserve"> </w:t>
      </w:r>
      <w:r>
        <w:rPr>
          <w:rFonts w:hint="default" w:ascii="Times New Roman" w:hAnsi="Times New Roman" w:eastAsia="仿宋_GB2312" w:cs="Times New Roman"/>
          <w:w w:val="100"/>
          <w:sz w:val="32"/>
          <w:szCs w:val="32"/>
          <w:lang w:eastAsia="zh-CN"/>
        </w:rPr>
        <w:t>内部法律顾问应当接受本单位指派从事法律事务，认真履职，坚持原则，客观发表法律意见；对外聘法律顾问提出的法律意见进行综合研究分析，提出是否采纳的建议。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eastAsia="zh-CN"/>
        </w:rPr>
      </w:pPr>
      <w:r>
        <w:rPr>
          <w:rFonts w:hint="default" w:ascii="楷体_GB2312" w:hAnsi="楷体_GB2312" w:eastAsia="楷体_GB2312" w:cs="楷体_GB2312"/>
          <w:b/>
          <w:bCs/>
          <w:w w:val="100"/>
          <w:sz w:val="32"/>
          <w:szCs w:val="32"/>
          <w:lang w:val="en-US" w:eastAsia="zh-CN"/>
        </w:rPr>
        <w:t>第十六条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lang w:eastAsia="zh-CN"/>
        </w:rPr>
        <w:t>外聘法律顾问应当根据国家有关规定和合同约定提供法律服务，配合聘任机关工作安排，加强与内部法律顾问沟通对接，依法高效办理各类法律事务。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eastAsia="zh-CN"/>
        </w:rPr>
      </w:pPr>
      <w:r>
        <w:rPr>
          <w:rFonts w:hint="default" w:ascii="楷体_GB2312" w:hAnsi="楷体_GB2312" w:eastAsia="楷体_GB2312" w:cs="楷体_GB2312"/>
          <w:b/>
          <w:bCs/>
          <w:w w:val="100"/>
          <w:sz w:val="32"/>
          <w:szCs w:val="32"/>
          <w:lang w:val="en-US" w:eastAsia="zh-CN"/>
        </w:rPr>
        <w:t>第十七条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lang w:eastAsia="zh-CN"/>
        </w:rPr>
        <w:t>外聘法律顾问，应当按照公开、公正、竞争择优的原则，在符合条件的人员中选聘。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eastAsia="zh-CN"/>
        </w:rPr>
        <w:t>（一）外聘律师事务所为法律顾问，应当遵守政府向社会力量购买服务的有关规定，履行政府采购程序，按照政府采购的有关规定统一采购。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（二）选聘执业律师和法学专家应当通过公开遴选的方式进行，并符合下列程序：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w w:val="100"/>
          <w:sz w:val="32"/>
          <w:szCs w:val="32"/>
          <w:lang w:val="en-US" w:eastAsia="zh-CN"/>
        </w:rPr>
        <w:t>1.发布公告。</w:t>
      </w:r>
      <w:r>
        <w:rPr>
          <w:rFonts w:hint="eastAsia" w:ascii="Times New Roman" w:hAnsi="Times New Roman" w:eastAsia="仿宋_GB2312" w:cs="Times New Roman"/>
          <w:w w:val="100"/>
          <w:sz w:val="32"/>
          <w:szCs w:val="32"/>
          <w:lang w:val="en-US" w:eastAsia="zh-CN"/>
        </w:rPr>
        <w:t>通过各级</w:t>
      </w:r>
      <w:r>
        <w:rPr>
          <w:rFonts w:hint="default" w:ascii="Times New Roman" w:hAnsi="Times New Roman" w:eastAsia="仿宋_GB2312" w:cs="Times New Roman"/>
          <w:w w:val="100"/>
          <w:sz w:val="32"/>
          <w:szCs w:val="32"/>
          <w:lang w:val="en-US" w:eastAsia="zh-CN"/>
        </w:rPr>
        <w:t>人民政府官网发布选聘政府法律顾问公告。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w w:val="100"/>
          <w:sz w:val="32"/>
          <w:szCs w:val="32"/>
          <w:lang w:val="en-US" w:eastAsia="zh-CN"/>
        </w:rPr>
        <w:t>2.报名参与。</w:t>
      </w:r>
      <w:r>
        <w:rPr>
          <w:rFonts w:hint="default" w:ascii="Times New Roman" w:hAnsi="Times New Roman" w:eastAsia="仿宋_GB2312" w:cs="Times New Roman"/>
          <w:w w:val="100"/>
          <w:sz w:val="32"/>
          <w:szCs w:val="32"/>
          <w:lang w:val="en-US" w:eastAsia="zh-CN"/>
        </w:rPr>
        <w:t>选聘可以由自荐和推荐两种方式报名参与。自荐是指符合条件的执业律师和法学专家自主报名参与；推荐是由伊犁州律师协会和相关高校对符合政府法律顾问要求的执业律师或者法学专家进行推荐并且提供相应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w w:val="100"/>
          <w:sz w:val="32"/>
          <w:szCs w:val="32"/>
          <w:lang w:val="en-US" w:eastAsia="zh-CN"/>
        </w:rPr>
        <w:t>3.资格初审。</w:t>
      </w:r>
      <w:r>
        <w:rPr>
          <w:rFonts w:hint="default" w:ascii="Times New Roman" w:hAnsi="Times New Roman" w:eastAsia="仿宋_GB2312" w:cs="Times New Roman"/>
          <w:w w:val="100"/>
          <w:sz w:val="32"/>
          <w:szCs w:val="32"/>
          <w:lang w:val="en-US" w:eastAsia="zh-CN"/>
        </w:rPr>
        <w:t>政府法律顾问工作机构对报名参与者的相关资料进行初步审核，并形成初步入围名单。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w w:val="100"/>
          <w:sz w:val="32"/>
          <w:szCs w:val="32"/>
          <w:lang w:val="en-US" w:eastAsia="zh-CN"/>
        </w:rPr>
        <w:t>4.综合考察。</w:t>
      </w:r>
      <w:r>
        <w:rPr>
          <w:rFonts w:hint="default" w:ascii="Times New Roman" w:hAnsi="Times New Roman" w:eastAsia="仿宋_GB2312" w:cs="Times New Roman"/>
          <w:w w:val="100"/>
          <w:sz w:val="32"/>
          <w:szCs w:val="32"/>
          <w:lang w:val="en-US" w:eastAsia="zh-CN"/>
        </w:rPr>
        <w:t>对通过资格初审的执业律师和法学专家进行综合考察，综合考虑执业律师和法学专家专业水平、工作需求等因素</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确定拟聘政府法律顾问人员名单，由聘用单位组成选聘小组进行评分，最终形成建议聘任的执业律师和专家名单。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w w:val="100"/>
          <w:sz w:val="32"/>
          <w:szCs w:val="32"/>
          <w:lang w:val="en-US" w:eastAsia="zh-CN"/>
        </w:rPr>
        <w:t>5.公示。</w:t>
      </w:r>
      <w:r>
        <w:rPr>
          <w:rFonts w:hint="default" w:ascii="Times New Roman" w:hAnsi="Times New Roman" w:eastAsia="仿宋_GB2312" w:cs="Times New Roman"/>
          <w:w w:val="100"/>
          <w:sz w:val="32"/>
          <w:szCs w:val="32"/>
          <w:lang w:val="en-US" w:eastAsia="zh-CN"/>
        </w:rPr>
        <w:t>建议聘任人员名单在</w:t>
      </w:r>
      <w:r>
        <w:rPr>
          <w:rFonts w:hint="eastAsia" w:ascii="Times New Roman" w:hAnsi="Times New Roman" w:eastAsia="仿宋_GB2312" w:cs="Times New Roman"/>
          <w:w w:val="100"/>
          <w:sz w:val="32"/>
          <w:szCs w:val="32"/>
          <w:lang w:val="en-US" w:eastAsia="zh-CN"/>
        </w:rPr>
        <w:t>本级</w:t>
      </w:r>
      <w:r>
        <w:rPr>
          <w:rFonts w:hint="default" w:ascii="Times New Roman" w:hAnsi="Times New Roman" w:eastAsia="仿宋_GB2312" w:cs="Times New Roman"/>
          <w:w w:val="100"/>
          <w:sz w:val="32"/>
          <w:szCs w:val="32"/>
          <w:lang w:val="en-US" w:eastAsia="zh-CN"/>
        </w:rPr>
        <w:t>人民政府门户网站公示五个工作日。公示期间如有异议，由聘用单位及时核实并给予答复。公示期满</w:t>
      </w:r>
      <w:r>
        <w:rPr>
          <w:rFonts w:hint="eastAsia" w:ascii="Times New Roman" w:hAnsi="Times New Roman" w:eastAsia="仿宋_GB2312" w:cs="Times New Roman"/>
          <w:w w:val="100"/>
          <w:sz w:val="32"/>
          <w:szCs w:val="32"/>
          <w:lang w:val="en-US" w:eastAsia="zh-CN"/>
        </w:rPr>
        <w:t>后，符合</w:t>
      </w:r>
      <w:r>
        <w:rPr>
          <w:rFonts w:hint="default" w:ascii="Times New Roman" w:hAnsi="Times New Roman" w:eastAsia="仿宋_GB2312" w:cs="Times New Roman"/>
          <w:w w:val="100"/>
          <w:sz w:val="32"/>
          <w:szCs w:val="32"/>
          <w:lang w:val="en-US" w:eastAsia="zh-CN"/>
        </w:rPr>
        <w:t>聘任</w:t>
      </w:r>
      <w:r>
        <w:rPr>
          <w:rFonts w:hint="eastAsia" w:ascii="Times New Roman" w:hAnsi="Times New Roman" w:eastAsia="仿宋_GB2312" w:cs="Times New Roman"/>
          <w:w w:val="100"/>
          <w:sz w:val="32"/>
          <w:szCs w:val="32"/>
          <w:lang w:val="en-US" w:eastAsia="zh-CN"/>
        </w:rPr>
        <w:t>条件</w:t>
      </w:r>
      <w:r>
        <w:rPr>
          <w:rFonts w:hint="default" w:ascii="Times New Roman" w:hAnsi="Times New Roman" w:eastAsia="仿宋_GB2312" w:cs="Times New Roman"/>
          <w:w w:val="100"/>
          <w:sz w:val="32"/>
          <w:szCs w:val="32"/>
          <w:lang w:val="en-US" w:eastAsia="zh-CN"/>
        </w:rPr>
        <w:t>，</w:t>
      </w:r>
      <w:r>
        <w:rPr>
          <w:rFonts w:hint="eastAsia" w:ascii="Times New Roman" w:hAnsi="Times New Roman" w:eastAsia="仿宋_GB2312" w:cs="Times New Roman"/>
          <w:w w:val="100"/>
          <w:sz w:val="32"/>
          <w:szCs w:val="32"/>
          <w:lang w:val="en-US" w:eastAsia="zh-CN"/>
        </w:rPr>
        <w:t>由</w:t>
      </w:r>
      <w:r>
        <w:rPr>
          <w:rFonts w:hint="default" w:ascii="Times New Roman" w:hAnsi="Times New Roman" w:eastAsia="仿宋_GB2312" w:cs="Times New Roman"/>
          <w:w w:val="100"/>
          <w:sz w:val="32"/>
          <w:szCs w:val="32"/>
          <w:lang w:val="en-US" w:eastAsia="zh-CN"/>
        </w:rPr>
        <w:t>政府法律顾问工作机构研究形成拟聘任人员名单报聘用单位党组</w:t>
      </w:r>
      <w:r>
        <w:rPr>
          <w:rFonts w:hint="eastAsia" w:ascii="Times New Roman" w:hAnsi="Times New Roman" w:eastAsia="仿宋_GB2312" w:cs="Times New Roman"/>
          <w:w w:val="100"/>
          <w:sz w:val="32"/>
          <w:szCs w:val="32"/>
          <w:lang w:val="en-US" w:eastAsia="zh-CN"/>
        </w:rPr>
        <w:t>织</w:t>
      </w:r>
      <w:r>
        <w:rPr>
          <w:rFonts w:hint="default" w:ascii="Times New Roman" w:hAnsi="Times New Roman" w:eastAsia="仿宋_GB2312" w:cs="Times New Roman"/>
          <w:w w:val="100"/>
          <w:sz w:val="32"/>
          <w:szCs w:val="32"/>
          <w:lang w:val="en-US" w:eastAsia="zh-CN"/>
        </w:rPr>
        <w:t>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b/>
          <w:bCs/>
          <w:w w:val="100"/>
          <w:sz w:val="32"/>
          <w:szCs w:val="32"/>
          <w:lang w:val="en-US" w:eastAsia="zh-CN"/>
        </w:rPr>
        <w:t>6.决定及聘任。</w:t>
      </w:r>
      <w:r>
        <w:rPr>
          <w:rFonts w:hint="default" w:ascii="Times New Roman" w:hAnsi="Times New Roman" w:eastAsia="仿宋_GB2312" w:cs="Times New Roman"/>
          <w:w w:val="100"/>
          <w:sz w:val="32"/>
          <w:szCs w:val="32"/>
          <w:lang w:val="en-US" w:eastAsia="zh-CN"/>
        </w:rPr>
        <w:t>审定聘任人员名单后，举行聘任仪式并发放聘任证书。</w:t>
      </w:r>
      <w:r>
        <w:rPr>
          <w:rFonts w:hint="eastAsia" w:ascii="Times New Roman" w:hAnsi="Times New Roman" w:eastAsia="仿宋_GB2312" w:cs="Times New Roman"/>
          <w:w w:val="100"/>
          <w:sz w:val="32"/>
          <w:szCs w:val="32"/>
          <w:lang w:val="en-US" w:eastAsia="zh-CN"/>
        </w:rPr>
        <w:t>由</w:t>
      </w:r>
      <w:r>
        <w:rPr>
          <w:rFonts w:hint="default" w:ascii="Times New Roman" w:hAnsi="Times New Roman" w:eastAsia="仿宋_GB2312" w:cs="Times New Roman"/>
          <w:w w:val="100"/>
          <w:sz w:val="32"/>
          <w:szCs w:val="32"/>
          <w:lang w:val="en-US" w:eastAsia="zh-CN"/>
        </w:rPr>
        <w:t>政府聘请的</w:t>
      </w:r>
      <w:r>
        <w:rPr>
          <w:rFonts w:hint="eastAsia" w:ascii="Times New Roman" w:hAnsi="Times New Roman" w:eastAsia="仿宋_GB2312" w:cs="Times New Roman"/>
          <w:w w:val="100"/>
          <w:sz w:val="32"/>
          <w:szCs w:val="32"/>
          <w:lang w:val="en-US" w:eastAsia="zh-CN"/>
        </w:rPr>
        <w:t>法律顾问</w:t>
      </w:r>
      <w:r>
        <w:rPr>
          <w:rFonts w:hint="default" w:ascii="Times New Roman" w:hAnsi="Times New Roman" w:eastAsia="仿宋_GB2312" w:cs="Times New Roman"/>
          <w:w w:val="100"/>
          <w:sz w:val="32"/>
          <w:szCs w:val="32"/>
          <w:lang w:val="en-US" w:eastAsia="zh-CN"/>
        </w:rPr>
        <w:t>，可以授权司法</w:t>
      </w:r>
      <w:r>
        <w:rPr>
          <w:rFonts w:hint="eastAsia" w:ascii="Times New Roman" w:hAnsi="Times New Roman" w:eastAsia="仿宋_GB2312" w:cs="Times New Roman"/>
          <w:w w:val="100"/>
          <w:sz w:val="32"/>
          <w:szCs w:val="32"/>
          <w:lang w:val="en-US" w:eastAsia="zh-CN"/>
        </w:rPr>
        <w:t>行政部门</w:t>
      </w:r>
      <w:r>
        <w:rPr>
          <w:rFonts w:hint="default" w:ascii="Times New Roman" w:hAnsi="Times New Roman" w:eastAsia="仿宋_GB2312" w:cs="Times New Roman"/>
          <w:w w:val="100"/>
          <w:sz w:val="32"/>
          <w:szCs w:val="32"/>
          <w:lang w:val="en-US" w:eastAsia="zh-CN"/>
        </w:rPr>
        <w:t>签订相关法律服务合同。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val="en-US" w:eastAsia="zh-CN"/>
        </w:rPr>
        <w:t>第十八条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rPr>
        <w:t>政府法律顾问的任用聘用期限一般不超过3年，可连续任用聘用。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第十九条</w:t>
      </w:r>
      <w:r>
        <w:rPr>
          <w:rFonts w:hint="default" w:ascii="Times New Roman" w:hAnsi="Times New Roman" w:eastAsia="仿宋_GB2312" w:cs="Times New Roman"/>
          <w:w w:val="100"/>
          <w:sz w:val="32"/>
          <w:szCs w:val="32"/>
        </w:rPr>
        <w:t xml:space="preserve"> </w:t>
      </w:r>
      <w:r>
        <w:rPr>
          <w:rFonts w:hint="eastAsia" w:ascii="Times New Roman" w:hAnsi="Times New Roman" w:eastAsia="仿宋_GB2312" w:cs="Times New Roman"/>
          <w:w w:val="100"/>
          <w:sz w:val="32"/>
          <w:szCs w:val="32"/>
          <w:lang w:eastAsia="zh-CN"/>
        </w:rPr>
        <w:t>自治</w:t>
      </w:r>
      <w:r>
        <w:rPr>
          <w:rFonts w:hint="default" w:ascii="Times New Roman" w:hAnsi="Times New Roman" w:eastAsia="仿宋_GB2312" w:cs="Times New Roman"/>
          <w:w w:val="100"/>
          <w:sz w:val="32"/>
          <w:szCs w:val="32"/>
          <w:lang w:eastAsia="zh-CN"/>
        </w:rPr>
        <w:t>州、县</w:t>
      </w:r>
      <w:r>
        <w:rPr>
          <w:rFonts w:hint="eastAsia" w:ascii="Times New Roman" w:hAnsi="Times New Roman" w:eastAsia="仿宋_GB2312" w:cs="Times New Roman"/>
          <w:w w:val="100"/>
          <w:sz w:val="32"/>
          <w:szCs w:val="32"/>
          <w:lang w:eastAsia="zh-CN"/>
        </w:rPr>
        <w:t>市</w:t>
      </w:r>
      <w:r>
        <w:rPr>
          <w:rFonts w:hint="default" w:ascii="Times New Roman" w:hAnsi="Times New Roman" w:eastAsia="仿宋_GB2312" w:cs="Times New Roman"/>
          <w:w w:val="100"/>
          <w:sz w:val="32"/>
          <w:szCs w:val="32"/>
        </w:rPr>
        <w:t>人民政府司法行政部门应当在本级人民政府法律顾问聘任文件印发或者服务合同签订之日起15日内</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将法律顾问人员名单、服务合同及有关材料报上一级司法行政部门备案。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rPr>
        <w:t>县级以上人民政府</w:t>
      </w:r>
      <w:r>
        <w:rPr>
          <w:rFonts w:hint="eastAsia" w:ascii="Times New Roman" w:hAnsi="Times New Roman" w:eastAsia="仿宋_GB2312" w:cs="Times New Roman"/>
          <w:w w:val="100"/>
          <w:sz w:val="32"/>
          <w:szCs w:val="32"/>
          <w:lang w:eastAsia="zh-CN"/>
        </w:rPr>
        <w:t>各</w:t>
      </w:r>
      <w:r>
        <w:rPr>
          <w:rFonts w:hint="default" w:ascii="Times New Roman" w:hAnsi="Times New Roman" w:eastAsia="仿宋_GB2312" w:cs="Times New Roman"/>
          <w:w w:val="100"/>
          <w:sz w:val="32"/>
          <w:szCs w:val="32"/>
        </w:rPr>
        <w:t>部门应当在本部门法律顾问聘任文件印发或者服务合同签订之日起15日内</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将法律顾问人员名单、服务合同及有关材料报同级司法行政部门备案</w:t>
      </w:r>
      <w:r>
        <w:rPr>
          <w:rFonts w:hint="default"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第二十条</w:t>
      </w:r>
      <w:r>
        <w:rPr>
          <w:rFonts w:hint="default" w:ascii="Times New Roman" w:hAnsi="Times New Roman" w:eastAsia="仿宋_GB2312" w:cs="Times New Roman"/>
          <w:w w:val="100"/>
          <w:sz w:val="32"/>
          <w:szCs w:val="32"/>
        </w:rPr>
        <w:t xml:space="preserve"> 政府法律顾问在履行职责期间享有下列权利：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（一）依据事实和法律独立自主提出法律意见和建议，不受任何单位和个人干涉；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（二）根据工作需要，经任用聘用单位授权或者同意查阅相关文件资料，参加有关调研、论证、会议；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（三）获得约定的工作报酬和其他待遇；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（四）开展政府法律顾问工作必需的其他工作条件和便利；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（五）与任用聘用单位约定的其他权利。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第二十一条</w:t>
      </w:r>
      <w:r>
        <w:rPr>
          <w:rFonts w:hint="default" w:ascii="Times New Roman" w:hAnsi="Times New Roman" w:eastAsia="仿宋_GB2312" w:cs="Times New Roman"/>
          <w:w w:val="100"/>
          <w:sz w:val="32"/>
          <w:szCs w:val="32"/>
        </w:rPr>
        <w:t xml:space="preserve"> </w:t>
      </w:r>
      <w:r>
        <w:rPr>
          <w:rFonts w:hint="default" w:ascii="Times New Roman" w:hAnsi="Times New Roman" w:eastAsia="仿宋_GB2312" w:cs="Times New Roman"/>
          <w:spacing w:val="-6"/>
          <w:w w:val="100"/>
          <w:sz w:val="32"/>
          <w:szCs w:val="32"/>
        </w:rPr>
        <w:t>政府法律顾问在履行职责期间</w:t>
      </w:r>
      <w:r>
        <w:rPr>
          <w:rFonts w:hint="eastAsia" w:ascii="Times New Roman" w:hAnsi="Times New Roman" w:eastAsia="仿宋_GB2312" w:cs="Times New Roman"/>
          <w:spacing w:val="-6"/>
          <w:w w:val="100"/>
          <w:sz w:val="32"/>
          <w:szCs w:val="32"/>
          <w:lang w:eastAsia="zh-CN"/>
        </w:rPr>
        <w:t>需</w:t>
      </w:r>
      <w:r>
        <w:rPr>
          <w:rFonts w:hint="default" w:ascii="Times New Roman" w:hAnsi="Times New Roman" w:eastAsia="仿宋_GB2312" w:cs="Times New Roman"/>
          <w:spacing w:val="-6"/>
          <w:w w:val="100"/>
          <w:sz w:val="32"/>
          <w:szCs w:val="32"/>
        </w:rPr>
        <w:t>履行下列义务：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（一）认真履行职责，依法依规、及时准确提供专业严谨、务实可行的法律意见或者法律服务；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（二）不得泄露在办理政府法律事务过程中知悉的国家秘密、商业秘密、个人隐私及其他不应当对外公开的信息；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（三）不得以政府法律顾问身份从事商业活动及其他与政府法律顾问职责无关的活动；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（四）不得接受其他当事人委托</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办理与任用</w:t>
      </w:r>
      <w:r>
        <w:rPr>
          <w:rFonts w:hint="default" w:ascii="Times New Roman" w:hAnsi="Times New Roman" w:eastAsia="仿宋_GB2312" w:cs="Times New Roman"/>
          <w:w w:val="100"/>
          <w:sz w:val="32"/>
          <w:szCs w:val="32"/>
          <w:lang w:eastAsia="zh-CN"/>
        </w:rPr>
        <w:t>聘用</w:t>
      </w:r>
      <w:r>
        <w:rPr>
          <w:rFonts w:hint="default" w:ascii="Times New Roman" w:hAnsi="Times New Roman" w:eastAsia="仿宋_GB2312" w:cs="Times New Roman"/>
          <w:w w:val="100"/>
          <w:sz w:val="32"/>
          <w:szCs w:val="32"/>
        </w:rPr>
        <w:t>有利益冲突的法律事务；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（五）不得从事损害任用聘用单位利益或者形象的活动；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（六）与所承办的政府法律顾问业务有利害关系、可能影响公正履职的应当主动申请回避；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（七）与任用聘用单位约定的其他义务。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lang w:eastAsia="zh-CN"/>
        </w:rPr>
      </w:pPr>
      <w:r>
        <w:rPr>
          <w:rFonts w:hint="default" w:ascii="楷体_GB2312" w:hAnsi="楷体_GB2312" w:eastAsia="楷体_GB2312" w:cs="楷体_GB2312"/>
          <w:b/>
          <w:bCs/>
          <w:w w:val="100"/>
          <w:sz w:val="32"/>
          <w:szCs w:val="32"/>
          <w:lang w:val="en-US" w:eastAsia="zh-CN"/>
        </w:rPr>
        <w:t>第二十二条</w:t>
      </w:r>
      <w:r>
        <w:rPr>
          <w:rFonts w:hint="default" w:ascii="Times New Roman" w:hAnsi="Times New Roman" w:eastAsia="仿宋_GB2312" w:cs="Times New Roman"/>
          <w:w w:val="100"/>
          <w:sz w:val="32"/>
          <w:szCs w:val="32"/>
        </w:rPr>
        <w:t xml:space="preserve"> </w:t>
      </w:r>
      <w:r>
        <w:rPr>
          <w:rFonts w:hint="default" w:ascii="Times New Roman" w:hAnsi="Times New Roman" w:eastAsia="仿宋_GB2312" w:cs="Times New Roman"/>
          <w:w w:val="100"/>
          <w:sz w:val="32"/>
          <w:szCs w:val="32"/>
          <w:lang w:eastAsia="zh-CN"/>
        </w:rPr>
        <w:t>外聘法律顾问提供法律意见，应当通过法律意见书或者其他书面形式出具，由承办律师或法学专家签名。以律师事务所名义承办或者以律师法律顾问团队承办的法律事务应出具书面法律意见，除具体承办律师签名外，还应加盖律师事务所公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eastAsia="zh-CN"/>
        </w:rPr>
        <w:t>第二十三条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rPr>
        <w:t>法律顾问工作机构应当对政府法律顾问提出的法律意见进行综合分析</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形成最终意见和建议，提交本级人民政府或者本部门。</w:t>
      </w:r>
      <w:r>
        <w:rPr>
          <w:rFonts w:hint="default" w:ascii="Times New Roman" w:hAnsi="Times New Roman" w:eastAsia="仿宋_GB2312" w:cs="Times New Roman"/>
          <w:w w:val="100"/>
          <w:sz w:val="32"/>
          <w:szCs w:val="32"/>
          <w:lang w:eastAsia="zh-CN"/>
        </w:rPr>
        <w:t>法律顾问机构出具的合法性审查意见作为行政机关决策参考依据，不作为对外管理、提起诉讼、行政执法的依据或者证据。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rPr>
      </w:pPr>
      <w:r>
        <w:rPr>
          <w:rFonts w:hint="default" w:ascii="Times New Roman" w:hAnsi="Times New Roman" w:eastAsia="仿宋_GB2312" w:cs="Times New Roman"/>
          <w:w w:val="100"/>
          <w:sz w:val="32"/>
          <w:szCs w:val="32"/>
        </w:rPr>
        <w:t>对专业性、技术性较强的法律事务，应当将政府法律顾问提出的法律意见提交本级人民政府或者本部门作为相关决策的参考依据。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val="en-US" w:eastAsia="zh-CN"/>
        </w:rPr>
        <w:t>第二十四条</w:t>
      </w:r>
      <w:r>
        <w:rPr>
          <w:rFonts w:hint="default" w:ascii="Times New Roman" w:hAnsi="Times New Roman" w:eastAsia="仿宋_GB2312" w:cs="Times New Roman"/>
          <w:w w:val="100"/>
          <w:sz w:val="32"/>
          <w:szCs w:val="32"/>
        </w:rPr>
        <w:t xml:space="preserve"> 政府法律顾问认为决策事项存在不合法情形的，决策机关应当进行研究论证。经论证确属不合法的，应当及时纠正，不得强行作出决定。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eastAsia="zh-CN"/>
        </w:rPr>
        <w:t>第二十五条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rPr>
        <w:t>决策机关在决策过程中采纳或者部分采纳政府法律顾问提出的法律意见的，应当记录在案并以适当形式进行反馈；未予采纳的，应当说明理由并存档备查。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w w:val="100"/>
          <w:sz w:val="32"/>
          <w:szCs w:val="32"/>
        </w:rPr>
      </w:pPr>
      <w:r>
        <w:rPr>
          <w:rFonts w:hint="default" w:ascii="楷体_GB2312" w:hAnsi="楷体_GB2312" w:eastAsia="楷体_GB2312" w:cs="楷体_GB2312"/>
          <w:b/>
          <w:bCs/>
          <w:w w:val="100"/>
          <w:sz w:val="32"/>
          <w:szCs w:val="32"/>
          <w:lang w:val="en-US" w:eastAsia="zh-CN"/>
        </w:rPr>
        <w:t>第二十六条</w:t>
      </w:r>
      <w:r>
        <w:rPr>
          <w:rFonts w:hint="default" w:ascii="Times New Roman" w:hAnsi="Times New Roman" w:eastAsia="仿宋_GB2312" w:cs="Times New Roman"/>
          <w:w w:val="100"/>
          <w:sz w:val="32"/>
          <w:szCs w:val="32"/>
        </w:rPr>
        <w:t xml:space="preserve"> 根据有关法律、法规、规章规定，应当听取政府法律顾问意见而未听取</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eastAsia="zh-CN"/>
        </w:rPr>
        <w:t>应当安排法律顾问而未落实</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lang w:eastAsia="zh-CN"/>
        </w:rPr>
        <w:t>应当采纳法律顾问的法律意见而未采纳</w:t>
      </w:r>
      <w:r>
        <w:rPr>
          <w:rFonts w:hint="default" w:ascii="Times New Roman" w:hAnsi="Times New Roman" w:eastAsia="仿宋_GB2312" w:cs="Times New Roman"/>
          <w:w w:val="100"/>
          <w:sz w:val="32"/>
          <w:szCs w:val="32"/>
        </w:rPr>
        <w:t>的重大行政决策事项，不得提交决策机关讨论、作出决定</w:t>
      </w:r>
      <w:r>
        <w:rPr>
          <w:rFonts w:hint="default" w:ascii="Times New Roman" w:hAnsi="Times New Roman" w:eastAsia="仿宋_GB2312" w:cs="Times New Roman"/>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eastAsia="zh-CN"/>
        </w:rPr>
        <w:t>第二十七条</w:t>
      </w:r>
      <w:r>
        <w:rPr>
          <w:rFonts w:hint="default" w:ascii="Times New Roman" w:hAnsi="Times New Roman" w:eastAsia="仿宋_GB2312" w:cs="Times New Roman"/>
          <w:w w:val="100"/>
          <w:sz w:val="32"/>
          <w:szCs w:val="32"/>
          <w:lang w:val="en-US" w:eastAsia="zh-CN"/>
        </w:rPr>
        <w:t xml:space="preserve"> </w:t>
      </w:r>
      <w:r>
        <w:rPr>
          <w:rFonts w:hint="eastAsia" w:ascii="Times New Roman" w:hAnsi="Times New Roman" w:eastAsia="仿宋_GB2312" w:cs="Times New Roman"/>
          <w:w w:val="100"/>
          <w:sz w:val="32"/>
          <w:szCs w:val="32"/>
          <w:lang w:val="en-US" w:eastAsia="zh-CN"/>
        </w:rPr>
        <w:t>各级</w:t>
      </w:r>
      <w:r>
        <w:rPr>
          <w:rFonts w:hint="default" w:ascii="Times New Roman" w:hAnsi="Times New Roman" w:eastAsia="仿宋_GB2312" w:cs="Times New Roman"/>
          <w:w w:val="100"/>
          <w:sz w:val="32"/>
          <w:szCs w:val="32"/>
        </w:rPr>
        <w:t>人民政府及其</w:t>
      </w:r>
      <w:r>
        <w:rPr>
          <w:rFonts w:hint="default" w:ascii="Times New Roman" w:hAnsi="Times New Roman" w:eastAsia="仿宋_GB2312" w:cs="Times New Roman"/>
          <w:w w:val="100"/>
          <w:sz w:val="32"/>
          <w:szCs w:val="32"/>
          <w:lang w:eastAsia="zh-CN"/>
        </w:rPr>
        <w:t>组成</w:t>
      </w:r>
      <w:r>
        <w:rPr>
          <w:rFonts w:hint="default" w:ascii="Times New Roman" w:hAnsi="Times New Roman" w:eastAsia="仿宋_GB2312" w:cs="Times New Roman"/>
          <w:w w:val="100"/>
          <w:sz w:val="32"/>
          <w:szCs w:val="32"/>
        </w:rPr>
        <w:t>部门应当从工作完成情况、工作效率和服务质量等方面，对政府法律顾问履职情况进行考核，并将考核结果作为政府法律顾问</w:t>
      </w:r>
      <w:r>
        <w:rPr>
          <w:rFonts w:hint="default" w:ascii="Times New Roman" w:hAnsi="Times New Roman" w:eastAsia="仿宋_GB2312" w:cs="Times New Roman"/>
          <w:w w:val="100"/>
          <w:sz w:val="32"/>
          <w:szCs w:val="32"/>
          <w:lang w:eastAsia="zh-CN"/>
        </w:rPr>
        <w:t>聘任、使用、</w:t>
      </w:r>
      <w:r>
        <w:rPr>
          <w:rFonts w:hint="default" w:ascii="Times New Roman" w:hAnsi="Times New Roman" w:eastAsia="仿宋_GB2312" w:cs="Times New Roman"/>
          <w:w w:val="100"/>
          <w:sz w:val="32"/>
          <w:szCs w:val="32"/>
        </w:rPr>
        <w:t>奖惩、解任解聘的重要依据。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rPr>
      </w:pPr>
      <w:r>
        <w:rPr>
          <w:rFonts w:hint="default" w:ascii="楷体_GB2312" w:hAnsi="楷体_GB2312" w:eastAsia="楷体_GB2312" w:cs="楷体_GB2312"/>
          <w:b/>
          <w:bCs/>
          <w:w w:val="100"/>
          <w:sz w:val="32"/>
          <w:szCs w:val="32"/>
          <w:lang w:eastAsia="zh-CN"/>
        </w:rPr>
        <w:t>第二十八条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rPr>
        <w:t>对内部法律顾问每年考核一次，可以与公务员年度考核、公职律师考核一并进行；对律师、法学专家每个聘期考核一次，也可每年考核一次；对律师事务所每年考核一次。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val="en-US" w:eastAsia="zh-CN"/>
        </w:rPr>
        <w:t>第二十九条</w:t>
      </w:r>
      <w:r>
        <w:rPr>
          <w:rFonts w:hint="default" w:ascii="Times New Roman" w:hAnsi="Times New Roman" w:eastAsia="仿宋_GB2312" w:cs="Times New Roman"/>
          <w:w w:val="100"/>
          <w:sz w:val="32"/>
          <w:szCs w:val="32"/>
        </w:rPr>
        <w:t xml:space="preserve"> 司法行政部门可以根据需要</w:t>
      </w:r>
      <w:r>
        <w:rPr>
          <w:rFonts w:hint="eastAsia" w:ascii="Times New Roman" w:hAnsi="Times New Roman" w:eastAsia="仿宋_GB2312" w:cs="Times New Roman"/>
          <w:w w:val="100"/>
          <w:sz w:val="32"/>
          <w:szCs w:val="32"/>
          <w:lang w:eastAsia="zh-CN"/>
        </w:rPr>
        <w:t>，</w:t>
      </w:r>
      <w:r>
        <w:rPr>
          <w:rFonts w:hint="default" w:ascii="Times New Roman" w:hAnsi="Times New Roman" w:eastAsia="仿宋_GB2312" w:cs="Times New Roman"/>
          <w:w w:val="100"/>
          <w:sz w:val="32"/>
          <w:szCs w:val="32"/>
        </w:rPr>
        <w:t>建立政府法律顾问人才库，编印外聘政府法律顾问人才和机构名录，</w:t>
      </w:r>
      <w:r>
        <w:rPr>
          <w:rFonts w:hint="default" w:ascii="Times New Roman" w:hAnsi="Times New Roman" w:eastAsia="仿宋_GB2312" w:cs="Times New Roman"/>
          <w:w w:val="100"/>
          <w:sz w:val="32"/>
          <w:szCs w:val="32"/>
          <w:lang w:eastAsia="zh-CN"/>
        </w:rPr>
        <w:t>向高等院校、科研单位、法律实务部门及律师事务所等机构征集符合条件的人选，</w:t>
      </w:r>
      <w:r>
        <w:rPr>
          <w:rFonts w:hint="default" w:ascii="Times New Roman" w:hAnsi="Times New Roman" w:eastAsia="仿宋_GB2312" w:cs="Times New Roman"/>
          <w:w w:val="100"/>
          <w:sz w:val="32"/>
          <w:szCs w:val="32"/>
        </w:rPr>
        <w:t>适时进行动态调整</w:t>
      </w:r>
      <w:r>
        <w:rPr>
          <w:rFonts w:hint="default" w:ascii="Times New Roman" w:hAnsi="Times New Roman" w:eastAsia="仿宋_GB2312" w:cs="Times New Roman"/>
          <w:w w:val="100"/>
          <w:sz w:val="32"/>
          <w:szCs w:val="32"/>
          <w:lang w:eastAsia="zh-CN"/>
        </w:rPr>
        <w:t>公开，供</w:t>
      </w:r>
      <w:r>
        <w:rPr>
          <w:rFonts w:hint="eastAsia" w:ascii="Times New Roman" w:hAnsi="Times New Roman" w:eastAsia="仿宋_GB2312" w:cs="Times New Roman"/>
          <w:w w:val="100"/>
          <w:sz w:val="32"/>
          <w:szCs w:val="32"/>
          <w:lang w:eastAsia="zh-CN"/>
        </w:rPr>
        <w:t>各级</w:t>
      </w:r>
      <w:r>
        <w:rPr>
          <w:rFonts w:hint="default" w:ascii="Times New Roman" w:hAnsi="Times New Roman" w:eastAsia="仿宋_GB2312" w:cs="Times New Roman"/>
          <w:w w:val="100"/>
          <w:sz w:val="32"/>
          <w:szCs w:val="32"/>
          <w:lang w:eastAsia="zh-CN"/>
        </w:rPr>
        <w:t>人民</w:t>
      </w:r>
      <w:r>
        <w:rPr>
          <w:rFonts w:hint="default" w:ascii="Times New Roman" w:hAnsi="Times New Roman" w:eastAsia="仿宋_GB2312" w:cs="Times New Roman"/>
          <w:w w:val="100"/>
          <w:sz w:val="32"/>
          <w:szCs w:val="32"/>
        </w:rPr>
        <w:t>政府及其</w:t>
      </w:r>
      <w:r>
        <w:rPr>
          <w:rFonts w:hint="default" w:ascii="Times New Roman" w:hAnsi="Times New Roman" w:eastAsia="仿宋_GB2312" w:cs="Times New Roman"/>
          <w:w w:val="100"/>
          <w:sz w:val="32"/>
          <w:szCs w:val="32"/>
          <w:lang w:eastAsia="zh-CN"/>
        </w:rPr>
        <w:t>组成</w:t>
      </w:r>
      <w:r>
        <w:rPr>
          <w:rFonts w:hint="default" w:ascii="Times New Roman" w:hAnsi="Times New Roman" w:eastAsia="仿宋_GB2312" w:cs="Times New Roman"/>
          <w:w w:val="100"/>
          <w:sz w:val="32"/>
          <w:szCs w:val="32"/>
        </w:rPr>
        <w:t>部门选聘政府法律顾问参考。</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val="en-US" w:eastAsia="zh-CN"/>
        </w:rPr>
        <w:t xml:space="preserve">第三十条 </w:t>
      </w:r>
      <w:r>
        <w:rPr>
          <w:rFonts w:hint="default" w:ascii="Times New Roman" w:hAnsi="Times New Roman" w:eastAsia="仿宋_GB2312" w:cs="Times New Roman"/>
          <w:w w:val="100"/>
          <w:sz w:val="32"/>
          <w:szCs w:val="32"/>
          <w:lang w:val="en-US" w:eastAsia="zh-CN"/>
        </w:rPr>
        <w:t>政府法律顾问有下列情形之一，任用聘用单位可以解除任用聘用关系</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解除任用聘用关系的</w:t>
      </w:r>
      <w:r>
        <w:rPr>
          <w:rFonts w:hint="eastAsia" w:ascii="Times New Roman" w:hAnsi="Times New Roman" w:eastAsia="仿宋_GB2312" w:cs="Times New Roman"/>
          <w:w w:val="100"/>
          <w:sz w:val="32"/>
          <w:szCs w:val="32"/>
          <w:lang w:val="en-US" w:eastAsia="zh-CN"/>
        </w:rPr>
        <w:t>聘用单位，</w:t>
      </w:r>
      <w:r>
        <w:rPr>
          <w:rFonts w:hint="default" w:ascii="Times New Roman" w:hAnsi="Times New Roman" w:eastAsia="仿宋_GB2312" w:cs="Times New Roman"/>
          <w:w w:val="100"/>
          <w:sz w:val="32"/>
          <w:szCs w:val="32"/>
          <w:lang w:val="en-US" w:eastAsia="zh-CN"/>
        </w:rPr>
        <w:t>应当在15日内按照本规定向司法行政部门备案：</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（一）不履行本规定义务；</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（二）因岗位变动、丧失资格等原因不再符合担任政府法律顾问条件；</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（三）因健康状况、专业能力等原因无法继续胜任政府法律顾问工作；</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（四）经法律顾问工作机构考核不合格；</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（五）</w:t>
      </w:r>
      <w:r>
        <w:rPr>
          <w:rFonts w:hint="default" w:ascii="Times New Roman" w:hAnsi="Times New Roman" w:eastAsia="仿宋_GB2312" w:cs="Times New Roman"/>
          <w:spacing w:val="-11"/>
          <w:w w:val="100"/>
          <w:sz w:val="32"/>
          <w:szCs w:val="32"/>
          <w:lang w:val="en-US" w:eastAsia="zh-CN"/>
        </w:rPr>
        <w:t>受到刑事处罚、行政处罚、党纪政务处分或者行业处</w:t>
      </w:r>
      <w:r>
        <w:rPr>
          <w:rFonts w:hint="default" w:ascii="Times New Roman" w:hAnsi="Times New Roman" w:eastAsia="仿宋_GB2312" w:cs="Times New Roman"/>
          <w:w w:val="100"/>
          <w:sz w:val="32"/>
          <w:szCs w:val="32"/>
          <w:lang w:val="en-US" w:eastAsia="zh-CN"/>
        </w:rPr>
        <w:t>分</w:t>
      </w:r>
      <w:r>
        <w:rPr>
          <w:rFonts w:hint="eastAsia" w:ascii="Times New Roman" w:hAnsi="Times New Roman" w:eastAsia="仿宋_GB2312" w:cs="Times New Roman"/>
          <w:w w:val="100"/>
          <w:sz w:val="32"/>
          <w:szCs w:val="32"/>
          <w:lang w:val="en-US" w:eastAsia="zh-CN"/>
        </w:rPr>
        <w:t>；</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仿宋_GB2312" w:cs="Times New Roman"/>
          <w:w w:val="100"/>
          <w:sz w:val="32"/>
          <w:szCs w:val="32"/>
          <w:lang w:val="en-US" w:eastAsia="zh-CN"/>
        </w:rPr>
        <w:t>（六）其他不适宜继续担任政府法律顾问的情形。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w w:val="100"/>
          <w:sz w:val="32"/>
          <w:szCs w:val="32"/>
        </w:rPr>
      </w:pPr>
      <w:r>
        <w:rPr>
          <w:rFonts w:hint="default" w:ascii="楷体_GB2312" w:hAnsi="楷体_GB2312" w:eastAsia="楷体_GB2312" w:cs="楷体_GB2312"/>
          <w:b/>
          <w:bCs/>
          <w:w w:val="100"/>
          <w:sz w:val="32"/>
          <w:szCs w:val="32"/>
          <w:lang w:val="en-US" w:eastAsia="zh-CN"/>
        </w:rPr>
        <w:t>第三十一条</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w w:val="100"/>
          <w:sz w:val="32"/>
          <w:szCs w:val="32"/>
          <w:lang w:eastAsia="zh-CN"/>
        </w:rPr>
        <w:t>对</w:t>
      </w:r>
      <w:r>
        <w:rPr>
          <w:rFonts w:hint="default" w:ascii="Times New Roman" w:hAnsi="Times New Roman" w:eastAsia="仿宋_GB2312" w:cs="Times New Roman"/>
          <w:w w:val="100"/>
          <w:sz w:val="32"/>
          <w:szCs w:val="32"/>
        </w:rPr>
        <w:t>应当听取政府法律顾问意见而未听取</w:t>
      </w:r>
      <w:r>
        <w:rPr>
          <w:rFonts w:hint="default" w:ascii="Times New Roman" w:hAnsi="Times New Roman" w:eastAsia="仿宋_GB2312" w:cs="Times New Roman"/>
          <w:w w:val="100"/>
          <w:sz w:val="32"/>
          <w:szCs w:val="32"/>
          <w:lang w:eastAsia="zh-CN"/>
        </w:rPr>
        <w:t>，应当安排法律顾问而未落实，应当采纳法律顾问法律意见而未采纳，造成重大损失或者严重不良影响的，依法依规追究主要负责人、负有责任的其他领导和相关责任人员的责任。</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val="en-US" w:eastAsia="zh-CN"/>
        </w:rPr>
        <w:t>第三十二条</w:t>
      </w:r>
      <w:r>
        <w:rPr>
          <w:rFonts w:hint="default" w:ascii="Times New Roman" w:hAnsi="Times New Roman" w:eastAsia="仿宋_GB2312" w:cs="Times New Roman"/>
          <w:b/>
          <w:bCs/>
          <w:w w:val="100"/>
          <w:sz w:val="32"/>
          <w:szCs w:val="32"/>
          <w:lang w:val="en-US" w:eastAsia="zh-CN"/>
        </w:rPr>
        <w:t xml:space="preserve"> </w:t>
      </w:r>
      <w:r>
        <w:rPr>
          <w:rFonts w:hint="default" w:ascii="Times New Roman" w:hAnsi="Times New Roman" w:eastAsia="仿宋_GB2312" w:cs="Times New Roman"/>
          <w:w w:val="100"/>
          <w:sz w:val="32"/>
          <w:szCs w:val="32"/>
          <w:lang w:val="en-US" w:eastAsia="zh-CN"/>
        </w:rPr>
        <w:t>法律顾问工作机构工作人员在履行政府法律顾问工作职责过程中，滥用职权、玩忽职守、徇私舞弊造成政府及其部门重大经济损失或者不良社会影响的，依法给予处分；构成犯罪的，依法追究刑事责任。</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val="en-US" w:eastAsia="zh-CN"/>
        </w:rPr>
        <w:t>第三十三条</w:t>
      </w:r>
      <w:r>
        <w:rPr>
          <w:rFonts w:hint="default" w:ascii="Times New Roman" w:hAnsi="Times New Roman" w:eastAsia="仿宋_GB2312" w:cs="Times New Roman"/>
          <w:w w:val="100"/>
          <w:sz w:val="32"/>
          <w:szCs w:val="32"/>
          <w:lang w:val="en-US" w:eastAsia="zh-CN"/>
        </w:rPr>
        <w:t xml:space="preserve"> 政府法律顾问在履行职责期间违反本规定或者违反约定，给政府及其部门造成重大经济损失或者不良社会影响的，依法追究相应的法律责任。</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val="en-US" w:eastAsia="zh-CN"/>
        </w:rPr>
        <w:t>第三十四条</w:t>
      </w:r>
      <w:r>
        <w:rPr>
          <w:rFonts w:hint="default" w:ascii="Times New Roman" w:hAnsi="Times New Roman" w:eastAsia="仿宋_GB2312" w:cs="Times New Roman"/>
          <w:w w:val="100"/>
          <w:sz w:val="32"/>
          <w:szCs w:val="32"/>
          <w:lang w:val="en-US" w:eastAsia="zh-CN"/>
        </w:rPr>
        <w:t xml:space="preserve"> 乡镇人民政府、政府派出机关、法律法规授权的具有管理公共事务职能的组织开展政府法律顾问工作</w:t>
      </w:r>
      <w:r>
        <w:rPr>
          <w:rFonts w:hint="eastAsia" w:ascii="Times New Roman" w:hAnsi="Times New Roman" w:eastAsia="仿宋_GB2312" w:cs="Times New Roman"/>
          <w:w w:val="100"/>
          <w:sz w:val="32"/>
          <w:szCs w:val="32"/>
          <w:lang w:val="en-US" w:eastAsia="zh-CN"/>
        </w:rPr>
        <w:t>，</w:t>
      </w:r>
      <w:r>
        <w:rPr>
          <w:rFonts w:hint="default" w:ascii="Times New Roman" w:hAnsi="Times New Roman" w:eastAsia="仿宋_GB2312" w:cs="Times New Roman"/>
          <w:w w:val="100"/>
          <w:sz w:val="32"/>
          <w:szCs w:val="32"/>
          <w:lang w:val="en-US" w:eastAsia="zh-CN"/>
        </w:rPr>
        <w:t>参照本规定执行。</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val="en-US" w:eastAsia="zh-CN"/>
        </w:rPr>
        <w:t>第三十</w:t>
      </w:r>
      <w:r>
        <w:rPr>
          <w:rFonts w:hint="eastAsia" w:ascii="楷体_GB2312" w:hAnsi="楷体_GB2312" w:eastAsia="楷体_GB2312" w:cs="楷体_GB2312"/>
          <w:b/>
          <w:bCs/>
          <w:w w:val="100"/>
          <w:sz w:val="32"/>
          <w:szCs w:val="32"/>
          <w:lang w:val="en-US" w:eastAsia="zh-CN"/>
        </w:rPr>
        <w:t>五</w:t>
      </w:r>
      <w:r>
        <w:rPr>
          <w:rFonts w:hint="default" w:ascii="楷体_GB2312" w:hAnsi="楷体_GB2312" w:eastAsia="楷体_GB2312" w:cs="楷体_GB2312"/>
          <w:b/>
          <w:bCs/>
          <w:w w:val="100"/>
          <w:sz w:val="32"/>
          <w:szCs w:val="32"/>
          <w:lang w:val="en-US" w:eastAsia="zh-CN"/>
        </w:rPr>
        <w:t>条</w:t>
      </w:r>
      <w:r>
        <w:rPr>
          <w:rFonts w:hint="eastAsia" w:ascii="Times New Roman" w:hAnsi="Times New Roman" w:eastAsia="仿宋_GB2312" w:cs="Times New Roman"/>
          <w:w w:val="100"/>
          <w:sz w:val="32"/>
          <w:szCs w:val="32"/>
          <w:lang w:val="en-US" w:eastAsia="zh-CN"/>
        </w:rPr>
        <w:t xml:space="preserve"> 本规定由自治州司法行政部门负责解释</w:t>
      </w:r>
      <w:r>
        <w:rPr>
          <w:rFonts w:hint="default" w:ascii="Times New Roman" w:hAnsi="Times New Roman" w:eastAsia="仿宋_GB2312" w:cs="Times New Roman"/>
          <w:w w:val="100"/>
          <w:sz w:val="32"/>
          <w:szCs w:val="32"/>
          <w:lang w:val="en-US" w:eastAsia="zh-CN"/>
        </w:rPr>
        <w:t>。</w:t>
      </w:r>
    </w:p>
    <w:p>
      <w:pPr>
        <w:keepNext w:val="0"/>
        <w:keepLines w:val="0"/>
        <w:pageBreakBefore w:val="0"/>
        <w:widowControl w:val="0"/>
        <w:tabs>
          <w:tab w:val="left" w:pos="1471"/>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w w:val="100"/>
          <w:sz w:val="32"/>
          <w:szCs w:val="32"/>
          <w:lang w:val="en-US" w:eastAsia="zh-CN"/>
        </w:rPr>
      </w:pPr>
      <w:r>
        <w:rPr>
          <w:rFonts w:hint="default" w:ascii="楷体_GB2312" w:hAnsi="楷体_GB2312" w:eastAsia="楷体_GB2312" w:cs="楷体_GB2312"/>
          <w:b/>
          <w:bCs/>
          <w:w w:val="100"/>
          <w:sz w:val="32"/>
          <w:szCs w:val="32"/>
          <w:lang w:val="en-US" w:eastAsia="zh-CN"/>
        </w:rPr>
        <w:t>第三十</w:t>
      </w:r>
      <w:r>
        <w:rPr>
          <w:rFonts w:hint="eastAsia" w:ascii="楷体_GB2312" w:hAnsi="楷体_GB2312" w:eastAsia="楷体_GB2312" w:cs="楷体_GB2312"/>
          <w:b/>
          <w:bCs/>
          <w:w w:val="100"/>
          <w:sz w:val="32"/>
          <w:szCs w:val="32"/>
          <w:lang w:val="en-US" w:eastAsia="zh-CN"/>
        </w:rPr>
        <w:t>六</w:t>
      </w:r>
      <w:r>
        <w:rPr>
          <w:rFonts w:hint="default" w:ascii="楷体_GB2312" w:hAnsi="楷体_GB2312" w:eastAsia="楷体_GB2312" w:cs="楷体_GB2312"/>
          <w:b/>
          <w:bCs/>
          <w:w w:val="100"/>
          <w:sz w:val="32"/>
          <w:szCs w:val="32"/>
          <w:lang w:val="en-US" w:eastAsia="zh-CN"/>
        </w:rPr>
        <w:t>条</w:t>
      </w:r>
      <w:r>
        <w:rPr>
          <w:rFonts w:hint="default" w:ascii="Times New Roman" w:hAnsi="Times New Roman" w:eastAsia="仿宋_GB2312" w:cs="Times New Roman"/>
          <w:w w:val="100"/>
          <w:sz w:val="32"/>
          <w:szCs w:val="32"/>
          <w:lang w:val="en-US" w:eastAsia="zh-CN"/>
        </w:rPr>
        <w:t xml:space="preserve"> 本规定自</w:t>
      </w:r>
      <w:r>
        <w:rPr>
          <w:rFonts w:hint="eastAsia" w:ascii="Times New Roman" w:hAnsi="Times New Roman" w:eastAsia="仿宋_GB2312" w:cs="Times New Roman"/>
          <w:w w:val="100"/>
          <w:sz w:val="32"/>
          <w:szCs w:val="32"/>
          <w:lang w:val="en-US" w:eastAsia="zh-CN"/>
        </w:rPr>
        <w:t>印发之日</w:t>
      </w:r>
      <w:r>
        <w:rPr>
          <w:rFonts w:hint="default" w:ascii="Times New Roman" w:hAnsi="Times New Roman" w:eastAsia="仿宋_GB2312" w:cs="Times New Roman"/>
          <w:w w:val="100"/>
          <w:sz w:val="32"/>
          <w:szCs w:val="32"/>
          <w:lang w:val="en-US" w:eastAsia="zh-CN"/>
        </w:rPr>
        <w:t>起施行，有效期两年</w:t>
      </w:r>
      <w:r>
        <w:rPr>
          <w:rFonts w:hint="eastAsia" w:ascii="Times New Roman" w:hAnsi="Times New Roman" w:eastAsia="仿宋_GB2312" w:cs="Times New Roman"/>
          <w:w w:val="100"/>
          <w:sz w:val="32"/>
          <w:szCs w:val="32"/>
          <w:lang w:val="en-US" w:eastAsia="zh-CN"/>
        </w:rPr>
        <w:t>。</w:t>
      </w:r>
    </w:p>
    <w:bookmarkEnd w:id="0"/>
    <w:bookmarkEnd w:id="1"/>
    <w:bookmarkEnd w:id="2"/>
    <w:bookmarkEnd w:id="3"/>
    <w:bookmarkEnd w:id="4"/>
    <w:bookmarkEnd w:id="5"/>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6"/>
        <w:outlineLvl w:val="9"/>
        <w:rPr>
          <w:rFonts w:hint="eastAsia"/>
          <w:lang w:val="en-US" w:eastAsia="zh-CN"/>
        </w:rPr>
      </w:pPr>
    </w:p>
    <w:p>
      <w:pPr>
        <w:pStyle w:val="6"/>
        <w:jc w:val="both"/>
        <w:outlineLvl w:val="9"/>
        <w:rPr>
          <w:rFonts w:hint="eastAsia"/>
          <w:lang w:val="en-US" w:eastAsia="zh-CN"/>
        </w:rPr>
      </w:pPr>
    </w:p>
    <w:p>
      <w:pPr>
        <w:pStyle w:val="10"/>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方正小标宋简体" w:cs="Arial"/>
          <w:bCs/>
          <w:sz w:val="44"/>
          <w:szCs w:val="32"/>
        </w:rPr>
      </w:pPr>
      <w:r>
        <w:rPr>
          <w:rFonts w:hint="eastAsia" w:eastAsia="方正小标宋简体" w:cs="Arial"/>
          <w:bCs/>
          <w:sz w:val="44"/>
          <w:szCs w:val="32"/>
        </w:rPr>
        <w:t>关于印</w:t>
      </w:r>
      <w:r>
        <w:rPr>
          <w:rFonts w:eastAsia="方正小标宋简体" w:cs="Arial"/>
          <w:bCs/>
          <w:sz w:val="44"/>
          <w:szCs w:val="32"/>
        </w:rPr>
        <w:t>发</w:t>
      </w:r>
      <w:r>
        <w:rPr>
          <w:rFonts w:hint="eastAsia" w:eastAsia="方正小标宋简体" w:cs="Arial"/>
          <w:bCs/>
          <w:sz w:val="44"/>
          <w:szCs w:val="32"/>
        </w:rPr>
        <w:t>自治州人民政府副</w:t>
      </w:r>
      <w:r>
        <w:rPr>
          <w:rFonts w:eastAsia="方正小标宋简体" w:cs="Arial"/>
          <w:bCs/>
          <w:sz w:val="44"/>
          <w:szCs w:val="32"/>
        </w:rPr>
        <w:t>秘书长</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eastAsia="方正小标宋简体" w:cs="Arial"/>
          <w:bCs/>
          <w:sz w:val="44"/>
          <w:szCs w:val="32"/>
        </w:rPr>
      </w:pPr>
      <w:r>
        <w:rPr>
          <w:rFonts w:eastAsia="方正小标宋简体" w:cs="Arial"/>
          <w:bCs/>
          <w:sz w:val="44"/>
          <w:szCs w:val="32"/>
        </w:rPr>
        <w:t>坎吉别克</w:t>
      </w:r>
      <w:r>
        <w:rPr>
          <w:rFonts w:hint="eastAsia" w:eastAsia="方正小标宋简体" w:cs="Arial"/>
          <w:bCs/>
          <w:sz w:val="44"/>
          <w:szCs w:val="32"/>
          <w:lang w:val="en-US" w:eastAsia="zh-CN"/>
        </w:rPr>
        <w:t>·</w:t>
      </w:r>
      <w:r>
        <w:rPr>
          <w:rFonts w:eastAsia="方正小标宋简体" w:cs="Arial"/>
          <w:bCs/>
          <w:sz w:val="44"/>
          <w:szCs w:val="32"/>
        </w:rPr>
        <w:t>达肯</w:t>
      </w:r>
      <w:r>
        <w:rPr>
          <w:rFonts w:hint="eastAsia" w:eastAsia="方正小标宋简体" w:cs="Arial"/>
          <w:bCs/>
          <w:sz w:val="44"/>
          <w:szCs w:val="32"/>
        </w:rPr>
        <w:t>、孔</w:t>
      </w:r>
      <w:r>
        <w:rPr>
          <w:rFonts w:eastAsia="方正小标宋简体" w:cs="Arial"/>
          <w:bCs/>
          <w:sz w:val="44"/>
          <w:szCs w:val="32"/>
        </w:rPr>
        <w:t>庆鸣</w:t>
      </w:r>
      <w:r>
        <w:rPr>
          <w:rFonts w:hint="eastAsia" w:eastAsia="方正小标宋简体" w:cs="Arial"/>
          <w:bCs/>
          <w:sz w:val="44"/>
          <w:szCs w:val="32"/>
        </w:rPr>
        <w:t>、</w:t>
      </w:r>
      <w:r>
        <w:rPr>
          <w:rFonts w:eastAsia="方正小标宋简体" w:cs="Arial"/>
          <w:bCs/>
          <w:sz w:val="44"/>
          <w:szCs w:val="32"/>
        </w:rPr>
        <w:t>马守业同志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eastAsia="方正小标宋简体" w:cs="Arial"/>
          <w:bCs/>
          <w:sz w:val="44"/>
          <w:szCs w:val="32"/>
        </w:rPr>
        <w:t>分工的通知</w:t>
      </w:r>
    </w:p>
    <w:p>
      <w:pPr>
        <w:keepNext w:val="0"/>
        <w:keepLines w:val="0"/>
        <w:pageBreakBefore w:val="0"/>
        <w:widowControl w:val="0"/>
        <w:tabs>
          <w:tab w:val="left" w:pos="540"/>
        </w:tabs>
        <w:kinsoku/>
        <w:wordWrap/>
        <w:topLinePunct w:val="0"/>
        <w:autoSpaceDE w:val="0"/>
        <w:autoSpaceDN w:val="0"/>
        <w:bidi w:val="0"/>
        <w:adjustRightInd w:val="0"/>
        <w:spacing w:line="540" w:lineRule="exact"/>
        <w:jc w:val="center"/>
        <w:textAlignment w:val="auto"/>
        <w:rPr>
          <w:rFonts w:hint="default" w:ascii="Times New Roman" w:hAnsi="Times New Roman" w:eastAsia="仿宋_GB2312" w:cs="Times New Roman"/>
          <w:color w:val="auto"/>
          <w:spacing w:val="0"/>
          <w:w w:val="100"/>
          <w:sz w:val="32"/>
          <w:szCs w:val="32"/>
          <w:lang w:val="en-US" w:eastAsia="zh-CN"/>
        </w:rPr>
      </w:pPr>
      <w:r>
        <w:rPr>
          <w:rFonts w:hint="eastAsia" w:ascii="楷体" w:hAnsi="楷体" w:eastAsia="楷体" w:cs="楷体"/>
          <w:bCs/>
          <w:color w:val="000000"/>
          <w:spacing w:val="0"/>
          <w:w w:val="100"/>
          <w:sz w:val="28"/>
          <w:szCs w:val="28"/>
        </w:rPr>
        <w:t>伊州政办发</w:t>
      </w:r>
      <w:r>
        <w:rPr>
          <w:rFonts w:hint="eastAsia" w:ascii="楷体" w:hAnsi="楷体" w:eastAsia="楷体" w:cs="楷体"/>
          <w:spacing w:val="0"/>
          <w:w w:val="100"/>
          <w:sz w:val="28"/>
          <w:szCs w:val="28"/>
        </w:rPr>
        <w:t>〔20</w:t>
      </w:r>
      <w:r>
        <w:rPr>
          <w:rFonts w:hint="eastAsia" w:ascii="楷体" w:hAnsi="楷体" w:eastAsia="楷体" w:cs="楷体"/>
          <w:spacing w:val="0"/>
          <w:w w:val="100"/>
          <w:sz w:val="28"/>
          <w:szCs w:val="28"/>
          <w:lang w:val="en-US" w:eastAsia="zh-CN"/>
        </w:rPr>
        <w:t>23</w:t>
      </w:r>
      <w:r>
        <w:rPr>
          <w:rFonts w:hint="eastAsia" w:ascii="楷体" w:hAnsi="楷体" w:eastAsia="楷体" w:cs="楷体"/>
          <w:spacing w:val="0"/>
          <w:w w:val="100"/>
          <w:sz w:val="28"/>
          <w:szCs w:val="28"/>
        </w:rPr>
        <w:t>〕</w:t>
      </w:r>
      <w:r>
        <w:rPr>
          <w:rFonts w:hint="eastAsia" w:ascii="楷体" w:hAnsi="楷体" w:eastAsia="楷体" w:cs="楷体"/>
          <w:spacing w:val="0"/>
          <w:w w:val="100"/>
          <w:sz w:val="28"/>
          <w:szCs w:val="28"/>
          <w:lang w:val="en-US" w:eastAsia="zh-CN"/>
        </w:rPr>
        <w:t>30</w:t>
      </w:r>
      <w:r>
        <w:rPr>
          <w:rFonts w:hint="eastAsia" w:ascii="楷体" w:hAnsi="楷体" w:eastAsia="楷体" w:cs="楷体"/>
          <w:bCs/>
          <w:color w:val="000000"/>
          <w:spacing w:val="0"/>
          <w:w w:val="100"/>
          <w:sz w:val="28"/>
          <w:szCs w:val="28"/>
        </w:rPr>
        <w:t>号</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eastAsia="仿宋_GB2312"/>
          <w:sz w:val="32"/>
          <w:szCs w:val="22"/>
        </w:rPr>
      </w:pPr>
    </w:p>
    <w:p>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eastAsia="仿宋_GB2312"/>
          <w:kern w:val="0"/>
          <w:sz w:val="32"/>
          <w:szCs w:val="22"/>
        </w:rPr>
      </w:pPr>
      <w:r>
        <w:rPr>
          <w:rFonts w:hint="eastAsia" w:eastAsia="仿宋_GB2312"/>
          <w:kern w:val="0"/>
          <w:sz w:val="32"/>
          <w:szCs w:val="22"/>
        </w:rPr>
        <w:t>霍尔</w:t>
      </w:r>
      <w:r>
        <w:rPr>
          <w:rFonts w:eastAsia="仿宋_GB2312"/>
          <w:kern w:val="0"/>
          <w:sz w:val="32"/>
          <w:szCs w:val="22"/>
        </w:rPr>
        <w:t>果斯经济开发区管委</w:t>
      </w:r>
      <w:r>
        <w:rPr>
          <w:rFonts w:hint="eastAsia" w:eastAsia="仿宋_GB2312"/>
          <w:kern w:val="0"/>
          <w:sz w:val="32"/>
          <w:szCs w:val="22"/>
        </w:rPr>
        <w:t>会</w:t>
      </w:r>
      <w:r>
        <w:rPr>
          <w:rFonts w:eastAsia="仿宋_GB2312"/>
          <w:kern w:val="0"/>
          <w:sz w:val="32"/>
          <w:szCs w:val="22"/>
        </w:rPr>
        <w:t>，</w:t>
      </w:r>
      <w:r>
        <w:rPr>
          <w:rFonts w:hint="eastAsia" w:eastAsia="仿宋_GB2312"/>
          <w:kern w:val="0"/>
          <w:sz w:val="32"/>
          <w:szCs w:val="22"/>
        </w:rPr>
        <w:t>自</w:t>
      </w:r>
      <w:r>
        <w:rPr>
          <w:rFonts w:eastAsia="仿宋_GB2312"/>
          <w:kern w:val="0"/>
          <w:sz w:val="32"/>
          <w:szCs w:val="22"/>
        </w:rPr>
        <w:t>治州直属各县市人民政府，自治州人民政府各部门、直属机构，州直</w:t>
      </w:r>
      <w:r>
        <w:rPr>
          <w:rFonts w:hint="eastAsia" w:eastAsia="仿宋_GB2312"/>
          <w:kern w:val="0"/>
          <w:sz w:val="32"/>
          <w:szCs w:val="22"/>
        </w:rPr>
        <w:t>属</w:t>
      </w:r>
      <w:r>
        <w:rPr>
          <w:rFonts w:eastAsia="仿宋_GB2312"/>
          <w:kern w:val="0"/>
          <w:sz w:val="32"/>
          <w:szCs w:val="22"/>
        </w:rPr>
        <w:t>各企事业单位</w:t>
      </w:r>
      <w:r>
        <w:rPr>
          <w:rFonts w:hint="eastAsia" w:eastAsia="仿宋_GB2312"/>
          <w:kern w:val="0"/>
          <w:sz w:val="32"/>
          <w:szCs w:val="22"/>
        </w:rPr>
        <w:t>，</w:t>
      </w:r>
      <w:r>
        <w:rPr>
          <w:rFonts w:eastAsia="仿宋_GB2312"/>
          <w:kern w:val="0"/>
          <w:sz w:val="32"/>
          <w:szCs w:val="22"/>
        </w:rPr>
        <w:t>奎屯—</w:t>
      </w:r>
      <w:r>
        <w:rPr>
          <w:rFonts w:hint="eastAsia" w:eastAsia="仿宋_GB2312"/>
          <w:kern w:val="0"/>
          <w:sz w:val="32"/>
          <w:szCs w:val="22"/>
        </w:rPr>
        <w:t>独</w:t>
      </w:r>
      <w:r>
        <w:rPr>
          <w:rFonts w:eastAsia="仿宋_GB2312"/>
          <w:kern w:val="0"/>
          <w:sz w:val="32"/>
          <w:szCs w:val="22"/>
        </w:rPr>
        <w:t>山子经济技术开发区、伊犁国家农业科技园区、都拉塔口岸、那拉提景区管委会：</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eastAsia="仿宋_GB2312"/>
          <w:kern w:val="0"/>
          <w:sz w:val="32"/>
          <w:szCs w:val="22"/>
        </w:rPr>
      </w:pPr>
      <w:r>
        <w:rPr>
          <w:rFonts w:hint="eastAsia" w:eastAsia="仿宋_GB2312"/>
          <w:kern w:val="0"/>
          <w:sz w:val="32"/>
          <w:szCs w:val="22"/>
        </w:rPr>
        <w:t>因人</w:t>
      </w:r>
      <w:r>
        <w:rPr>
          <w:rFonts w:eastAsia="仿宋_GB2312"/>
          <w:kern w:val="0"/>
          <w:sz w:val="32"/>
          <w:szCs w:val="22"/>
        </w:rPr>
        <w:t>事变动</w:t>
      </w:r>
      <w:r>
        <w:rPr>
          <w:rFonts w:hint="eastAsia" w:eastAsia="仿宋_GB2312"/>
          <w:kern w:val="0"/>
          <w:sz w:val="32"/>
          <w:szCs w:val="22"/>
        </w:rPr>
        <w:t>和工作需要，决定</w:t>
      </w:r>
      <w:r>
        <w:rPr>
          <w:rFonts w:eastAsia="仿宋_GB2312"/>
          <w:kern w:val="0"/>
          <w:sz w:val="32"/>
          <w:szCs w:val="22"/>
        </w:rPr>
        <w:t>对</w:t>
      </w:r>
      <w:r>
        <w:rPr>
          <w:rFonts w:hint="eastAsia" w:eastAsia="仿宋_GB2312"/>
          <w:kern w:val="0"/>
          <w:sz w:val="32"/>
          <w:szCs w:val="22"/>
        </w:rPr>
        <w:t>自治州人民政府部分</w:t>
      </w:r>
      <w:r>
        <w:rPr>
          <w:rFonts w:eastAsia="仿宋_GB2312"/>
          <w:kern w:val="0"/>
          <w:sz w:val="32"/>
          <w:szCs w:val="22"/>
        </w:rPr>
        <w:t>副秘书长</w:t>
      </w:r>
      <w:r>
        <w:rPr>
          <w:rFonts w:hint="eastAsia" w:eastAsia="仿宋_GB2312"/>
          <w:kern w:val="0"/>
          <w:sz w:val="32"/>
          <w:szCs w:val="22"/>
        </w:rPr>
        <w:t>工作分</w:t>
      </w:r>
      <w:r>
        <w:rPr>
          <w:rFonts w:eastAsia="仿宋_GB2312"/>
          <w:kern w:val="0"/>
          <w:sz w:val="32"/>
          <w:szCs w:val="22"/>
        </w:rPr>
        <w:t>工</w:t>
      </w:r>
      <w:r>
        <w:rPr>
          <w:rFonts w:hint="eastAsia" w:eastAsia="仿宋_GB2312"/>
          <w:kern w:val="0"/>
          <w:sz w:val="32"/>
          <w:szCs w:val="22"/>
        </w:rPr>
        <w:t>进行</w:t>
      </w:r>
      <w:r>
        <w:rPr>
          <w:rFonts w:eastAsia="仿宋_GB2312"/>
          <w:kern w:val="0"/>
          <w:sz w:val="32"/>
          <w:szCs w:val="22"/>
        </w:rPr>
        <w:t>调整。现</w:t>
      </w:r>
      <w:r>
        <w:rPr>
          <w:rFonts w:hint="eastAsia" w:eastAsia="仿宋_GB2312"/>
          <w:kern w:val="0"/>
          <w:sz w:val="32"/>
          <w:szCs w:val="22"/>
        </w:rPr>
        <w:t>将</w:t>
      </w:r>
      <w:r>
        <w:rPr>
          <w:rFonts w:eastAsia="仿宋_GB2312"/>
          <w:kern w:val="0"/>
          <w:sz w:val="32"/>
          <w:szCs w:val="22"/>
        </w:rPr>
        <w:t>调整后的工作分工</w:t>
      </w:r>
      <w:r>
        <w:rPr>
          <w:rFonts w:hint="eastAsia" w:eastAsia="仿宋_GB2312"/>
          <w:kern w:val="0"/>
          <w:sz w:val="32"/>
          <w:szCs w:val="22"/>
        </w:rPr>
        <w:t>通知如</w:t>
      </w:r>
      <w:r>
        <w:rPr>
          <w:rFonts w:eastAsia="仿宋_GB2312"/>
          <w:kern w:val="0"/>
          <w:sz w:val="32"/>
          <w:szCs w:val="22"/>
        </w:rPr>
        <w:t>下</w:t>
      </w:r>
      <w:r>
        <w:rPr>
          <w:rFonts w:hint="eastAsia" w:eastAsia="仿宋_GB2312"/>
          <w:kern w:val="0"/>
          <w:sz w:val="32"/>
          <w:szCs w:val="22"/>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eastAsia="仿宋_GB2312"/>
          <w:kern w:val="0"/>
          <w:sz w:val="32"/>
          <w:szCs w:val="22"/>
        </w:rPr>
      </w:pPr>
      <w:r>
        <w:rPr>
          <w:rFonts w:hint="eastAsia" w:ascii="黑体" w:hAnsi="黑体" w:eastAsia="黑体" w:cs="方正仿宋_GBK"/>
          <w:kern w:val="0"/>
          <w:sz w:val="32"/>
          <w:szCs w:val="22"/>
        </w:rPr>
        <w:t>州政府副秘书长、办公厅党组成员坎吉别克</w:t>
      </w:r>
      <w:r>
        <w:rPr>
          <w:rFonts w:hint="eastAsia" w:ascii="黑体" w:hAnsi="黑体" w:eastAsia="黑体" w:cs="方正仿宋_GBK"/>
          <w:kern w:val="0"/>
          <w:sz w:val="32"/>
          <w:szCs w:val="22"/>
          <w:lang w:val="en-US" w:eastAsia="zh-CN"/>
        </w:rPr>
        <w:t>·</w:t>
      </w:r>
      <w:r>
        <w:rPr>
          <w:rFonts w:hint="eastAsia" w:ascii="黑体" w:hAnsi="黑体" w:eastAsia="黑体" w:cs="方正仿宋_GBK"/>
          <w:kern w:val="0"/>
          <w:sz w:val="32"/>
          <w:szCs w:val="22"/>
        </w:rPr>
        <w:t>达肯</w:t>
      </w:r>
      <w:r>
        <w:rPr>
          <w:rFonts w:hint="eastAsia" w:eastAsia="仿宋_GB2312"/>
          <w:kern w:val="0"/>
          <w:sz w:val="32"/>
          <w:szCs w:val="22"/>
        </w:rPr>
        <w:t xml:space="preserve">  协助达列力别克</w:t>
      </w:r>
      <w:r>
        <w:rPr>
          <w:rFonts w:hint="eastAsia" w:eastAsia="仿宋_GB2312"/>
          <w:kern w:val="0"/>
          <w:sz w:val="32"/>
          <w:szCs w:val="22"/>
          <w:lang w:val="en-US" w:eastAsia="zh-CN"/>
        </w:rPr>
        <w:t>·</w:t>
      </w:r>
      <w:r>
        <w:rPr>
          <w:rFonts w:eastAsia="仿宋_GB2312"/>
          <w:kern w:val="0"/>
          <w:sz w:val="32"/>
          <w:szCs w:val="22"/>
        </w:rPr>
        <w:t>坎加汗</w:t>
      </w:r>
      <w:r>
        <w:rPr>
          <w:rFonts w:hint="eastAsia" w:eastAsia="仿宋_GB2312"/>
          <w:kern w:val="0"/>
          <w:sz w:val="32"/>
          <w:szCs w:val="22"/>
        </w:rPr>
        <w:t>副州长工作</w:t>
      </w:r>
      <w:r>
        <w:rPr>
          <w:rFonts w:eastAsia="仿宋_GB2312"/>
          <w:kern w:val="0"/>
          <w:sz w:val="32"/>
          <w:szCs w:val="22"/>
        </w:rPr>
        <w:t>；协助</w:t>
      </w:r>
      <w:r>
        <w:rPr>
          <w:rFonts w:hint="eastAsia" w:eastAsia="仿宋_GB2312"/>
          <w:kern w:val="0"/>
          <w:sz w:val="32"/>
          <w:szCs w:val="22"/>
        </w:rPr>
        <w:t>热甫哈提</w:t>
      </w:r>
      <w:r>
        <w:rPr>
          <w:rFonts w:hint="eastAsia" w:eastAsia="仿宋_GB2312"/>
          <w:kern w:val="0"/>
          <w:sz w:val="32"/>
          <w:szCs w:val="22"/>
          <w:lang w:val="en-US" w:eastAsia="zh-CN"/>
        </w:rPr>
        <w:t>·</w:t>
      </w:r>
      <w:r>
        <w:rPr>
          <w:rFonts w:hint="eastAsia" w:eastAsia="仿宋_GB2312"/>
          <w:kern w:val="0"/>
          <w:sz w:val="32"/>
          <w:szCs w:val="22"/>
        </w:rPr>
        <w:t>托乎旦木副州长处</w:t>
      </w:r>
      <w:r>
        <w:rPr>
          <w:rFonts w:eastAsia="仿宋_GB2312"/>
          <w:kern w:val="0"/>
          <w:sz w:val="32"/>
          <w:szCs w:val="22"/>
        </w:rPr>
        <w:t>理</w:t>
      </w:r>
      <w:r>
        <w:rPr>
          <w:rFonts w:hint="eastAsia" w:eastAsia="仿宋_GB2312"/>
          <w:kern w:val="0"/>
          <w:sz w:val="32"/>
          <w:szCs w:val="22"/>
        </w:rPr>
        <w:t>法治</w:t>
      </w:r>
      <w:r>
        <w:rPr>
          <w:rFonts w:eastAsia="仿宋_GB2312"/>
          <w:kern w:val="0"/>
          <w:sz w:val="32"/>
          <w:szCs w:val="22"/>
        </w:rPr>
        <w:t>政府、</w:t>
      </w:r>
      <w:r>
        <w:rPr>
          <w:rFonts w:hint="eastAsia" w:eastAsia="仿宋_GB2312"/>
          <w:kern w:val="0"/>
          <w:sz w:val="32"/>
          <w:szCs w:val="22"/>
        </w:rPr>
        <w:t>信访</w:t>
      </w:r>
      <w:r>
        <w:rPr>
          <w:rFonts w:eastAsia="仿宋_GB2312"/>
          <w:kern w:val="0"/>
          <w:sz w:val="32"/>
          <w:szCs w:val="22"/>
        </w:rPr>
        <w:t>、体育、邮政、烟草专卖等</w:t>
      </w:r>
      <w:r>
        <w:rPr>
          <w:rFonts w:hint="eastAsia" w:eastAsia="仿宋_GB2312"/>
          <w:kern w:val="0"/>
          <w:sz w:val="32"/>
          <w:szCs w:val="22"/>
        </w:rPr>
        <w:t>工作。做好州政府交办的其他工作。</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eastAsia="仿宋_GB2312"/>
          <w:kern w:val="0"/>
          <w:sz w:val="32"/>
          <w:szCs w:val="22"/>
        </w:rPr>
      </w:pPr>
      <w:r>
        <w:rPr>
          <w:rFonts w:hint="eastAsia" w:ascii="黑体" w:hAnsi="黑体" w:eastAsia="黑体" w:cs="方正仿宋_GBK"/>
          <w:kern w:val="0"/>
          <w:sz w:val="32"/>
          <w:szCs w:val="22"/>
        </w:rPr>
        <w:t>州政府副秘书长孔庆鸣（挂职）</w:t>
      </w:r>
      <w:r>
        <w:rPr>
          <w:rFonts w:hint="eastAsia" w:eastAsia="仿宋_GB2312"/>
          <w:kern w:val="0"/>
          <w:sz w:val="32"/>
          <w:szCs w:val="22"/>
        </w:rPr>
        <w:t xml:space="preserve">  协助朱大纲常务副州长处理国有资产监督管理、金融保险等工作；</w:t>
      </w:r>
      <w:r>
        <w:rPr>
          <w:rFonts w:eastAsia="仿宋_GB2312"/>
          <w:kern w:val="0"/>
          <w:sz w:val="32"/>
          <w:szCs w:val="22"/>
        </w:rPr>
        <w:t>协助</w:t>
      </w:r>
      <w:r>
        <w:rPr>
          <w:rFonts w:hint="eastAsia" w:eastAsia="仿宋_GB2312"/>
          <w:kern w:val="0"/>
          <w:sz w:val="32"/>
          <w:szCs w:val="22"/>
        </w:rPr>
        <w:t>热甫哈提·托乎旦木副州长处</w:t>
      </w:r>
      <w:r>
        <w:rPr>
          <w:rFonts w:eastAsia="仿宋_GB2312"/>
          <w:kern w:val="0"/>
          <w:sz w:val="32"/>
          <w:szCs w:val="22"/>
        </w:rPr>
        <w:t>理生态环境、市场监督管理工作</w:t>
      </w:r>
      <w:r>
        <w:rPr>
          <w:rFonts w:hint="eastAsia" w:eastAsia="仿宋_GB2312"/>
          <w:kern w:val="0"/>
          <w:sz w:val="32"/>
          <w:szCs w:val="22"/>
        </w:rPr>
        <w:t>。做好州政府交办的其他工作。</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eastAsia="仿宋_GB2312"/>
          <w:kern w:val="0"/>
          <w:sz w:val="32"/>
          <w:szCs w:val="22"/>
        </w:rPr>
      </w:pPr>
      <w:r>
        <w:rPr>
          <w:rFonts w:hint="eastAsia" w:ascii="黑体" w:hAnsi="黑体" w:eastAsia="黑体" w:cs="方正仿宋_GBK"/>
          <w:kern w:val="0"/>
          <w:sz w:val="32"/>
          <w:szCs w:val="22"/>
        </w:rPr>
        <w:t>州政府副秘书长马</w:t>
      </w:r>
      <w:r>
        <w:rPr>
          <w:rFonts w:ascii="黑体" w:hAnsi="黑体" w:eastAsia="黑体" w:cs="方正仿宋_GBK"/>
          <w:kern w:val="0"/>
          <w:sz w:val="32"/>
          <w:szCs w:val="22"/>
        </w:rPr>
        <w:t>守业</w:t>
      </w:r>
      <w:r>
        <w:rPr>
          <w:rFonts w:hint="eastAsia" w:ascii="黑体" w:hAnsi="黑体" w:eastAsia="黑体" w:cs="方正仿宋_GBK"/>
          <w:kern w:val="0"/>
          <w:sz w:val="32"/>
          <w:szCs w:val="22"/>
        </w:rPr>
        <w:t>（援疆）</w:t>
      </w:r>
      <w:r>
        <w:rPr>
          <w:rFonts w:hint="eastAsia" w:eastAsia="仿宋_GB2312"/>
          <w:kern w:val="0"/>
          <w:sz w:val="32"/>
          <w:szCs w:val="22"/>
        </w:rPr>
        <w:t xml:space="preserve">  协助李占超党组成员工作。协助朱大纲常务副州长处理应急管理工作。做好州政府交办的其他工作。</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eastAsia" w:eastAsia="仿宋_GB2312"/>
          <w:kern w:val="0"/>
          <w:sz w:val="32"/>
          <w:szCs w:val="22"/>
        </w:rPr>
      </w:pPr>
      <w:r>
        <w:rPr>
          <w:rFonts w:hint="eastAsia" w:eastAsia="仿宋_GB2312"/>
          <w:kern w:val="0"/>
          <w:sz w:val="32"/>
          <w:szCs w:val="22"/>
        </w:rPr>
        <w:t>其他</w:t>
      </w:r>
      <w:r>
        <w:rPr>
          <w:rFonts w:eastAsia="仿宋_GB2312"/>
          <w:kern w:val="0"/>
          <w:sz w:val="32"/>
          <w:szCs w:val="22"/>
        </w:rPr>
        <w:t>同志</w:t>
      </w:r>
      <w:r>
        <w:rPr>
          <w:rFonts w:hint="eastAsia" w:eastAsia="仿宋_GB2312"/>
          <w:kern w:val="0"/>
          <w:sz w:val="32"/>
          <w:szCs w:val="22"/>
        </w:rPr>
        <w:t>分</w:t>
      </w:r>
      <w:r>
        <w:rPr>
          <w:rFonts w:eastAsia="仿宋_GB2312"/>
          <w:kern w:val="0"/>
          <w:sz w:val="32"/>
          <w:szCs w:val="22"/>
        </w:rPr>
        <w:t>工不变。</w:t>
      </w:r>
    </w:p>
    <w:p>
      <w:pPr>
        <w:keepNext w:val="0"/>
        <w:keepLines w:val="0"/>
        <w:pageBreakBefore w:val="0"/>
        <w:widowControl w:val="0"/>
        <w:kinsoku/>
        <w:wordWrap/>
        <w:overflowPunct/>
        <w:topLinePunct w:val="0"/>
        <w:bidi w:val="0"/>
        <w:spacing w:line="560" w:lineRule="exact"/>
        <w:textAlignment w:val="auto"/>
        <w:rPr>
          <w:rFonts w:ascii="Arial" w:hAnsi="Arial" w:eastAsia="仿宋_GB2312" w:cs="Verdana"/>
          <w:b/>
          <w:kern w:val="0"/>
          <w:sz w:val="24"/>
          <w:szCs w:val="20"/>
        </w:rPr>
      </w:pPr>
    </w:p>
    <w:p>
      <w:pPr>
        <w:pStyle w:val="22"/>
        <w:rPr>
          <w:rFonts w:ascii="Arial" w:hAnsi="Arial" w:eastAsia="仿宋_GB2312" w:cs="Verdana"/>
          <w:b/>
          <w:kern w:val="0"/>
          <w:sz w:val="24"/>
          <w:szCs w:val="20"/>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eastAsia="仿宋_GB2312"/>
          <w:sz w:val="32"/>
          <w:szCs w:val="22"/>
        </w:rPr>
      </w:pPr>
      <w:r>
        <w:rPr>
          <w:rFonts w:hint="eastAsia" w:eastAsia="仿宋_GB2312"/>
          <w:sz w:val="32"/>
          <w:szCs w:val="22"/>
        </w:rPr>
        <w:t xml:space="preserve">    </w:t>
      </w:r>
      <w:r>
        <w:rPr>
          <w:rFonts w:eastAsia="仿宋_GB2312"/>
          <w:sz w:val="32"/>
          <w:szCs w:val="22"/>
        </w:rPr>
        <w:t xml:space="preserve">  </w:t>
      </w:r>
      <w:r>
        <w:rPr>
          <w:rFonts w:hint="eastAsia" w:eastAsia="仿宋_GB2312"/>
          <w:sz w:val="32"/>
          <w:szCs w:val="22"/>
        </w:rPr>
        <w:t xml:space="preserve">         伊</w:t>
      </w:r>
      <w:r>
        <w:rPr>
          <w:rFonts w:eastAsia="仿宋_GB2312"/>
          <w:sz w:val="32"/>
          <w:szCs w:val="22"/>
        </w:rPr>
        <w:t>犁哈萨克自治州人民政府办公厅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eastAsia="仿宋_GB2312"/>
          <w:sz w:val="32"/>
          <w:szCs w:val="22"/>
        </w:rPr>
      </w:pPr>
      <w:r>
        <w:rPr>
          <w:rFonts w:eastAsia="仿宋_GB2312"/>
          <w:sz w:val="32"/>
          <w:szCs w:val="22"/>
        </w:rPr>
        <w:t xml:space="preserve">                      </w:t>
      </w:r>
      <w:r>
        <w:rPr>
          <w:rFonts w:hint="eastAsia" w:eastAsia="仿宋_GB2312"/>
          <w:sz w:val="32"/>
          <w:szCs w:val="22"/>
        </w:rPr>
        <w:t>2023年8月</w:t>
      </w:r>
      <w:r>
        <w:rPr>
          <w:rFonts w:hint="eastAsia" w:eastAsia="仿宋_GB2312"/>
          <w:sz w:val="32"/>
          <w:szCs w:val="22"/>
          <w:lang w:val="en-US" w:eastAsia="zh-CN"/>
        </w:rPr>
        <w:t>10</w:t>
      </w:r>
      <w:r>
        <w:rPr>
          <w:rFonts w:hint="eastAsia" w:eastAsia="仿宋_GB2312"/>
          <w:sz w:val="32"/>
          <w:szCs w:val="22"/>
        </w:rPr>
        <w:t>日</w:t>
      </w:r>
    </w:p>
    <w:p>
      <w:pPr>
        <w:pStyle w:val="10"/>
        <w:rPr>
          <w:rFonts w:hint="eastAsia"/>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0"/>
        <w:jc w:val="center"/>
        <w:textAlignment w:val="auto"/>
        <w:outlineLvl w:val="0"/>
        <w:rPr>
          <w:rFonts w:hint="eastAsia" w:ascii="方正小标宋简体" w:hAnsi="方正小标宋简体" w:eastAsia="方正小标宋简体" w:cs="方正小标宋简体"/>
          <w:color w:val="auto"/>
          <w:kern w:val="2"/>
          <w:sz w:val="44"/>
          <w:szCs w:val="44"/>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w w:val="100"/>
          <w:sz w:val="44"/>
          <w:szCs w:val="44"/>
          <w:lang w:val="en-US" w:eastAsia="zh-CN"/>
        </w:rPr>
      </w:pPr>
      <w:r>
        <w:rPr>
          <w:rFonts w:hint="default" w:ascii="Times New Roman" w:hAnsi="Times New Roman" w:eastAsia="方正小标宋简体" w:cs="Times New Roman"/>
          <w:b w:val="0"/>
          <w:bCs/>
          <w:w w:val="100"/>
          <w:sz w:val="44"/>
          <w:szCs w:val="44"/>
          <w:lang w:val="en-US" w:eastAsia="zh-CN"/>
        </w:rPr>
        <w:t>关于公布第五批自治州级非物质文化遗产</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w w:val="100"/>
          <w:sz w:val="44"/>
          <w:szCs w:val="44"/>
          <w:lang w:val="en-US" w:eastAsia="zh-CN"/>
        </w:rPr>
      </w:pPr>
      <w:r>
        <w:rPr>
          <w:rFonts w:hint="default" w:ascii="Times New Roman" w:hAnsi="Times New Roman" w:eastAsia="方正小标宋简体" w:cs="Times New Roman"/>
          <w:b w:val="0"/>
          <w:bCs/>
          <w:w w:val="100"/>
          <w:sz w:val="44"/>
          <w:szCs w:val="44"/>
          <w:lang w:val="en-US" w:eastAsia="zh-CN"/>
        </w:rPr>
        <w:t>名录和自治州级非物质文化遗产名录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b w:val="0"/>
          <w:bCs/>
          <w:w w:val="100"/>
          <w:sz w:val="44"/>
          <w:szCs w:val="44"/>
          <w:lang w:val="en-US" w:eastAsia="zh-CN"/>
        </w:rPr>
        <w:t>扩展项目的通知</w:t>
      </w:r>
    </w:p>
    <w:p>
      <w:pPr>
        <w:keepNext w:val="0"/>
        <w:keepLines w:val="0"/>
        <w:pageBreakBefore w:val="0"/>
        <w:widowControl w:val="0"/>
        <w:tabs>
          <w:tab w:val="left" w:pos="540"/>
        </w:tabs>
        <w:kinsoku/>
        <w:wordWrap/>
        <w:overflowPunct/>
        <w:topLinePunct w:val="0"/>
        <w:autoSpaceDE w:val="0"/>
        <w:autoSpaceDN w:val="0"/>
        <w:bidi w:val="0"/>
        <w:adjustRightInd w:val="0"/>
        <w:snapToGrid/>
        <w:spacing w:line="580" w:lineRule="exact"/>
        <w:ind w:left="0" w:leftChars="0" w:right="0"/>
        <w:jc w:val="center"/>
        <w:textAlignment w:val="auto"/>
        <w:outlineLvl w:val="9"/>
        <w:rPr>
          <w:rFonts w:hint="default" w:ascii="Times New Roman" w:hAnsi="Times New Roman" w:eastAsia="仿宋_GB2312" w:cs="Times New Roman"/>
          <w:bCs/>
          <w:color w:val="000000"/>
          <w:spacing w:val="0"/>
          <w:w w:val="100"/>
          <w:sz w:val="32"/>
          <w:szCs w:val="32"/>
        </w:rPr>
      </w:pPr>
      <w:r>
        <w:rPr>
          <w:rFonts w:hint="eastAsia" w:ascii="楷体" w:hAnsi="楷体" w:eastAsia="楷体" w:cs="楷体"/>
          <w:bCs/>
          <w:color w:val="000000"/>
          <w:spacing w:val="0"/>
          <w:w w:val="100"/>
          <w:sz w:val="28"/>
          <w:szCs w:val="28"/>
        </w:rPr>
        <w:t>伊州政发</w:t>
      </w:r>
      <w:r>
        <w:rPr>
          <w:rFonts w:hint="eastAsia" w:ascii="楷体" w:hAnsi="楷体" w:eastAsia="楷体" w:cs="楷体"/>
          <w:spacing w:val="0"/>
          <w:w w:val="100"/>
          <w:sz w:val="28"/>
          <w:szCs w:val="28"/>
        </w:rPr>
        <w:t>〔20</w:t>
      </w:r>
      <w:r>
        <w:rPr>
          <w:rFonts w:hint="eastAsia" w:ascii="楷体" w:hAnsi="楷体" w:eastAsia="楷体" w:cs="楷体"/>
          <w:spacing w:val="0"/>
          <w:w w:val="100"/>
          <w:sz w:val="28"/>
          <w:szCs w:val="28"/>
          <w:lang w:val="en-US" w:eastAsia="zh-CN"/>
        </w:rPr>
        <w:t>23</w:t>
      </w:r>
      <w:r>
        <w:rPr>
          <w:rFonts w:hint="eastAsia" w:ascii="楷体" w:hAnsi="楷体" w:eastAsia="楷体" w:cs="楷体"/>
          <w:spacing w:val="0"/>
          <w:w w:val="100"/>
          <w:sz w:val="28"/>
          <w:szCs w:val="28"/>
        </w:rPr>
        <w:t>〕</w:t>
      </w:r>
      <w:r>
        <w:rPr>
          <w:rFonts w:hint="eastAsia" w:ascii="楷体" w:hAnsi="楷体" w:eastAsia="楷体" w:cs="楷体"/>
          <w:spacing w:val="0"/>
          <w:w w:val="100"/>
          <w:sz w:val="28"/>
          <w:szCs w:val="28"/>
          <w:lang w:val="en-US" w:eastAsia="zh-CN"/>
        </w:rPr>
        <w:t>9</w:t>
      </w:r>
      <w:r>
        <w:rPr>
          <w:rFonts w:hint="eastAsia" w:ascii="楷体" w:hAnsi="楷体" w:eastAsia="楷体" w:cs="楷体"/>
          <w:bCs/>
          <w:color w:val="000000"/>
          <w:spacing w:val="0"/>
          <w:w w:val="100"/>
          <w:sz w:val="28"/>
          <w:szCs w:val="28"/>
        </w:rPr>
        <w:t>号</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霍尔果斯经济开发区管委会，自治州直属各县市人民政府，自治州人民政府各部门、直属机构，州直属各企事业单位，奎屯—独山子经济技术开发区、伊犁国家农业科技园区、都拉塔口岸、那拉提景区管委会：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自治州文化和旅游局确定的第五批自治州级非物质文化遗产名录（共计33项）和自治州级非物质文化遗产扩展名录（共计12项）已经自治州人民政府批准同意，现予以公布。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各县市、各部门要按照《中华人民共和国非物质文化遗产</w:t>
      </w:r>
      <w:bookmarkStart w:id="14" w:name="_GoBack"/>
      <w:bookmarkEnd w:id="14"/>
      <w:r>
        <w:rPr>
          <w:rFonts w:hint="default" w:ascii="Times New Roman" w:hAnsi="Times New Roman" w:eastAsia="仿宋_GB2312" w:cs="Times New Roman"/>
          <w:sz w:val="32"/>
          <w:szCs w:val="32"/>
          <w:lang w:val="en-US" w:eastAsia="zh-CN"/>
        </w:rPr>
        <w:t>法》的要求，认真贯彻“保护为主、抢修第一、合理利用、传承发展”的工作方针，制定保护规划，落实工作措施，扎实做好非物质文化遗产代表性项目的保护、管理、合理利用工作，推动我州非物质文化遗产保护传承工作迈上新台阶，为弘扬中华民族优秀传统文化做出新的贡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附件：1.伊犁哈萨克自治州第五批州级非物质文化遗产名录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737" w:firstLineChars="5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推荐项目名单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478" w:firstLineChars="46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2.伊犁哈萨克自治州州级非物质文化遗产名录扩展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737" w:firstLineChars="54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项目推荐名单</w:t>
      </w:r>
    </w:p>
    <w:p>
      <w:pPr>
        <w:rPr>
          <w:rFonts w:hint="default"/>
          <w:lang w:val="en-US" w:eastAsia="zh-CN"/>
        </w:rPr>
      </w:pPr>
    </w:p>
    <w:p>
      <w:pPr>
        <w:pStyle w:val="8"/>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伊犁哈萨克自治州人民政府</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2023年8月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lang w:val="en-US" w:eastAsia="zh-C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left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伊犁哈萨克自治州第五批州级非物质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文化遗产名录推荐项目名单</w:t>
      </w:r>
    </w:p>
    <w:p>
      <w:pPr>
        <w:jc w:val="center"/>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（共计3</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仿宋_GB2312" w:cs="Times New Roman"/>
          <w:sz w:val="21"/>
          <w:szCs w:val="21"/>
        </w:rPr>
      </w:pPr>
    </w:p>
    <w:p>
      <w:pPr>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民间文学（共计3项）</w:t>
      </w:r>
    </w:p>
    <w:tbl>
      <w:tblPr>
        <w:tblStyle w:val="1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099"/>
        <w:gridCol w:w="3475"/>
        <w:gridCol w:w="2716"/>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105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109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编号</w:t>
            </w:r>
          </w:p>
        </w:tc>
        <w:tc>
          <w:tcPr>
            <w:tcW w:w="347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项目名称</w:t>
            </w:r>
          </w:p>
        </w:tc>
        <w:tc>
          <w:tcPr>
            <w:tcW w:w="27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申报地区或单位</w:t>
            </w:r>
          </w:p>
        </w:tc>
        <w:tc>
          <w:tcPr>
            <w:tcW w:w="115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5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195</w:t>
            </w:r>
          </w:p>
        </w:tc>
        <w:tc>
          <w:tcPr>
            <w:tcW w:w="109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Ⅰ-35</w:t>
            </w:r>
          </w:p>
        </w:tc>
        <w:tc>
          <w:tcPr>
            <w:tcW w:w="347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特克斯河传说</w:t>
            </w:r>
          </w:p>
        </w:tc>
        <w:tc>
          <w:tcPr>
            <w:tcW w:w="27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特克斯县文化馆</w:t>
            </w:r>
          </w:p>
        </w:tc>
        <w:tc>
          <w:tcPr>
            <w:tcW w:w="1153"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210" w:firstLineChars="100"/>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5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196</w:t>
            </w:r>
          </w:p>
        </w:tc>
        <w:tc>
          <w:tcPr>
            <w:tcW w:w="109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Ⅰ-36</w:t>
            </w:r>
          </w:p>
        </w:tc>
        <w:tc>
          <w:tcPr>
            <w:tcW w:w="347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森塔斯（草原石人）传说</w:t>
            </w:r>
          </w:p>
        </w:tc>
        <w:tc>
          <w:tcPr>
            <w:tcW w:w="27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特克斯县文化馆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伊犁州文化艺术研究所</w:t>
            </w:r>
          </w:p>
        </w:tc>
        <w:tc>
          <w:tcPr>
            <w:tcW w:w="115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5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197</w:t>
            </w:r>
          </w:p>
        </w:tc>
        <w:tc>
          <w:tcPr>
            <w:tcW w:w="109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Ⅰ-37</w:t>
            </w:r>
          </w:p>
        </w:tc>
        <w:tc>
          <w:tcPr>
            <w:tcW w:w="347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果尔敏伊尔格布恩（叙事长诗）</w:t>
            </w:r>
          </w:p>
        </w:tc>
        <w:tc>
          <w:tcPr>
            <w:tcW w:w="27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察布查尔锡伯自治县</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文化馆</w:t>
            </w:r>
          </w:p>
        </w:tc>
        <w:tc>
          <w:tcPr>
            <w:tcW w:w="115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p>
        </w:tc>
      </w:tr>
    </w:tbl>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传统音乐（共计2项）</w:t>
      </w:r>
    </w:p>
    <w:tbl>
      <w:tblPr>
        <w:tblStyle w:val="16"/>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098"/>
        <w:gridCol w:w="3667"/>
        <w:gridCol w:w="2566"/>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2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66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198</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Ⅱ-32</w:t>
            </w:r>
          </w:p>
        </w:tc>
        <w:tc>
          <w:tcPr>
            <w:tcW w:w="366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auto"/>
                <w:sz w:val="21"/>
                <w:szCs w:val="21"/>
                <w:highlight w:val="none"/>
              </w:rPr>
              <w:t>塞开提拜拉尔（</w:t>
            </w:r>
            <w:r>
              <w:rPr>
                <w:rFonts w:hint="default" w:ascii="Times New Roman" w:hAnsi="Times New Roman" w:eastAsia="仿宋_GB2312" w:cs="Times New Roman"/>
                <w:color w:val="auto"/>
                <w:sz w:val="21"/>
                <w:szCs w:val="21"/>
                <w:highlight w:val="none"/>
                <w:lang w:eastAsia="zh-CN"/>
              </w:rPr>
              <w:t>情</w:t>
            </w:r>
            <w:r>
              <w:rPr>
                <w:rFonts w:hint="default" w:ascii="Times New Roman" w:hAnsi="Times New Roman" w:eastAsia="仿宋_GB2312" w:cs="Times New Roman"/>
                <w:color w:val="auto"/>
                <w:sz w:val="21"/>
                <w:szCs w:val="21"/>
                <w:highlight w:val="none"/>
              </w:rPr>
              <w:t>歌）</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伊宁市文化馆</w:t>
            </w:r>
          </w:p>
        </w:tc>
        <w:tc>
          <w:tcPr>
            <w:tcW w:w="11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2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199</w:t>
            </w:r>
          </w:p>
        </w:tc>
        <w:tc>
          <w:tcPr>
            <w:tcW w:w="10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Ⅱ-33</w:t>
            </w:r>
          </w:p>
        </w:tc>
        <w:tc>
          <w:tcPr>
            <w:tcW w:w="366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库姆孜</w:t>
            </w:r>
            <w:r>
              <w:rPr>
                <w:rFonts w:hint="default" w:ascii="Times New Roman" w:hAnsi="Times New Roman" w:eastAsia="仿宋_GB2312" w:cs="Times New Roman"/>
                <w:sz w:val="21"/>
                <w:szCs w:val="21"/>
                <w:highlight w:val="none"/>
                <w:lang w:eastAsia="zh-CN"/>
              </w:rPr>
              <w:t>艺术</w:t>
            </w:r>
          </w:p>
        </w:tc>
        <w:tc>
          <w:tcPr>
            <w:tcW w:w="25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昭苏县文化馆</w:t>
            </w:r>
          </w:p>
        </w:tc>
        <w:tc>
          <w:tcPr>
            <w:tcW w:w="116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p>
        </w:tc>
      </w:tr>
    </w:tbl>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p>
      <w:pPr>
        <w:ind w:firstLine="3360" w:firstLineChars="1600"/>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传统舞蹈（1项）</w:t>
      </w:r>
    </w:p>
    <w:tbl>
      <w:tblPr>
        <w:tblStyle w:val="16"/>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86"/>
        <w:gridCol w:w="3510"/>
        <w:gridCol w:w="2574"/>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18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5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200</w:t>
            </w:r>
          </w:p>
        </w:tc>
        <w:tc>
          <w:tcPr>
            <w:tcW w:w="118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Ⅲ-11</w:t>
            </w:r>
          </w:p>
        </w:tc>
        <w:tc>
          <w:tcPr>
            <w:tcW w:w="351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打猎舞</w:t>
            </w:r>
          </w:p>
        </w:tc>
        <w:tc>
          <w:tcPr>
            <w:tcW w:w="25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昭苏县文化馆</w:t>
            </w:r>
          </w:p>
        </w:tc>
        <w:tc>
          <w:tcPr>
            <w:tcW w:w="115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bl>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yellow"/>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rPr>
        <w:t>传统体育、游艺与杂技（共计</w:t>
      </w:r>
      <w:r>
        <w:rPr>
          <w:rFonts w:hint="default" w:ascii="Times New Roman" w:hAnsi="Times New Roman" w:eastAsia="黑体" w:cs="Times New Roman"/>
          <w:sz w:val="21"/>
          <w:szCs w:val="21"/>
          <w:highlight w:val="none"/>
          <w:lang w:val="en-US" w:eastAsia="zh-CN"/>
        </w:rPr>
        <w:t>2</w:t>
      </w:r>
      <w:r>
        <w:rPr>
          <w:rFonts w:hint="default" w:ascii="Times New Roman" w:hAnsi="Times New Roman" w:eastAsia="黑体" w:cs="Times New Roman"/>
          <w:sz w:val="21"/>
          <w:szCs w:val="21"/>
          <w:highlight w:val="none"/>
        </w:rPr>
        <w:t>项）</w:t>
      </w:r>
    </w:p>
    <w:tbl>
      <w:tblPr>
        <w:tblStyle w:val="16"/>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090"/>
        <w:gridCol w:w="3636"/>
        <w:gridCol w:w="254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6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54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20</w:t>
            </w:r>
            <w:r>
              <w:rPr>
                <w:rFonts w:hint="default" w:ascii="Times New Roman" w:hAnsi="Times New Roman" w:eastAsia="仿宋_GB2312" w:cs="Times New Roman"/>
                <w:sz w:val="21"/>
                <w:szCs w:val="21"/>
                <w:highlight w:val="none"/>
                <w:lang w:val="en-US" w:eastAsia="zh-CN"/>
              </w:rPr>
              <w:t>1</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Ⅵ-1</w:t>
            </w:r>
            <w:r>
              <w:rPr>
                <w:rFonts w:hint="default" w:ascii="Times New Roman" w:hAnsi="Times New Roman" w:eastAsia="仿宋_GB2312" w:cs="Times New Roman"/>
                <w:sz w:val="21"/>
                <w:szCs w:val="21"/>
                <w:highlight w:val="none"/>
                <w:lang w:val="en-US" w:eastAsia="zh-CN"/>
              </w:rPr>
              <w:t>1</w:t>
            </w:r>
          </w:p>
        </w:tc>
        <w:tc>
          <w:tcPr>
            <w:tcW w:w="36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eastAsia="zh-CN"/>
              </w:rPr>
              <w:t>叼</w:t>
            </w:r>
            <w:r>
              <w:rPr>
                <w:rFonts w:hint="default" w:ascii="Times New Roman" w:hAnsi="Times New Roman" w:eastAsia="仿宋_GB2312" w:cs="Times New Roman"/>
                <w:sz w:val="21"/>
                <w:szCs w:val="21"/>
                <w:highlight w:val="none"/>
              </w:rPr>
              <w:t>羊</w:t>
            </w:r>
          </w:p>
        </w:tc>
        <w:tc>
          <w:tcPr>
            <w:tcW w:w="254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巩留县文化馆、</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库尔德宁镇文化站</w:t>
            </w:r>
          </w:p>
        </w:tc>
        <w:tc>
          <w:tcPr>
            <w:tcW w:w="11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20</w:t>
            </w:r>
            <w:r>
              <w:rPr>
                <w:rFonts w:hint="default" w:ascii="Times New Roman" w:hAnsi="Times New Roman" w:eastAsia="仿宋_GB2312" w:cs="Times New Roman"/>
                <w:sz w:val="21"/>
                <w:szCs w:val="21"/>
                <w:highlight w:val="none"/>
                <w:lang w:val="en-US" w:eastAsia="zh-CN"/>
              </w:rPr>
              <w:t>2</w:t>
            </w:r>
          </w:p>
        </w:tc>
        <w:tc>
          <w:tcPr>
            <w:tcW w:w="109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Ⅵ-1</w:t>
            </w:r>
            <w:r>
              <w:rPr>
                <w:rFonts w:hint="default" w:ascii="Times New Roman" w:hAnsi="Times New Roman" w:eastAsia="仿宋_GB2312" w:cs="Times New Roman"/>
                <w:sz w:val="21"/>
                <w:szCs w:val="21"/>
                <w:highlight w:val="none"/>
                <w:lang w:val="en-US" w:eastAsia="zh-CN"/>
              </w:rPr>
              <w:t>2</w:t>
            </w:r>
          </w:p>
        </w:tc>
        <w:tc>
          <w:tcPr>
            <w:tcW w:w="363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多意布棋</w:t>
            </w:r>
          </w:p>
        </w:tc>
        <w:tc>
          <w:tcPr>
            <w:tcW w:w="254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巩留县文化馆</w:t>
            </w:r>
          </w:p>
        </w:tc>
        <w:tc>
          <w:tcPr>
            <w:tcW w:w="117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p>
        </w:tc>
      </w:tr>
    </w:tbl>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传统美术（共计</w:t>
      </w:r>
      <w:r>
        <w:rPr>
          <w:rFonts w:hint="default" w:ascii="Times New Roman" w:hAnsi="Times New Roman" w:eastAsia="黑体" w:cs="Times New Roman"/>
          <w:sz w:val="21"/>
          <w:szCs w:val="21"/>
          <w:highlight w:val="none"/>
          <w:lang w:val="en-US" w:eastAsia="zh-CN"/>
        </w:rPr>
        <w:t>4</w:t>
      </w:r>
      <w:r>
        <w:rPr>
          <w:rFonts w:hint="default" w:ascii="Times New Roman" w:hAnsi="Times New Roman" w:eastAsia="黑体" w:cs="Times New Roman"/>
          <w:sz w:val="21"/>
          <w:szCs w:val="21"/>
          <w:highlight w:val="none"/>
        </w:rPr>
        <w:t>项）</w:t>
      </w:r>
    </w:p>
    <w:tbl>
      <w:tblPr>
        <w:tblStyle w:val="1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055"/>
        <w:gridCol w:w="3647"/>
        <w:gridCol w:w="252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64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5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4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20</w:t>
            </w:r>
            <w:r>
              <w:rPr>
                <w:rFonts w:hint="default" w:ascii="Times New Roman" w:hAnsi="Times New Roman" w:eastAsia="仿宋_GB2312" w:cs="Times New Roman"/>
                <w:sz w:val="21"/>
                <w:szCs w:val="21"/>
                <w:highlight w:val="none"/>
                <w:lang w:val="en-US" w:eastAsia="zh-CN"/>
              </w:rPr>
              <w:t>3</w:t>
            </w:r>
          </w:p>
        </w:tc>
        <w:tc>
          <w:tcPr>
            <w:tcW w:w="10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Ⅶ-16</w:t>
            </w:r>
          </w:p>
        </w:tc>
        <w:tc>
          <w:tcPr>
            <w:tcW w:w="364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工笔画</w:t>
            </w:r>
          </w:p>
        </w:tc>
        <w:tc>
          <w:tcPr>
            <w:tcW w:w="25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伊犁师范大学艺术学院、伊宁市文化馆</w:t>
            </w:r>
          </w:p>
        </w:tc>
        <w:tc>
          <w:tcPr>
            <w:tcW w:w="114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20</w:t>
            </w:r>
            <w:r>
              <w:rPr>
                <w:rFonts w:hint="default" w:ascii="Times New Roman" w:hAnsi="Times New Roman" w:eastAsia="仿宋_GB2312" w:cs="Times New Roman"/>
                <w:sz w:val="21"/>
                <w:szCs w:val="21"/>
                <w:highlight w:val="none"/>
                <w:lang w:val="en-US" w:eastAsia="zh-CN"/>
              </w:rPr>
              <w:t>4</w:t>
            </w:r>
          </w:p>
        </w:tc>
        <w:tc>
          <w:tcPr>
            <w:tcW w:w="10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Ⅶ-17</w:t>
            </w:r>
          </w:p>
        </w:tc>
        <w:tc>
          <w:tcPr>
            <w:tcW w:w="364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书法（哈萨克文）</w:t>
            </w:r>
          </w:p>
        </w:tc>
        <w:tc>
          <w:tcPr>
            <w:tcW w:w="25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尼勒克县文化馆</w:t>
            </w:r>
          </w:p>
        </w:tc>
        <w:tc>
          <w:tcPr>
            <w:tcW w:w="114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20</w:t>
            </w:r>
            <w:r>
              <w:rPr>
                <w:rFonts w:hint="default" w:ascii="Times New Roman" w:hAnsi="Times New Roman" w:eastAsia="仿宋_GB2312" w:cs="Times New Roman"/>
                <w:sz w:val="21"/>
                <w:szCs w:val="21"/>
                <w:highlight w:val="none"/>
                <w:lang w:val="en-US" w:eastAsia="zh-CN"/>
              </w:rPr>
              <w:t>5</w:t>
            </w:r>
          </w:p>
        </w:tc>
        <w:tc>
          <w:tcPr>
            <w:tcW w:w="10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Ⅶ-1</w:t>
            </w:r>
            <w:r>
              <w:rPr>
                <w:rFonts w:hint="default" w:ascii="Times New Roman" w:hAnsi="Times New Roman" w:eastAsia="仿宋_GB2312" w:cs="Times New Roman"/>
                <w:sz w:val="21"/>
                <w:szCs w:val="21"/>
                <w:highlight w:val="none"/>
                <w:lang w:val="en-US" w:eastAsia="zh-CN"/>
              </w:rPr>
              <w:t>8</w:t>
            </w:r>
          </w:p>
        </w:tc>
        <w:tc>
          <w:tcPr>
            <w:tcW w:w="364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木雕（柯尔克孜族）</w:t>
            </w:r>
          </w:p>
        </w:tc>
        <w:tc>
          <w:tcPr>
            <w:tcW w:w="25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特克斯县文化馆</w:t>
            </w:r>
          </w:p>
        </w:tc>
        <w:tc>
          <w:tcPr>
            <w:tcW w:w="114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09"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20</w:t>
            </w:r>
            <w:r>
              <w:rPr>
                <w:rFonts w:hint="default" w:ascii="Times New Roman" w:hAnsi="Times New Roman" w:eastAsia="仿宋_GB2312" w:cs="Times New Roman"/>
                <w:sz w:val="21"/>
                <w:szCs w:val="21"/>
                <w:highlight w:val="none"/>
                <w:lang w:val="en-US" w:eastAsia="zh-CN"/>
              </w:rPr>
              <w:t>6</w:t>
            </w:r>
          </w:p>
        </w:tc>
        <w:tc>
          <w:tcPr>
            <w:tcW w:w="10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Ⅶ-</w:t>
            </w:r>
            <w:r>
              <w:rPr>
                <w:rFonts w:hint="default" w:ascii="Times New Roman" w:hAnsi="Times New Roman" w:eastAsia="仿宋_GB2312" w:cs="Times New Roman"/>
                <w:sz w:val="21"/>
                <w:szCs w:val="21"/>
                <w:highlight w:val="none"/>
                <w:lang w:val="en-US" w:eastAsia="zh-CN"/>
              </w:rPr>
              <w:t>19</w:t>
            </w:r>
          </w:p>
        </w:tc>
        <w:tc>
          <w:tcPr>
            <w:tcW w:w="364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根雕</w:t>
            </w:r>
          </w:p>
        </w:tc>
        <w:tc>
          <w:tcPr>
            <w:tcW w:w="25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伊犁州文化艺术研究所察布查尔县文化馆</w:t>
            </w:r>
          </w:p>
        </w:tc>
        <w:tc>
          <w:tcPr>
            <w:tcW w:w="114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sz w:val="21"/>
          <w:szCs w:val="21"/>
          <w:highlight w:val="yellow"/>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传统技艺（共计1</w:t>
      </w:r>
      <w:r>
        <w:rPr>
          <w:rFonts w:hint="default" w:ascii="Times New Roman" w:hAnsi="Times New Roman" w:eastAsia="黑体" w:cs="Times New Roman"/>
          <w:sz w:val="21"/>
          <w:szCs w:val="21"/>
          <w:highlight w:val="none"/>
          <w:lang w:val="en-US" w:eastAsia="zh-CN"/>
        </w:rPr>
        <w:t>1</w:t>
      </w:r>
      <w:r>
        <w:rPr>
          <w:rFonts w:hint="default" w:ascii="Times New Roman" w:hAnsi="Times New Roman" w:eastAsia="黑体" w:cs="Times New Roman"/>
          <w:sz w:val="21"/>
          <w:szCs w:val="21"/>
          <w:highlight w:val="none"/>
        </w:rPr>
        <w:t>项）</w:t>
      </w:r>
    </w:p>
    <w:tbl>
      <w:tblPr>
        <w:tblStyle w:val="1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02"/>
        <w:gridCol w:w="3469"/>
        <w:gridCol w:w="2750"/>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20</w:t>
            </w:r>
            <w:r>
              <w:rPr>
                <w:rFonts w:hint="default" w:ascii="Times New Roman" w:hAnsi="Times New Roman" w:eastAsia="仿宋_GB2312" w:cs="Times New Roman"/>
                <w:sz w:val="21"/>
                <w:szCs w:val="21"/>
                <w:highlight w:val="none"/>
                <w:lang w:val="en-US" w:eastAsia="zh-CN"/>
              </w:rPr>
              <w:t>7</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Ⅷ-38</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eastAsia="zh-CN"/>
              </w:rPr>
              <w:t>伊犁</w:t>
            </w:r>
            <w:r>
              <w:rPr>
                <w:rFonts w:hint="default" w:ascii="Times New Roman" w:hAnsi="Times New Roman" w:eastAsia="仿宋_GB2312" w:cs="Times New Roman"/>
                <w:sz w:val="21"/>
                <w:szCs w:val="21"/>
                <w:highlight w:val="none"/>
              </w:rPr>
              <w:t>抓饭制作技艺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伊犁州非物质文化遗产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FF0000"/>
                <w:sz w:val="21"/>
                <w:szCs w:val="21"/>
                <w:highlight w:val="none"/>
              </w:rPr>
            </w:pPr>
            <w:r>
              <w:rPr>
                <w:rFonts w:hint="default" w:ascii="Times New Roman" w:hAnsi="Times New Roman" w:eastAsia="仿宋_GB2312" w:cs="Times New Roman"/>
                <w:sz w:val="21"/>
                <w:szCs w:val="21"/>
                <w:highlight w:val="none"/>
              </w:rPr>
              <w:t>保护协会</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val="en-US" w:eastAsia="zh-CN"/>
              </w:rPr>
              <w:t>08</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Ⅷ-39</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皮具制作技艺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rPr>
              <w:t>伊宁市朴匠皮具工作室</w:t>
            </w:r>
            <w:r>
              <w:rPr>
                <w:rFonts w:hint="default" w:ascii="Times New Roman" w:hAnsi="Times New Roman" w:eastAsia="仿宋_GB2312" w:cs="Times New Roman"/>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lang w:eastAsia="zh-CN"/>
              </w:rPr>
            </w:pPr>
            <w:r>
              <w:rPr>
                <w:rFonts w:hint="default" w:ascii="Times New Roman" w:hAnsi="Times New Roman" w:eastAsia="仿宋_GB2312" w:cs="Times New Roman"/>
                <w:color w:val="000000"/>
                <w:sz w:val="21"/>
                <w:szCs w:val="21"/>
                <w:highlight w:val="none"/>
                <w:lang w:eastAsia="zh-CN"/>
              </w:rPr>
              <w:t>伊宁市文化馆</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val="en-US" w:eastAsia="zh-CN"/>
              </w:rPr>
              <w:t>09</w:t>
            </w:r>
          </w:p>
        </w:tc>
        <w:tc>
          <w:tcPr>
            <w:tcW w:w="12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Ⅷ-40</w:t>
            </w:r>
          </w:p>
        </w:tc>
        <w:tc>
          <w:tcPr>
            <w:tcW w:w="3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eastAsia="zh-CN"/>
              </w:rPr>
              <w:t>啤沃斯酿造</w:t>
            </w:r>
            <w:r>
              <w:rPr>
                <w:rFonts w:hint="default" w:ascii="Times New Roman" w:hAnsi="Times New Roman" w:eastAsia="仿宋_GB2312" w:cs="Times New Roman"/>
                <w:sz w:val="21"/>
                <w:szCs w:val="21"/>
                <w:highlight w:val="none"/>
              </w:rPr>
              <w:t>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伊犁伊阳蜂业有限公司</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c>
          <w:tcPr>
            <w:tcW w:w="3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奎屯伊蜂饮料厂</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21</w:t>
            </w:r>
            <w:r>
              <w:rPr>
                <w:rFonts w:hint="default" w:ascii="Times New Roman" w:hAnsi="Times New Roman" w:eastAsia="仿宋_GB2312" w:cs="Times New Roman"/>
                <w:sz w:val="21"/>
                <w:szCs w:val="21"/>
                <w:highlight w:val="none"/>
                <w:lang w:val="en-US" w:eastAsia="zh-CN"/>
              </w:rPr>
              <w:t>0</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Ⅷ-41</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手工冷制皂技艺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伊犁缔花集香草文化科技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有限公司</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21</w:t>
            </w:r>
            <w:r>
              <w:rPr>
                <w:rFonts w:hint="default" w:ascii="Times New Roman" w:hAnsi="Times New Roman" w:eastAsia="仿宋_GB2312" w:cs="Times New Roman"/>
                <w:sz w:val="21"/>
                <w:szCs w:val="21"/>
                <w:highlight w:val="none"/>
                <w:lang w:val="en-US" w:eastAsia="zh-CN"/>
              </w:rPr>
              <w:t>1</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Ⅷ-42</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传统香制作技艺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伊犁缔花集香草文化科技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有限公司</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21</w:t>
            </w:r>
            <w:r>
              <w:rPr>
                <w:rFonts w:hint="default" w:ascii="Times New Roman" w:hAnsi="Times New Roman" w:eastAsia="仿宋_GB2312" w:cs="Times New Roman"/>
                <w:sz w:val="21"/>
                <w:szCs w:val="21"/>
                <w:highlight w:val="none"/>
                <w:lang w:val="en-US" w:eastAsia="zh-CN"/>
              </w:rPr>
              <w:t>2</w:t>
            </w:r>
          </w:p>
        </w:tc>
        <w:tc>
          <w:tcPr>
            <w:tcW w:w="12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Ⅷ-43</w:t>
            </w:r>
          </w:p>
        </w:tc>
        <w:tc>
          <w:tcPr>
            <w:tcW w:w="3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植物矿物印染技艺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color w:val="000000"/>
                <w:sz w:val="21"/>
                <w:szCs w:val="21"/>
                <w:highlight w:val="none"/>
              </w:rPr>
              <w:t>新源那边文化创意有限公司</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c>
          <w:tcPr>
            <w:tcW w:w="3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伊犁缔花集香草文化科技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sz w:val="21"/>
                <w:szCs w:val="21"/>
                <w:highlight w:val="none"/>
              </w:rPr>
              <w:t>有限公司</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21</w:t>
            </w:r>
            <w:r>
              <w:rPr>
                <w:rFonts w:hint="default" w:ascii="Times New Roman" w:hAnsi="Times New Roman" w:eastAsia="仿宋_GB2312" w:cs="Times New Roman"/>
                <w:sz w:val="21"/>
                <w:szCs w:val="21"/>
                <w:highlight w:val="none"/>
                <w:lang w:val="en-US" w:eastAsia="zh-CN"/>
              </w:rPr>
              <w:t>3</w:t>
            </w:r>
          </w:p>
        </w:tc>
        <w:tc>
          <w:tcPr>
            <w:tcW w:w="12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Ⅷ-44</w:t>
            </w:r>
          </w:p>
        </w:tc>
        <w:tc>
          <w:tcPr>
            <w:tcW w:w="3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eastAsia="zh-CN"/>
              </w:rPr>
              <w:t>传统奥斯曼草加工技艺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伊犁紫苏丽人生物科技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eastAsia="zh-CN"/>
              </w:rPr>
              <w:t>有限公司</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c>
          <w:tcPr>
            <w:tcW w:w="3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伊犁缔花集香草文化科技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有限公司</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21</w:t>
            </w:r>
            <w:r>
              <w:rPr>
                <w:rFonts w:hint="default" w:ascii="Times New Roman" w:hAnsi="Times New Roman" w:eastAsia="仿宋_GB2312" w:cs="Times New Roman"/>
                <w:sz w:val="21"/>
                <w:szCs w:val="21"/>
                <w:highlight w:val="none"/>
                <w:lang w:val="en-US" w:eastAsia="zh-CN"/>
              </w:rPr>
              <w:t>4</w:t>
            </w:r>
          </w:p>
        </w:tc>
        <w:tc>
          <w:tcPr>
            <w:tcW w:w="12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Ⅷ-45</w:t>
            </w:r>
          </w:p>
        </w:tc>
        <w:tc>
          <w:tcPr>
            <w:tcW w:w="3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伊犁传统冰淇淋制作技艺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新疆新赞食品有限公司</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yellow"/>
              </w:rPr>
            </w:pPr>
          </w:p>
        </w:tc>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yellow"/>
              </w:rPr>
            </w:pPr>
          </w:p>
        </w:tc>
        <w:tc>
          <w:tcPr>
            <w:tcW w:w="3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yellow"/>
              </w:rPr>
            </w:pP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伊宁市古兰丹姆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eastAsia="zh-CN"/>
              </w:rPr>
              <w:t>干果冰淇淋店</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yellow"/>
              </w:rPr>
            </w:pPr>
          </w:p>
        </w:tc>
        <w:tc>
          <w:tcPr>
            <w:tcW w:w="12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yellow"/>
              </w:rPr>
            </w:pPr>
          </w:p>
        </w:tc>
        <w:tc>
          <w:tcPr>
            <w:tcW w:w="3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yellow"/>
              </w:rPr>
            </w:pP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伊宁市伊孜海尔冰淇淋店</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21</w:t>
            </w:r>
            <w:r>
              <w:rPr>
                <w:rFonts w:hint="default" w:ascii="Times New Roman" w:hAnsi="Times New Roman" w:eastAsia="仿宋_GB2312" w:cs="Times New Roman"/>
                <w:sz w:val="21"/>
                <w:szCs w:val="21"/>
                <w:highlight w:val="none"/>
                <w:lang w:val="en-US" w:eastAsia="zh-CN"/>
              </w:rPr>
              <w:t>5</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Ⅷ-46</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羊排揪片子制作技艺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特克斯县文化馆</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val="en-US" w:eastAsia="zh-CN"/>
              </w:rPr>
              <w:t>16</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Ⅷ-4</w:t>
            </w:r>
            <w:r>
              <w:rPr>
                <w:rFonts w:hint="default" w:ascii="Times New Roman" w:hAnsi="Times New Roman" w:eastAsia="仿宋_GB2312" w:cs="Times New Roman"/>
                <w:sz w:val="21"/>
                <w:szCs w:val="21"/>
                <w:highlight w:val="none"/>
                <w:lang w:val="en-US" w:eastAsia="zh-CN"/>
              </w:rPr>
              <w:t>7</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马具制作技艺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特克斯县文化馆</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217</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Ⅷ-</w:t>
            </w:r>
            <w:r>
              <w:rPr>
                <w:rFonts w:hint="default" w:ascii="Times New Roman" w:hAnsi="Times New Roman" w:eastAsia="仿宋_GB2312" w:cs="Times New Roman"/>
                <w:sz w:val="21"/>
                <w:szCs w:val="21"/>
                <w:highlight w:val="none"/>
                <w:lang w:val="en-US" w:eastAsia="zh-CN"/>
              </w:rPr>
              <w:t>48</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汉民族传统服饰</w:t>
            </w:r>
            <w:r>
              <w:rPr>
                <w:rFonts w:hint="default" w:ascii="Times New Roman" w:hAnsi="Times New Roman" w:eastAsia="仿宋_GB2312" w:cs="Times New Roman"/>
                <w:sz w:val="21"/>
                <w:szCs w:val="21"/>
                <w:highlight w:val="none"/>
                <w:lang w:eastAsia="zh-CN"/>
              </w:rPr>
              <w:t>制作技艺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eastAsia="zh-CN"/>
              </w:rPr>
              <w:t>伊犁细君刺绣服装有限公司</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218</w:t>
            </w:r>
          </w:p>
        </w:tc>
        <w:tc>
          <w:tcPr>
            <w:tcW w:w="12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Ⅷ-49</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翻飞鸽驯养技艺</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伊犁州观赏鸽协会</w:t>
            </w:r>
          </w:p>
        </w:tc>
        <w:tc>
          <w:tcPr>
            <w:tcW w:w="9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lang w:eastAsia="zh-CN"/>
              </w:rPr>
            </w:pPr>
          </w:p>
        </w:tc>
      </w:tr>
    </w:tbl>
    <w:p>
      <w:pPr>
        <w:jc w:val="center"/>
        <w:rPr>
          <w:rFonts w:hint="default" w:ascii="Times New Roman" w:hAnsi="Times New Roman" w:eastAsia="黑体" w:cs="Times New Roman"/>
          <w:sz w:val="21"/>
          <w:szCs w:val="21"/>
          <w:highlight w:val="yellow"/>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传统医药（共计2项）</w:t>
      </w:r>
    </w:p>
    <w:tbl>
      <w:tblPr>
        <w:tblStyle w:val="16"/>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101"/>
        <w:gridCol w:w="3670"/>
        <w:gridCol w:w="256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6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val="en-US" w:eastAsia="zh-CN"/>
              </w:rPr>
              <w:t>19</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Ⅸ-9</w:t>
            </w:r>
          </w:p>
        </w:tc>
        <w:tc>
          <w:tcPr>
            <w:tcW w:w="36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火针疗法</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察布查尔锡伯自治县朵朵按摩中心</w:t>
            </w:r>
            <w:r>
              <w:rPr>
                <w:rFonts w:hint="default" w:ascii="Times New Roman" w:hAnsi="Times New Roman" w:eastAsia="仿宋_GB2312" w:cs="Times New Roman"/>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察布查尔县文化馆</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val="en-US" w:eastAsia="zh-CN"/>
              </w:rPr>
              <w:t>20</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Ⅸ-10</w:t>
            </w:r>
          </w:p>
        </w:tc>
        <w:tc>
          <w:tcPr>
            <w:tcW w:w="36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布拉吾药浴疗法</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特克斯县乌孙</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哈萨克医医院</w:t>
            </w:r>
          </w:p>
        </w:tc>
        <w:tc>
          <w:tcPr>
            <w:tcW w:w="117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p>
        </w:tc>
      </w:tr>
    </w:tbl>
    <w:p>
      <w:pPr>
        <w:jc w:val="center"/>
        <w:rPr>
          <w:rFonts w:hint="default" w:ascii="Times New Roman" w:hAnsi="Times New Roman" w:eastAsia="黑体" w:cs="Times New Roman"/>
          <w:sz w:val="21"/>
          <w:szCs w:val="21"/>
          <w:highlight w:val="none"/>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民 俗（共计</w:t>
      </w:r>
      <w:r>
        <w:rPr>
          <w:rFonts w:hint="default" w:ascii="Times New Roman" w:hAnsi="Times New Roman" w:eastAsia="黑体" w:cs="Times New Roman"/>
          <w:sz w:val="21"/>
          <w:szCs w:val="21"/>
          <w:highlight w:val="none"/>
          <w:lang w:val="en-US" w:eastAsia="zh-CN"/>
        </w:rPr>
        <w:t>7</w:t>
      </w:r>
      <w:r>
        <w:rPr>
          <w:rFonts w:hint="default" w:ascii="Times New Roman" w:hAnsi="Times New Roman" w:eastAsia="黑体" w:cs="Times New Roman"/>
          <w:sz w:val="21"/>
          <w:szCs w:val="21"/>
          <w:highlight w:val="none"/>
        </w:rPr>
        <w:t>项）</w:t>
      </w:r>
    </w:p>
    <w:tbl>
      <w:tblPr>
        <w:tblStyle w:val="16"/>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98"/>
        <w:gridCol w:w="3663"/>
        <w:gridCol w:w="256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25"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98"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663"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564"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68"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5"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22</w:t>
            </w:r>
            <w:r>
              <w:rPr>
                <w:rFonts w:hint="default" w:ascii="Times New Roman" w:hAnsi="Times New Roman" w:eastAsia="仿宋_GB2312" w:cs="Times New Roman"/>
                <w:sz w:val="21"/>
                <w:szCs w:val="21"/>
                <w:highlight w:val="none"/>
                <w:lang w:val="en-US" w:eastAsia="zh-CN"/>
              </w:rPr>
              <w:t>1</w:t>
            </w:r>
          </w:p>
        </w:tc>
        <w:tc>
          <w:tcPr>
            <w:tcW w:w="1098"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Ⅹ-4</w:t>
            </w:r>
            <w:r>
              <w:rPr>
                <w:rFonts w:hint="default" w:ascii="Times New Roman" w:hAnsi="Times New Roman" w:eastAsia="仿宋_GB2312" w:cs="Times New Roman"/>
                <w:sz w:val="21"/>
                <w:szCs w:val="21"/>
                <w:highlight w:val="none"/>
                <w:lang w:val="en-US" w:eastAsia="zh-CN"/>
              </w:rPr>
              <w:t>1</w:t>
            </w:r>
          </w:p>
        </w:tc>
        <w:tc>
          <w:tcPr>
            <w:tcW w:w="3663"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别斯克（摇床）习俗</w:t>
            </w:r>
          </w:p>
        </w:tc>
        <w:tc>
          <w:tcPr>
            <w:tcW w:w="2564"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新源县文化馆</w:t>
            </w:r>
          </w:p>
        </w:tc>
        <w:tc>
          <w:tcPr>
            <w:tcW w:w="1168" w:type="dxa"/>
            <w:noWrap w:val="0"/>
            <w:vAlign w:val="center"/>
          </w:tcPr>
          <w:p>
            <w:pPr>
              <w:spacing w:line="400" w:lineRule="exact"/>
              <w:jc w:val="center"/>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5"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22</w:t>
            </w:r>
            <w:r>
              <w:rPr>
                <w:rFonts w:hint="default" w:ascii="Times New Roman" w:hAnsi="Times New Roman" w:eastAsia="仿宋_GB2312" w:cs="Times New Roman"/>
                <w:sz w:val="21"/>
                <w:szCs w:val="21"/>
                <w:highlight w:val="none"/>
                <w:lang w:val="en-US" w:eastAsia="zh-CN"/>
              </w:rPr>
              <w:t>2</w:t>
            </w:r>
          </w:p>
        </w:tc>
        <w:tc>
          <w:tcPr>
            <w:tcW w:w="1098"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Ⅹ-4</w:t>
            </w:r>
            <w:r>
              <w:rPr>
                <w:rFonts w:hint="default" w:ascii="Times New Roman" w:hAnsi="Times New Roman" w:eastAsia="仿宋_GB2312" w:cs="Times New Roman"/>
                <w:sz w:val="21"/>
                <w:szCs w:val="21"/>
                <w:highlight w:val="none"/>
                <w:lang w:val="en-US" w:eastAsia="zh-CN"/>
              </w:rPr>
              <w:t>2</w:t>
            </w:r>
          </w:p>
        </w:tc>
        <w:tc>
          <w:tcPr>
            <w:tcW w:w="3663"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eastAsia="zh-CN"/>
              </w:rPr>
              <w:t>伊犁</w:t>
            </w:r>
            <w:r>
              <w:rPr>
                <w:rFonts w:hint="default" w:ascii="Times New Roman" w:hAnsi="Times New Roman" w:eastAsia="仿宋_GB2312" w:cs="Times New Roman"/>
                <w:sz w:val="21"/>
                <w:szCs w:val="21"/>
                <w:highlight w:val="none"/>
              </w:rPr>
              <w:t>奶茶习俗</w:t>
            </w:r>
          </w:p>
        </w:tc>
        <w:tc>
          <w:tcPr>
            <w:tcW w:w="2564"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特克斯县文化馆</w:t>
            </w:r>
          </w:p>
        </w:tc>
        <w:tc>
          <w:tcPr>
            <w:tcW w:w="1168" w:type="dxa"/>
            <w:noWrap w:val="0"/>
            <w:vAlign w:val="center"/>
          </w:tcPr>
          <w:p>
            <w:pPr>
              <w:spacing w:line="400" w:lineRule="exact"/>
              <w:jc w:val="center"/>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5" w:type="dxa"/>
            <w:noWrap w:val="0"/>
            <w:vAlign w:val="top"/>
          </w:tcPr>
          <w:p>
            <w:pPr>
              <w:spacing w:line="400" w:lineRule="exact"/>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val="en-US" w:eastAsia="zh-CN"/>
              </w:rPr>
              <w:t>23</w:t>
            </w:r>
          </w:p>
        </w:tc>
        <w:tc>
          <w:tcPr>
            <w:tcW w:w="1098"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Ⅹ-4</w:t>
            </w:r>
            <w:r>
              <w:rPr>
                <w:rFonts w:hint="default" w:ascii="Times New Roman" w:hAnsi="Times New Roman" w:eastAsia="仿宋_GB2312" w:cs="Times New Roman"/>
                <w:sz w:val="21"/>
                <w:szCs w:val="21"/>
                <w:highlight w:val="none"/>
                <w:lang w:val="en-US" w:eastAsia="zh-CN"/>
              </w:rPr>
              <w:t>3</w:t>
            </w:r>
          </w:p>
        </w:tc>
        <w:tc>
          <w:tcPr>
            <w:tcW w:w="3663"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伊犁河摆渡文化</w:t>
            </w:r>
          </w:p>
        </w:tc>
        <w:tc>
          <w:tcPr>
            <w:tcW w:w="2564"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伊宁市文化馆</w:t>
            </w:r>
          </w:p>
        </w:tc>
        <w:tc>
          <w:tcPr>
            <w:tcW w:w="1168" w:type="dxa"/>
            <w:noWrap w:val="0"/>
            <w:vAlign w:val="center"/>
          </w:tcPr>
          <w:p>
            <w:pPr>
              <w:spacing w:line="400" w:lineRule="exact"/>
              <w:jc w:val="center"/>
              <w:rPr>
                <w:rFonts w:hint="default" w:ascii="Times New Roman" w:hAnsi="Times New Roman" w:eastAsia="仿宋_GB2312"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25" w:type="dxa"/>
            <w:noWrap w:val="0"/>
            <w:vAlign w:val="center"/>
          </w:tcPr>
          <w:p>
            <w:pPr>
              <w:spacing w:line="400" w:lineRule="exact"/>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val="en-US" w:eastAsia="zh-CN"/>
              </w:rPr>
              <w:t>24</w:t>
            </w:r>
          </w:p>
        </w:tc>
        <w:tc>
          <w:tcPr>
            <w:tcW w:w="1098" w:type="dxa"/>
            <w:noWrap w:val="0"/>
            <w:vAlign w:val="center"/>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Ⅹ-4</w:t>
            </w:r>
            <w:r>
              <w:rPr>
                <w:rFonts w:hint="default" w:ascii="Times New Roman" w:hAnsi="Times New Roman" w:eastAsia="仿宋_GB2312" w:cs="Times New Roman"/>
                <w:sz w:val="21"/>
                <w:szCs w:val="21"/>
                <w:highlight w:val="none"/>
                <w:lang w:val="en-US" w:eastAsia="zh-CN"/>
              </w:rPr>
              <w:t>4</w:t>
            </w:r>
          </w:p>
        </w:tc>
        <w:tc>
          <w:tcPr>
            <w:tcW w:w="3663" w:type="dxa"/>
            <w:noWrap w:val="0"/>
            <w:vAlign w:val="center"/>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平伙全羊宴</w:t>
            </w:r>
          </w:p>
        </w:tc>
        <w:tc>
          <w:tcPr>
            <w:tcW w:w="2564"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新疆平伙餐饮管理</w:t>
            </w:r>
          </w:p>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有限公司</w:t>
            </w:r>
          </w:p>
        </w:tc>
        <w:tc>
          <w:tcPr>
            <w:tcW w:w="1168" w:type="dxa"/>
            <w:noWrap w:val="0"/>
            <w:vAlign w:val="center"/>
          </w:tcPr>
          <w:p>
            <w:pPr>
              <w:spacing w:line="400" w:lineRule="exact"/>
              <w:jc w:val="center"/>
              <w:rPr>
                <w:rFonts w:hint="default" w:ascii="Times New Roman" w:hAnsi="Times New Roman" w:eastAsia="仿宋_GB2312"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5" w:type="dxa"/>
            <w:noWrap w:val="0"/>
            <w:vAlign w:val="top"/>
          </w:tcPr>
          <w:p>
            <w:pPr>
              <w:spacing w:line="400" w:lineRule="exact"/>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225</w:t>
            </w:r>
          </w:p>
        </w:tc>
        <w:tc>
          <w:tcPr>
            <w:tcW w:w="1098" w:type="dxa"/>
            <w:noWrap w:val="0"/>
            <w:vAlign w:val="top"/>
          </w:tcPr>
          <w:p>
            <w:pPr>
              <w:spacing w:line="400" w:lineRule="exact"/>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Ⅹ-4</w:t>
            </w:r>
            <w:r>
              <w:rPr>
                <w:rFonts w:hint="default" w:ascii="Times New Roman" w:hAnsi="Times New Roman" w:eastAsia="仿宋_GB2312" w:cs="Times New Roman"/>
                <w:sz w:val="21"/>
                <w:szCs w:val="21"/>
                <w:highlight w:val="none"/>
                <w:lang w:val="en-US" w:eastAsia="zh-CN"/>
              </w:rPr>
              <w:t>5</w:t>
            </w:r>
          </w:p>
        </w:tc>
        <w:tc>
          <w:tcPr>
            <w:tcW w:w="3663"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牧马文化</w:t>
            </w:r>
          </w:p>
        </w:tc>
        <w:tc>
          <w:tcPr>
            <w:tcW w:w="2564"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昭苏马场</w:t>
            </w:r>
          </w:p>
        </w:tc>
        <w:tc>
          <w:tcPr>
            <w:tcW w:w="1168" w:type="dxa"/>
            <w:noWrap w:val="0"/>
            <w:vAlign w:val="center"/>
          </w:tcPr>
          <w:p>
            <w:pPr>
              <w:spacing w:line="400" w:lineRule="exact"/>
              <w:jc w:val="center"/>
              <w:rPr>
                <w:rFonts w:hint="default" w:ascii="Times New Roman" w:hAnsi="Times New Roman" w:eastAsia="仿宋_GB2312"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5" w:type="dxa"/>
            <w:noWrap w:val="0"/>
            <w:vAlign w:val="top"/>
          </w:tcPr>
          <w:p>
            <w:pPr>
              <w:spacing w:line="400" w:lineRule="exact"/>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val="en-US" w:eastAsia="zh-CN"/>
              </w:rPr>
              <w:t>26</w:t>
            </w:r>
          </w:p>
        </w:tc>
        <w:tc>
          <w:tcPr>
            <w:tcW w:w="1098"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Ⅹ-4</w:t>
            </w:r>
            <w:r>
              <w:rPr>
                <w:rFonts w:hint="default" w:ascii="Times New Roman" w:hAnsi="Times New Roman" w:eastAsia="仿宋_GB2312" w:cs="Times New Roman"/>
                <w:sz w:val="21"/>
                <w:szCs w:val="21"/>
                <w:highlight w:val="none"/>
                <w:lang w:val="en-US" w:eastAsia="zh-CN"/>
              </w:rPr>
              <w:t>7</w:t>
            </w:r>
          </w:p>
        </w:tc>
        <w:tc>
          <w:tcPr>
            <w:tcW w:w="3663"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拜雅尔克传统服饰</w:t>
            </w:r>
          </w:p>
        </w:tc>
        <w:tc>
          <w:tcPr>
            <w:tcW w:w="2564" w:type="dxa"/>
            <w:noWrap w:val="0"/>
            <w:vAlign w:val="top"/>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color w:val="000000"/>
                <w:sz w:val="21"/>
                <w:szCs w:val="21"/>
                <w:highlight w:val="none"/>
              </w:rPr>
              <w:t>昭苏县文化馆</w:t>
            </w:r>
          </w:p>
        </w:tc>
        <w:tc>
          <w:tcPr>
            <w:tcW w:w="1168" w:type="dxa"/>
            <w:noWrap w:val="0"/>
            <w:vAlign w:val="center"/>
          </w:tcPr>
          <w:p>
            <w:pPr>
              <w:spacing w:line="400" w:lineRule="exact"/>
              <w:jc w:val="center"/>
              <w:rPr>
                <w:rFonts w:hint="default" w:ascii="Times New Roman" w:hAnsi="Times New Roman" w:eastAsia="仿宋_GB2312" w:cs="Times New Roman"/>
                <w:color w:val="00000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25" w:type="dxa"/>
            <w:noWrap w:val="0"/>
            <w:vAlign w:val="center"/>
          </w:tcPr>
          <w:p>
            <w:pPr>
              <w:spacing w:line="400" w:lineRule="exact"/>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2</w:t>
            </w:r>
            <w:r>
              <w:rPr>
                <w:rFonts w:hint="default" w:ascii="Times New Roman" w:hAnsi="Times New Roman" w:eastAsia="仿宋_GB2312" w:cs="Times New Roman"/>
                <w:sz w:val="21"/>
                <w:szCs w:val="21"/>
                <w:highlight w:val="none"/>
                <w:lang w:val="en-US" w:eastAsia="zh-CN"/>
              </w:rPr>
              <w:t>27</w:t>
            </w:r>
          </w:p>
        </w:tc>
        <w:tc>
          <w:tcPr>
            <w:tcW w:w="1098" w:type="dxa"/>
            <w:noWrap w:val="0"/>
            <w:vAlign w:val="center"/>
          </w:tcPr>
          <w:p>
            <w:pPr>
              <w:spacing w:line="400" w:lineRule="exact"/>
              <w:jc w:val="center"/>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rPr>
              <w:t>Ⅹ-4</w:t>
            </w:r>
            <w:r>
              <w:rPr>
                <w:rFonts w:hint="default" w:ascii="Times New Roman" w:hAnsi="Times New Roman" w:eastAsia="仿宋_GB2312" w:cs="Times New Roman"/>
                <w:sz w:val="21"/>
                <w:szCs w:val="21"/>
                <w:highlight w:val="none"/>
                <w:lang w:val="en-US" w:eastAsia="zh-CN"/>
              </w:rPr>
              <w:t>9</w:t>
            </w:r>
          </w:p>
        </w:tc>
        <w:tc>
          <w:tcPr>
            <w:tcW w:w="3663" w:type="dxa"/>
            <w:noWrap w:val="0"/>
            <w:vAlign w:val="center"/>
          </w:tcPr>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lang w:eastAsia="zh-CN"/>
              </w:rPr>
              <w:t>额图库阿度服饰</w:t>
            </w:r>
          </w:p>
        </w:tc>
        <w:tc>
          <w:tcPr>
            <w:tcW w:w="2564"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伊犁州非物质文化</w:t>
            </w:r>
          </w:p>
          <w:p>
            <w:pPr>
              <w:spacing w:line="400" w:lineRule="exact"/>
              <w:jc w:val="center"/>
              <w:rPr>
                <w:rFonts w:hint="default" w:ascii="Times New Roman" w:hAnsi="Times New Roman" w:eastAsia="仿宋_GB2312" w:cs="Times New Roman"/>
                <w:sz w:val="21"/>
                <w:szCs w:val="21"/>
                <w:highlight w:val="none"/>
                <w:lang w:eastAsia="zh-CN"/>
              </w:rPr>
            </w:pPr>
            <w:r>
              <w:rPr>
                <w:rFonts w:hint="default" w:ascii="Times New Roman" w:hAnsi="Times New Roman" w:eastAsia="仿宋_GB2312" w:cs="Times New Roman"/>
                <w:sz w:val="21"/>
                <w:szCs w:val="21"/>
                <w:highlight w:val="none"/>
              </w:rPr>
              <w:t>遗产保护协会</w:t>
            </w:r>
          </w:p>
        </w:tc>
        <w:tc>
          <w:tcPr>
            <w:tcW w:w="1168" w:type="dxa"/>
            <w:noWrap w:val="0"/>
            <w:vAlign w:val="center"/>
          </w:tcPr>
          <w:p>
            <w:pPr>
              <w:spacing w:line="400" w:lineRule="exact"/>
              <w:jc w:val="center"/>
              <w:rPr>
                <w:rFonts w:hint="default" w:ascii="Times New Roman" w:hAnsi="Times New Roman" w:eastAsia="仿宋_GB2312" w:cs="Times New Roman"/>
                <w:color w:val="000000"/>
                <w:sz w:val="21"/>
                <w:szCs w:val="21"/>
                <w:highlight w:val="none"/>
                <w:lang w:eastAsia="zh-CN"/>
              </w:rPr>
            </w:pPr>
          </w:p>
        </w:tc>
      </w:tr>
    </w:tbl>
    <w:p>
      <w:pPr>
        <w:jc w:val="both"/>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备注：传统戏剧、曲艺类项目暂缺</w:t>
      </w:r>
    </w:p>
    <w:p>
      <w:pPr>
        <w:jc w:val="center"/>
        <w:rPr>
          <w:rFonts w:hint="default" w:ascii="Times New Roman" w:hAnsi="Times New Roman" w:eastAsia="仿宋_GB2312" w:cs="Times New Roman"/>
          <w:sz w:val="21"/>
          <w:szCs w:val="21"/>
          <w:highlight w:val="yellow"/>
        </w:rPr>
      </w:pPr>
    </w:p>
    <w:p>
      <w:pPr>
        <w:pStyle w:val="8"/>
        <w:rPr>
          <w:rFonts w:hint="default"/>
        </w:rPr>
      </w:pPr>
    </w:p>
    <w:p>
      <w:pPr>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附件2</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伊犁哈萨克自治州州级非物质文化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遗产名录扩展项目推荐名单</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（共12项）</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仿宋_GB2312" w:cs="Times New Roman"/>
          <w:sz w:val="24"/>
          <w:szCs w:val="24"/>
          <w:highlight w:val="none"/>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民间文学（共计1项）</w:t>
      </w:r>
    </w:p>
    <w:tbl>
      <w:tblPr>
        <w:tblStyle w:val="16"/>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3292"/>
        <w:gridCol w:w="2835"/>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08"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80"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292"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835"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43"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0"/>
            <w:vAlign w:val="top"/>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172</w:t>
            </w:r>
          </w:p>
        </w:tc>
        <w:tc>
          <w:tcPr>
            <w:tcW w:w="1080" w:type="dxa"/>
            <w:noWrap w:val="0"/>
            <w:vAlign w:val="top"/>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I-33</w:t>
            </w:r>
          </w:p>
        </w:tc>
        <w:tc>
          <w:tcPr>
            <w:tcW w:w="3292" w:type="dxa"/>
            <w:noWrap w:val="0"/>
            <w:vAlign w:val="top"/>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玛纳斯</w:t>
            </w:r>
          </w:p>
        </w:tc>
        <w:tc>
          <w:tcPr>
            <w:tcW w:w="2835" w:type="dxa"/>
            <w:noWrap w:val="0"/>
            <w:vAlign w:val="top"/>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昭苏县文化馆</w:t>
            </w:r>
          </w:p>
        </w:tc>
        <w:tc>
          <w:tcPr>
            <w:tcW w:w="1143" w:type="dxa"/>
            <w:noWrap w:val="0"/>
            <w:vAlign w:val="top"/>
          </w:tcPr>
          <w:p>
            <w:pPr>
              <w:jc w:val="center"/>
              <w:rPr>
                <w:rFonts w:hint="default" w:ascii="Times New Roman" w:hAnsi="Times New Roman" w:eastAsia="仿宋_GB2312"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1"/>
          <w:szCs w:val="21"/>
          <w:highlight w:val="none"/>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传统音乐（共计2项）</w:t>
      </w:r>
    </w:p>
    <w:tbl>
      <w:tblPr>
        <w:tblStyle w:val="16"/>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3295"/>
        <w:gridCol w:w="2813"/>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2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8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23</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Ⅱ-7</w:t>
            </w:r>
          </w:p>
        </w:tc>
        <w:tc>
          <w:tcPr>
            <w:tcW w:w="32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color w:val="000000"/>
                <w:sz w:val="21"/>
                <w:szCs w:val="21"/>
                <w:highlight w:val="none"/>
              </w:rPr>
              <w:t>哈萨克族民歌</w:t>
            </w:r>
          </w:p>
        </w:tc>
        <w:tc>
          <w:tcPr>
            <w:tcW w:w="28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color w:val="000000"/>
                <w:sz w:val="21"/>
                <w:szCs w:val="21"/>
                <w:highlight w:val="none"/>
              </w:rPr>
              <w:t>特克斯县文化馆</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102</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Ⅱ-18</w:t>
            </w:r>
          </w:p>
        </w:tc>
        <w:tc>
          <w:tcPr>
            <w:tcW w:w="32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锡伯族“依尔根吾春”（民歌）</w:t>
            </w:r>
          </w:p>
        </w:tc>
        <w:tc>
          <w:tcPr>
            <w:tcW w:w="281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伊犁州非物质文化遗产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保护协会</w:t>
            </w:r>
          </w:p>
        </w:tc>
        <w:tc>
          <w:tcPr>
            <w:tcW w:w="11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1"/>
          <w:szCs w:val="21"/>
          <w:highlight w:val="none"/>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曲艺（共计1项）</w:t>
      </w:r>
    </w:p>
    <w:tbl>
      <w:tblPr>
        <w:tblStyle w:val="16"/>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3281"/>
        <w:gridCol w:w="281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08"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80"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281"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813"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76"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8"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37</w:t>
            </w:r>
          </w:p>
        </w:tc>
        <w:tc>
          <w:tcPr>
            <w:tcW w:w="1080"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Ⅴ-1</w:t>
            </w:r>
          </w:p>
        </w:tc>
        <w:tc>
          <w:tcPr>
            <w:tcW w:w="3281"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哈萨克族阿依特斯</w:t>
            </w:r>
          </w:p>
        </w:tc>
        <w:tc>
          <w:tcPr>
            <w:tcW w:w="2813"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昭苏县文化馆</w:t>
            </w:r>
          </w:p>
        </w:tc>
        <w:tc>
          <w:tcPr>
            <w:tcW w:w="1176" w:type="dxa"/>
            <w:noWrap w:val="0"/>
            <w:vAlign w:val="top"/>
          </w:tcPr>
          <w:p>
            <w:pPr>
              <w:spacing w:line="400" w:lineRule="exact"/>
              <w:jc w:val="center"/>
              <w:rPr>
                <w:rFonts w:hint="default" w:ascii="Times New Roman" w:hAnsi="Times New Roman" w:eastAsia="仿宋_GB2312" w:cs="Times New Roman"/>
                <w:sz w:val="21"/>
                <w:szCs w:val="21"/>
                <w:highlight w:val="none"/>
              </w:rPr>
            </w:pPr>
          </w:p>
        </w:tc>
      </w:tr>
    </w:tbl>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传统体育、游艺与杂技（共计1项）</w:t>
      </w:r>
    </w:p>
    <w:tbl>
      <w:tblPr>
        <w:tblStyle w:val="1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1"/>
        <w:gridCol w:w="3297"/>
        <w:gridCol w:w="280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81"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297"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801"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91"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08"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180</w:t>
            </w:r>
          </w:p>
        </w:tc>
        <w:tc>
          <w:tcPr>
            <w:tcW w:w="1081"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Ⅵ-10</w:t>
            </w:r>
          </w:p>
        </w:tc>
        <w:tc>
          <w:tcPr>
            <w:tcW w:w="3297"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马上技巧</w:t>
            </w:r>
          </w:p>
        </w:tc>
        <w:tc>
          <w:tcPr>
            <w:tcW w:w="2801"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特克斯县文化馆</w:t>
            </w:r>
          </w:p>
        </w:tc>
        <w:tc>
          <w:tcPr>
            <w:tcW w:w="1191" w:type="dxa"/>
            <w:noWrap w:val="0"/>
            <w:vAlign w:val="top"/>
          </w:tcPr>
          <w:p>
            <w:pPr>
              <w:jc w:val="center"/>
              <w:rPr>
                <w:rFonts w:hint="default" w:ascii="Times New Roman" w:hAnsi="Times New Roman" w:eastAsia="仿宋_GB2312"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1"/>
          <w:szCs w:val="21"/>
          <w:highlight w:val="yellow"/>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传统美术（共计1项）</w:t>
      </w:r>
    </w:p>
    <w:tbl>
      <w:tblPr>
        <w:tblStyle w:val="1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076"/>
        <w:gridCol w:w="3241"/>
        <w:gridCol w:w="280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32"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76"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241"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803"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86"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32"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120</w:t>
            </w:r>
          </w:p>
        </w:tc>
        <w:tc>
          <w:tcPr>
            <w:tcW w:w="1076"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Ⅶ-6</w:t>
            </w:r>
          </w:p>
        </w:tc>
        <w:tc>
          <w:tcPr>
            <w:tcW w:w="3241" w:type="dxa"/>
            <w:noWrap w:val="0"/>
            <w:vAlign w:val="top"/>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剪纸艺术</w:t>
            </w:r>
          </w:p>
        </w:tc>
        <w:tc>
          <w:tcPr>
            <w:tcW w:w="2803"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霍城县文化馆</w:t>
            </w:r>
          </w:p>
        </w:tc>
        <w:tc>
          <w:tcPr>
            <w:tcW w:w="1186" w:type="dxa"/>
            <w:noWrap w:val="0"/>
            <w:vAlign w:val="top"/>
          </w:tcPr>
          <w:p>
            <w:pPr>
              <w:spacing w:line="400" w:lineRule="exact"/>
              <w:jc w:val="center"/>
              <w:rPr>
                <w:rFonts w:hint="default" w:ascii="Times New Roman" w:hAnsi="Times New Roman" w:eastAsia="仿宋_GB2312" w:cs="Times New Roman"/>
                <w:sz w:val="21"/>
                <w:szCs w:val="21"/>
                <w:highlight w:val="none"/>
              </w:rPr>
            </w:pPr>
          </w:p>
        </w:tc>
      </w:tr>
    </w:tbl>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传统技艺（共计4项）</w:t>
      </w:r>
    </w:p>
    <w:tbl>
      <w:tblPr>
        <w:tblStyle w:val="1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57"/>
        <w:gridCol w:w="3293"/>
        <w:gridCol w:w="282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08"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57"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293"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829"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91"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08"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55</w:t>
            </w:r>
          </w:p>
        </w:tc>
        <w:tc>
          <w:tcPr>
            <w:tcW w:w="1057"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Ⅷ-6</w:t>
            </w:r>
          </w:p>
        </w:tc>
        <w:tc>
          <w:tcPr>
            <w:tcW w:w="3293"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哈萨克族木制器皿制作技艺</w:t>
            </w:r>
          </w:p>
        </w:tc>
        <w:tc>
          <w:tcPr>
            <w:tcW w:w="2829"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巩留县文化馆</w:t>
            </w:r>
          </w:p>
        </w:tc>
        <w:tc>
          <w:tcPr>
            <w:tcW w:w="1191" w:type="dxa"/>
            <w:noWrap w:val="0"/>
            <w:vAlign w:val="top"/>
          </w:tcPr>
          <w:p>
            <w:pPr>
              <w:jc w:val="center"/>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08"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62</w:t>
            </w:r>
          </w:p>
        </w:tc>
        <w:tc>
          <w:tcPr>
            <w:tcW w:w="1057"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Ⅷ-13</w:t>
            </w:r>
          </w:p>
        </w:tc>
        <w:tc>
          <w:tcPr>
            <w:tcW w:w="3293"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柯尔克孜族波杂酿造技艺</w:t>
            </w:r>
          </w:p>
        </w:tc>
        <w:tc>
          <w:tcPr>
            <w:tcW w:w="2829"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巩留县文化馆</w:t>
            </w:r>
          </w:p>
        </w:tc>
        <w:tc>
          <w:tcPr>
            <w:tcW w:w="1191" w:type="dxa"/>
            <w:noWrap w:val="0"/>
            <w:vAlign w:val="top"/>
          </w:tcPr>
          <w:p>
            <w:pPr>
              <w:jc w:val="center"/>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08"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65</w:t>
            </w:r>
          </w:p>
        </w:tc>
        <w:tc>
          <w:tcPr>
            <w:tcW w:w="1057"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Ⅷ-16</w:t>
            </w:r>
          </w:p>
        </w:tc>
        <w:tc>
          <w:tcPr>
            <w:tcW w:w="3293"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哈萨克族马具制作技艺</w:t>
            </w:r>
          </w:p>
        </w:tc>
        <w:tc>
          <w:tcPr>
            <w:tcW w:w="2829"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巩留县文化馆</w:t>
            </w:r>
          </w:p>
        </w:tc>
        <w:tc>
          <w:tcPr>
            <w:tcW w:w="1191" w:type="dxa"/>
            <w:noWrap w:val="0"/>
            <w:vAlign w:val="top"/>
          </w:tcPr>
          <w:p>
            <w:pPr>
              <w:jc w:val="center"/>
              <w:rPr>
                <w:rFonts w:hint="default" w:ascii="Times New Roman" w:hAnsi="Times New Roman" w:eastAsia="仿宋_GB2312"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08"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190</w:t>
            </w:r>
          </w:p>
        </w:tc>
        <w:tc>
          <w:tcPr>
            <w:tcW w:w="1057"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Ⅷ-37</w:t>
            </w:r>
          </w:p>
        </w:tc>
        <w:tc>
          <w:tcPr>
            <w:tcW w:w="3293"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哈萨克族手工皂制作技艺</w:t>
            </w:r>
          </w:p>
        </w:tc>
        <w:tc>
          <w:tcPr>
            <w:tcW w:w="2829"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特克斯县文化馆</w:t>
            </w:r>
          </w:p>
        </w:tc>
        <w:tc>
          <w:tcPr>
            <w:tcW w:w="1191" w:type="dxa"/>
            <w:noWrap w:val="0"/>
            <w:vAlign w:val="top"/>
          </w:tcPr>
          <w:p>
            <w:pPr>
              <w:jc w:val="center"/>
              <w:rPr>
                <w:rFonts w:hint="default" w:ascii="Times New Roman" w:hAnsi="Times New Roman" w:eastAsia="仿宋_GB2312"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1"/>
          <w:szCs w:val="21"/>
          <w:highlight w:val="none"/>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传统医药（共计1项）</w:t>
      </w:r>
    </w:p>
    <w:tbl>
      <w:tblPr>
        <w:tblStyle w:val="1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80"/>
        <w:gridCol w:w="3238"/>
        <w:gridCol w:w="2827"/>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80"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238"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827"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76"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66</w:t>
            </w:r>
          </w:p>
        </w:tc>
        <w:tc>
          <w:tcPr>
            <w:tcW w:w="1080"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Ⅸ-1</w:t>
            </w:r>
          </w:p>
        </w:tc>
        <w:tc>
          <w:tcPr>
            <w:tcW w:w="3238" w:type="dxa"/>
            <w:noWrap w:val="0"/>
            <w:vAlign w:val="center"/>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哈萨克族野木齐力克（传统医药）</w:t>
            </w:r>
          </w:p>
        </w:tc>
        <w:tc>
          <w:tcPr>
            <w:tcW w:w="2827"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尼勒克县木斯乡中医医院</w:t>
            </w:r>
          </w:p>
        </w:tc>
        <w:tc>
          <w:tcPr>
            <w:tcW w:w="1176" w:type="dxa"/>
            <w:noWrap w:val="0"/>
            <w:vAlign w:val="top"/>
          </w:tcPr>
          <w:p>
            <w:pPr>
              <w:spacing w:line="400" w:lineRule="exact"/>
              <w:jc w:val="center"/>
              <w:rPr>
                <w:rFonts w:hint="default" w:ascii="Times New Roman" w:hAnsi="Times New Roman" w:eastAsia="仿宋_GB2312"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21"/>
          <w:szCs w:val="21"/>
          <w:highlight w:val="none"/>
        </w:rPr>
      </w:pPr>
    </w:p>
    <w:p>
      <w:pPr>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民俗（共计1项）</w:t>
      </w:r>
    </w:p>
    <w:tbl>
      <w:tblPr>
        <w:tblStyle w:val="1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80"/>
        <w:gridCol w:w="3210"/>
        <w:gridCol w:w="2869"/>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序号</w:t>
            </w:r>
          </w:p>
        </w:tc>
        <w:tc>
          <w:tcPr>
            <w:tcW w:w="1080"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编号</w:t>
            </w:r>
          </w:p>
        </w:tc>
        <w:tc>
          <w:tcPr>
            <w:tcW w:w="3210"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项目名称</w:t>
            </w:r>
          </w:p>
        </w:tc>
        <w:tc>
          <w:tcPr>
            <w:tcW w:w="2869"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申报地区或单位</w:t>
            </w:r>
          </w:p>
        </w:tc>
        <w:tc>
          <w:tcPr>
            <w:tcW w:w="1162" w:type="dxa"/>
            <w:noWrap w:val="0"/>
            <w:vAlign w:val="top"/>
          </w:tcPr>
          <w:p>
            <w:pPr>
              <w:spacing w:line="400" w:lineRule="exact"/>
              <w:jc w:val="cente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141</w:t>
            </w:r>
          </w:p>
        </w:tc>
        <w:tc>
          <w:tcPr>
            <w:tcW w:w="1080"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Ⅹ-25</w:t>
            </w:r>
          </w:p>
        </w:tc>
        <w:tc>
          <w:tcPr>
            <w:tcW w:w="3210" w:type="dxa"/>
            <w:noWrap w:val="0"/>
            <w:vAlign w:val="center"/>
          </w:tcPr>
          <w:p>
            <w:pPr>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民间社火</w:t>
            </w:r>
          </w:p>
        </w:tc>
        <w:tc>
          <w:tcPr>
            <w:tcW w:w="2869" w:type="dxa"/>
            <w:noWrap w:val="0"/>
            <w:vAlign w:val="top"/>
          </w:tcPr>
          <w:p>
            <w:pPr>
              <w:spacing w:line="400" w:lineRule="exact"/>
              <w:jc w:val="center"/>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伊犁哈萨克自治州老年协会</w:t>
            </w:r>
          </w:p>
        </w:tc>
        <w:tc>
          <w:tcPr>
            <w:tcW w:w="1162" w:type="dxa"/>
            <w:noWrap w:val="0"/>
            <w:vAlign w:val="top"/>
          </w:tcPr>
          <w:p>
            <w:pPr>
              <w:spacing w:line="400" w:lineRule="exact"/>
              <w:jc w:val="center"/>
              <w:rPr>
                <w:rFonts w:hint="default" w:ascii="Times New Roman" w:hAnsi="Times New Roman" w:eastAsia="仿宋_GB2312" w:cs="Times New Roman"/>
                <w:sz w:val="21"/>
                <w:szCs w:val="21"/>
                <w:highlight w:val="none"/>
              </w:rPr>
            </w:pPr>
          </w:p>
        </w:tc>
      </w:tr>
    </w:tbl>
    <w:p>
      <w:pPr>
        <w:jc w:val="left"/>
        <w:rPr>
          <w:rFonts w:hint="default"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rPr>
        <w:t>备注：传统舞蹈、传统戏剧类项目未扩展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5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5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5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5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52"/>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52"/>
          <w:highlight w:val="none"/>
        </w:rPr>
      </w:pPr>
      <w:r>
        <w:rPr>
          <w:rFonts w:hint="default" w:ascii="Times New Roman" w:hAnsi="Times New Roman" w:eastAsia="方正小标宋简体" w:cs="Times New Roman"/>
          <w:sz w:val="44"/>
          <w:szCs w:val="52"/>
          <w:highlight w:val="none"/>
        </w:rPr>
        <w:t>自治</w:t>
      </w:r>
      <w:r>
        <w:rPr>
          <w:rFonts w:hint="default" w:ascii="Times New Roman" w:hAnsi="Times New Roman" w:eastAsia="方正小标宋简体" w:cs="Times New Roman"/>
          <w:sz w:val="44"/>
          <w:szCs w:val="52"/>
          <w:highlight w:val="none"/>
          <w:lang w:eastAsia="zh-CN"/>
        </w:rPr>
        <w:t>州</w:t>
      </w:r>
      <w:r>
        <w:rPr>
          <w:rFonts w:hint="default" w:ascii="Times New Roman" w:hAnsi="Times New Roman" w:eastAsia="方正小标宋简体" w:cs="Times New Roman"/>
          <w:sz w:val="44"/>
          <w:szCs w:val="52"/>
          <w:highlight w:val="none"/>
        </w:rPr>
        <w:t>人民政府办公厅关于提高</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52"/>
          <w:highlight w:val="none"/>
        </w:rPr>
      </w:pPr>
      <w:r>
        <w:rPr>
          <w:rFonts w:hint="default" w:ascii="Times New Roman" w:hAnsi="Times New Roman" w:eastAsia="方正小标宋简体" w:cs="Times New Roman"/>
          <w:sz w:val="44"/>
          <w:szCs w:val="52"/>
          <w:highlight w:val="none"/>
        </w:rPr>
        <w:t>文件办理效率的通知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伊州政</w:t>
      </w:r>
      <w:r>
        <w:rPr>
          <w:rFonts w:hint="eastAsia" w:ascii="楷体" w:hAnsi="楷体" w:eastAsia="楷体" w:cs="楷体"/>
          <w:color w:val="000000"/>
          <w:sz w:val="28"/>
          <w:szCs w:val="28"/>
          <w:lang w:eastAsia="zh-CN"/>
        </w:rPr>
        <w:t>办</w:t>
      </w:r>
      <w:r>
        <w:rPr>
          <w:rFonts w:hint="eastAsia" w:ascii="楷体" w:hAnsi="楷体" w:eastAsia="楷体" w:cs="楷体"/>
          <w:color w:val="000000"/>
          <w:sz w:val="28"/>
          <w:szCs w:val="28"/>
        </w:rPr>
        <w:t>函</w:t>
      </w:r>
      <w:r>
        <w:rPr>
          <w:rFonts w:hint="eastAsia" w:ascii="楷体" w:hAnsi="楷体" w:eastAsia="楷体" w:cs="楷体"/>
          <w:color w:val="000000"/>
          <w:sz w:val="28"/>
          <w:szCs w:val="28"/>
          <w:lang w:eastAsia="zh-CN"/>
        </w:rPr>
        <w:t>〔2023〕</w:t>
      </w:r>
      <w:r>
        <w:rPr>
          <w:rFonts w:hint="eastAsia" w:ascii="楷体" w:hAnsi="楷体" w:eastAsia="楷体" w:cs="楷体"/>
          <w:color w:val="000000"/>
          <w:sz w:val="28"/>
          <w:szCs w:val="28"/>
          <w:lang w:val="en-US" w:eastAsia="zh-CN"/>
        </w:rPr>
        <w:t>72</w:t>
      </w:r>
      <w:r>
        <w:rPr>
          <w:rFonts w:hint="eastAsia" w:ascii="楷体" w:hAnsi="楷体" w:eastAsia="楷体" w:cs="楷体"/>
          <w:color w:val="000000"/>
          <w:sz w:val="28"/>
          <w:szCs w:val="28"/>
        </w:rPr>
        <w:t>号</w:t>
      </w:r>
    </w:p>
    <w:p>
      <w:pPr>
        <w:pStyle w:val="8"/>
        <w:rPr>
          <w:rFonts w:hint="default"/>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2864"/>
        </w:tabs>
        <w:kinsoku/>
        <w:wordWrap/>
        <w:overflowPunct/>
        <w:topLinePunct w:val="0"/>
        <w:autoSpaceDE/>
        <w:autoSpaceDN/>
        <w:bidi w:val="0"/>
        <w:adjustRightInd w:val="0"/>
        <w:snapToGrid w:val="0"/>
        <w:spacing w:line="560" w:lineRule="exact"/>
        <w:ind w:left="0" w:leftChars="0"/>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霍尔果斯经济开发区管委会，</w:t>
      </w:r>
      <w:r>
        <w:rPr>
          <w:rFonts w:hint="default" w:ascii="Times New Roman" w:hAnsi="Times New Roman" w:eastAsia="仿宋_GB2312" w:cs="Times New Roman"/>
          <w:b w:val="0"/>
          <w:bCs w:val="0"/>
          <w:color w:val="auto"/>
          <w:sz w:val="32"/>
          <w:szCs w:val="32"/>
          <w:highlight w:val="none"/>
          <w:u w:val="none"/>
        </w:rPr>
        <w:t>自治州直属各县市人民政府，自治州人民政府各部门、直属机构，</w:t>
      </w:r>
      <w:r>
        <w:rPr>
          <w:rFonts w:hint="default" w:ascii="Times New Roman" w:hAnsi="Times New Roman" w:eastAsia="仿宋_GB2312" w:cs="Times New Roman"/>
          <w:b w:val="0"/>
          <w:bCs w:val="0"/>
          <w:color w:val="auto"/>
          <w:sz w:val="32"/>
          <w:szCs w:val="32"/>
          <w:highlight w:val="none"/>
          <w:u w:val="none"/>
          <w:lang w:val="en-US" w:eastAsia="zh-CN"/>
        </w:rPr>
        <w:t>州直属各企事业单位，奎屯—独山子经济技术开发区、伊犁国家农业科技园区、</w:t>
      </w:r>
      <w:r>
        <w:rPr>
          <w:rFonts w:hint="default" w:ascii="Times New Roman" w:hAnsi="Times New Roman" w:eastAsia="仿宋_GB2312" w:cs="Times New Roman"/>
          <w:b w:val="0"/>
          <w:bCs w:val="0"/>
          <w:color w:val="auto"/>
          <w:sz w:val="32"/>
          <w:szCs w:val="32"/>
          <w:highlight w:val="none"/>
          <w:u w:val="none"/>
        </w:rPr>
        <w:t>都拉塔口岸</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那拉提景区管委会</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为认真贯彻落实党中央、国务院及自治区党委、自治区人民政府关于纠治形式主义、官僚主义</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着力提高履职效能、为基层减负的部署要求</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切实解决对公开发布文件效力认识不到位、未收到纸质文件就不办理、传达贯彻简单层层转发、传达办理效率不高等问题</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不断提升工作中抓落实的穿透力和创造性执行能力</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lang w:eastAsia="zh-CN"/>
        </w:rPr>
        <w:t>根据</w:t>
      </w:r>
      <w:r>
        <w:rPr>
          <w:rFonts w:hint="eastAsia" w:ascii="Times New Roman" w:hAnsi="Times New Roman" w:eastAsia="仿宋_GB2312" w:cs="Times New Roman"/>
          <w:sz w:val="32"/>
          <w:szCs w:val="40"/>
          <w:highlight w:val="none"/>
          <w:lang w:eastAsia="zh-CN"/>
        </w:rPr>
        <w:t>《</w:t>
      </w:r>
      <w:r>
        <w:rPr>
          <w:rFonts w:hint="eastAsia" w:ascii="Times New Roman" w:hAnsi="Times New Roman" w:eastAsia="仿宋_GB2312" w:cs="Times New Roman"/>
          <w:sz w:val="32"/>
          <w:szCs w:val="40"/>
          <w:highlight w:val="none"/>
          <w:lang w:val="en-US" w:eastAsia="zh-CN"/>
        </w:rPr>
        <w:t>自治区人民政府办公厅关于提高文件办理效率的通知</w:t>
      </w:r>
      <w:r>
        <w:rPr>
          <w:rFonts w:hint="eastAsia" w:ascii="Times New Roman" w:hAnsi="Times New Roman" w:eastAsia="仿宋_GB2312" w:cs="Times New Roman"/>
          <w:sz w:val="32"/>
          <w:szCs w:val="40"/>
          <w:highlight w:val="none"/>
          <w:lang w:eastAsia="zh-CN"/>
        </w:rPr>
        <w:t>》（新政</w:t>
      </w:r>
      <w:r>
        <w:rPr>
          <w:rFonts w:hint="default" w:ascii="Times New Roman" w:hAnsi="Times New Roman" w:eastAsia="仿宋_GB2312" w:cs="Times New Roman"/>
          <w:sz w:val="32"/>
          <w:szCs w:val="40"/>
          <w:highlight w:val="none"/>
          <w:lang w:eastAsia="zh-CN"/>
        </w:rPr>
        <w:t>办函〔</w:t>
      </w:r>
      <w:r>
        <w:rPr>
          <w:rFonts w:hint="eastAsia" w:ascii="Times New Roman" w:hAnsi="Times New Roman" w:eastAsia="仿宋_GB2312" w:cs="Times New Roman"/>
          <w:sz w:val="32"/>
          <w:szCs w:val="40"/>
          <w:highlight w:val="none"/>
          <w:lang w:val="en-US" w:eastAsia="zh-CN"/>
        </w:rPr>
        <w:t>2023</w:t>
      </w:r>
      <w:r>
        <w:rPr>
          <w:rFonts w:hint="default" w:ascii="Times New Roman" w:hAnsi="Times New Roman" w:eastAsia="仿宋_GB2312" w:cs="Times New Roman"/>
          <w:sz w:val="32"/>
          <w:szCs w:val="40"/>
          <w:highlight w:val="none"/>
          <w:lang w:eastAsia="zh-CN"/>
        </w:rPr>
        <w:t>〕</w:t>
      </w:r>
      <w:r>
        <w:rPr>
          <w:rFonts w:hint="eastAsia" w:ascii="Times New Roman" w:hAnsi="Times New Roman" w:eastAsia="仿宋_GB2312" w:cs="Times New Roman"/>
          <w:sz w:val="32"/>
          <w:szCs w:val="40"/>
          <w:highlight w:val="none"/>
          <w:lang w:val="en-US" w:eastAsia="zh-CN"/>
        </w:rPr>
        <w:t>293</w:t>
      </w:r>
      <w:r>
        <w:rPr>
          <w:rFonts w:hint="default" w:ascii="Times New Roman" w:hAnsi="Times New Roman" w:eastAsia="仿宋_GB2312" w:cs="Times New Roman"/>
          <w:sz w:val="32"/>
          <w:szCs w:val="40"/>
          <w:highlight w:val="none"/>
          <w:lang w:eastAsia="zh-CN"/>
        </w:rPr>
        <w:t>号</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lang w:eastAsia="zh-CN"/>
        </w:rPr>
        <w:t>要求</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经自治</w:t>
      </w:r>
      <w:r>
        <w:rPr>
          <w:rFonts w:hint="eastAsia" w:ascii="Times New Roman" w:hAnsi="Times New Roman" w:eastAsia="仿宋_GB2312" w:cs="Times New Roman"/>
          <w:sz w:val="32"/>
          <w:szCs w:val="40"/>
          <w:highlight w:val="none"/>
          <w:lang w:eastAsia="zh-CN"/>
        </w:rPr>
        <w:t>州</w:t>
      </w:r>
      <w:r>
        <w:rPr>
          <w:rFonts w:hint="default" w:ascii="Times New Roman" w:hAnsi="Times New Roman" w:eastAsia="仿宋_GB2312" w:cs="Times New Roman"/>
          <w:sz w:val="32"/>
          <w:szCs w:val="40"/>
          <w:highlight w:val="none"/>
        </w:rPr>
        <w:t>人民政府同意</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现将提高文件办理效率有关事项通知如下: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eastAsia="zh-CN"/>
        </w:rPr>
      </w:pPr>
      <w:r>
        <w:rPr>
          <w:rFonts w:hint="eastAsia" w:ascii="Times New Roman" w:hAnsi="Times New Roman" w:eastAsia="仿宋_GB2312" w:cs="Times New Roman"/>
          <w:sz w:val="32"/>
          <w:szCs w:val="40"/>
          <w:highlight w:val="none"/>
          <w:lang w:val="en-US" w:eastAsia="zh-CN"/>
        </w:rPr>
        <w:t>一、严格落实条例规定。《中华人民共和国政府信息公开条例》对主动公开政府信息有明确要求，必须严格落实法定职责。《党政机关公文处理工作条例》明确，经批准公开发布的公文，</w:t>
      </w:r>
      <w:r>
        <w:rPr>
          <w:rFonts w:hint="default" w:ascii="Times New Roman" w:hAnsi="Times New Roman" w:eastAsia="仿宋_GB2312" w:cs="Times New Roman"/>
          <w:sz w:val="32"/>
          <w:szCs w:val="40"/>
          <w:highlight w:val="none"/>
        </w:rPr>
        <w:t>同发文机关正式印发的公文具有同等效力</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对经批准通过中国政府网等政府网站以及人民日报等权威渠道公开发布的国务院及国务院部门文件</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通过自治区人民政府网</w:t>
      </w:r>
      <w:r>
        <w:rPr>
          <w:rFonts w:hint="eastAsia" w:ascii="Times New Roman" w:hAnsi="Times New Roman" w:eastAsia="仿宋_GB2312" w:cs="Times New Roman"/>
          <w:sz w:val="32"/>
          <w:szCs w:val="40"/>
          <w:highlight w:val="none"/>
          <w:lang w:eastAsia="zh-CN"/>
        </w:rPr>
        <w:t>、自治州人民政府网等</w:t>
      </w:r>
      <w:r>
        <w:rPr>
          <w:rFonts w:hint="default" w:ascii="Times New Roman" w:hAnsi="Times New Roman" w:eastAsia="仿宋_GB2312" w:cs="Times New Roman"/>
          <w:sz w:val="32"/>
          <w:szCs w:val="40"/>
          <w:highlight w:val="none"/>
        </w:rPr>
        <w:t>政府网站以及天山网、新疆日报</w:t>
      </w:r>
      <w:r>
        <w:rPr>
          <w:rFonts w:hint="eastAsia" w:ascii="Times New Roman" w:hAnsi="Times New Roman" w:eastAsia="仿宋_GB2312" w:cs="Times New Roman"/>
          <w:sz w:val="32"/>
          <w:szCs w:val="40"/>
          <w:highlight w:val="none"/>
          <w:lang w:eastAsia="zh-CN"/>
        </w:rPr>
        <w:t>、伊犁日报</w:t>
      </w:r>
      <w:r>
        <w:rPr>
          <w:rFonts w:hint="default" w:ascii="Times New Roman" w:hAnsi="Times New Roman" w:eastAsia="仿宋_GB2312" w:cs="Times New Roman"/>
          <w:sz w:val="32"/>
          <w:szCs w:val="40"/>
          <w:highlight w:val="none"/>
        </w:rPr>
        <w:t>等权威渠道公开发布的自治区人民政府</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自治区人民政府部门</w:t>
      </w:r>
      <w:r>
        <w:rPr>
          <w:rFonts w:hint="eastAsia" w:ascii="Times New Roman" w:hAnsi="Times New Roman" w:eastAsia="仿宋_GB2312" w:cs="Times New Roman"/>
          <w:sz w:val="32"/>
          <w:szCs w:val="40"/>
          <w:highlight w:val="none"/>
          <w:lang w:eastAsia="zh-CN"/>
        </w:rPr>
        <w:t>、自治州人民政府及自治州人民政府部门</w:t>
      </w:r>
      <w:r>
        <w:rPr>
          <w:rFonts w:hint="default" w:ascii="Times New Roman" w:hAnsi="Times New Roman" w:eastAsia="仿宋_GB2312" w:cs="Times New Roman"/>
          <w:sz w:val="32"/>
          <w:szCs w:val="40"/>
          <w:highlight w:val="none"/>
        </w:rPr>
        <w:t>文件</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视同正式印发的公文</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各</w:t>
      </w:r>
      <w:r>
        <w:rPr>
          <w:rFonts w:hint="eastAsia" w:ascii="Times New Roman" w:hAnsi="Times New Roman" w:eastAsia="仿宋_GB2312" w:cs="Times New Roman"/>
          <w:sz w:val="32"/>
          <w:szCs w:val="40"/>
          <w:highlight w:val="none"/>
          <w:lang w:eastAsia="zh-CN"/>
        </w:rPr>
        <w:t>县市</w:t>
      </w:r>
      <w:r>
        <w:rPr>
          <w:rFonts w:hint="default" w:ascii="Times New Roman" w:hAnsi="Times New Roman" w:eastAsia="仿宋_GB2312" w:cs="Times New Roman"/>
          <w:sz w:val="32"/>
          <w:szCs w:val="40"/>
          <w:highlight w:val="none"/>
        </w:rPr>
        <w:t>、各部门要进一步建立健全工作机制</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规范网上公开发布文件办理流程</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根据职责落实好看网、读网、盯网责任</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及时了解掌握通过权威渠道公开发布的文件</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需要本</w:t>
      </w:r>
      <w:r>
        <w:rPr>
          <w:rFonts w:hint="eastAsia" w:ascii="Times New Roman" w:hAnsi="Times New Roman" w:eastAsia="仿宋_GB2312" w:cs="Times New Roman"/>
          <w:sz w:val="32"/>
          <w:szCs w:val="40"/>
          <w:highlight w:val="none"/>
          <w:lang w:eastAsia="zh-CN"/>
        </w:rPr>
        <w:t>机关</w:t>
      </w:r>
      <w:r>
        <w:rPr>
          <w:rFonts w:hint="default" w:ascii="Times New Roman" w:hAnsi="Times New Roman" w:eastAsia="仿宋_GB2312" w:cs="Times New Roman"/>
          <w:sz w:val="32"/>
          <w:szCs w:val="40"/>
          <w:highlight w:val="none"/>
        </w:rPr>
        <w:t>知晓和执行的要第一时间办理</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确保及时贯彻落实</w:t>
      </w:r>
      <w:r>
        <w:rPr>
          <w:rFonts w:hint="eastAsia" w:ascii="Times New Roman" w:hAnsi="Times New Roman" w:eastAsia="仿宋_GB2312" w:cs="Times New Roman"/>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eastAsia="zh-CN"/>
        </w:rPr>
      </w:pPr>
      <w:r>
        <w:rPr>
          <w:rFonts w:hint="default" w:ascii="Times New Roman" w:hAnsi="Times New Roman" w:eastAsia="仿宋_GB2312" w:cs="Times New Roman"/>
          <w:sz w:val="32"/>
          <w:szCs w:val="40"/>
          <w:highlight w:val="none"/>
        </w:rPr>
        <w:t>二、对于印发时全文公开的国务院及国务院部门、自治区人民政府</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自治区人民政府部门</w:t>
      </w:r>
      <w:r>
        <w:rPr>
          <w:rFonts w:hint="eastAsia" w:ascii="Times New Roman" w:hAnsi="Times New Roman" w:eastAsia="仿宋_GB2312" w:cs="Times New Roman"/>
          <w:sz w:val="32"/>
          <w:szCs w:val="40"/>
          <w:highlight w:val="none"/>
          <w:lang w:eastAsia="zh-CN"/>
        </w:rPr>
        <w:t>、自治州人民政府及自治州人民政府部门</w:t>
      </w:r>
      <w:r>
        <w:rPr>
          <w:rFonts w:hint="default" w:ascii="Times New Roman" w:hAnsi="Times New Roman" w:eastAsia="仿宋_GB2312" w:cs="Times New Roman"/>
          <w:sz w:val="32"/>
          <w:szCs w:val="40"/>
          <w:highlight w:val="none"/>
        </w:rPr>
        <w:t>文件</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各</w:t>
      </w:r>
      <w:r>
        <w:rPr>
          <w:rFonts w:hint="eastAsia" w:ascii="Times New Roman" w:hAnsi="Times New Roman" w:eastAsia="仿宋_GB2312" w:cs="Times New Roman"/>
          <w:sz w:val="32"/>
          <w:szCs w:val="40"/>
          <w:highlight w:val="none"/>
          <w:lang w:eastAsia="zh-CN"/>
        </w:rPr>
        <w:t>县市</w:t>
      </w:r>
      <w:r>
        <w:rPr>
          <w:rFonts w:hint="default" w:ascii="Times New Roman" w:hAnsi="Times New Roman" w:eastAsia="仿宋_GB2312" w:cs="Times New Roman"/>
          <w:sz w:val="32"/>
          <w:szCs w:val="40"/>
          <w:highlight w:val="none"/>
        </w:rPr>
        <w:t>、各部门一律不再转发</w:t>
      </w:r>
      <w:r>
        <w:rPr>
          <w:rFonts w:hint="eastAsia" w:ascii="Times New Roman" w:hAnsi="Times New Roman" w:eastAsia="仿宋_GB2312" w:cs="Times New Roman"/>
          <w:sz w:val="32"/>
          <w:szCs w:val="40"/>
          <w:highlight w:val="none"/>
          <w:lang w:eastAsia="zh-CN"/>
        </w:rPr>
        <w:t>。</w:t>
      </w:r>
      <w:r>
        <w:rPr>
          <w:rFonts w:hint="eastAsia" w:ascii="Times New Roman" w:hAnsi="Times New Roman" w:eastAsia="仿宋_GB2312" w:cs="Times New Roman"/>
          <w:sz w:val="32"/>
          <w:szCs w:val="40"/>
          <w:highlight w:val="none"/>
          <w:lang w:val="en-US" w:eastAsia="zh-CN"/>
        </w:rPr>
        <w:t>可及时通过州、县市政府门户网站转载发布。</w:t>
      </w:r>
      <w:r>
        <w:rPr>
          <w:rFonts w:hint="eastAsia" w:ascii="Times New Roman" w:hAnsi="Times New Roman" w:eastAsia="仿宋_GB2312" w:cs="Times New Roman"/>
          <w:sz w:val="32"/>
          <w:szCs w:val="40"/>
          <w:highlight w:val="none"/>
        </w:rPr>
        <w:t>行政机关公开政府信息，采取主动公开和依申请公开的方式</w:t>
      </w:r>
      <w:r>
        <w:rPr>
          <w:rFonts w:hint="eastAsia" w:ascii="Times New Roman" w:hAnsi="Times New Roman" w:eastAsia="仿宋_GB2312" w:cs="Times New Roman"/>
          <w:sz w:val="32"/>
          <w:szCs w:val="40"/>
          <w:highlight w:val="none"/>
          <w:lang w:val="en-US" w:eastAsia="zh-CN"/>
        </w:rPr>
        <w:t>，通过内控审批后方可依托政府门户网站公开发布，同时，新媒体公众账号也可从政府门户网站转载发布，加大宣传力度</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提高政策知晓度</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对于不公开的国务院及国务院部门文件、自治区人民政府</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自治区人民政府部门</w:t>
      </w:r>
      <w:r>
        <w:rPr>
          <w:rFonts w:hint="eastAsia" w:ascii="Times New Roman" w:hAnsi="Times New Roman" w:eastAsia="仿宋_GB2312" w:cs="Times New Roman"/>
          <w:sz w:val="32"/>
          <w:szCs w:val="40"/>
          <w:highlight w:val="none"/>
          <w:lang w:eastAsia="zh-CN"/>
        </w:rPr>
        <w:t>、自治州人民政府及自治州人民政府部门</w:t>
      </w:r>
      <w:r>
        <w:rPr>
          <w:rFonts w:hint="default" w:ascii="Times New Roman" w:hAnsi="Times New Roman" w:eastAsia="仿宋_GB2312" w:cs="Times New Roman"/>
          <w:sz w:val="32"/>
          <w:szCs w:val="40"/>
          <w:highlight w:val="none"/>
        </w:rPr>
        <w:t>文件</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严格按照发文机关所明确的传达范围、知悉层级进行处理;收文机关认为需要转发的</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应经发文机关同意</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国务院及国务院部门文件由自治区人民政府或政府部门直接转发到位</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自治区人民政府及自治区人民政府部门文件由州人民政府或其相关部门直接转发到位</w:t>
      </w:r>
      <w:r>
        <w:rPr>
          <w:rFonts w:hint="eastAsia" w:ascii="Times New Roman" w:hAnsi="Times New Roman" w:eastAsia="仿宋_GB2312" w:cs="Times New Roman"/>
          <w:sz w:val="32"/>
          <w:szCs w:val="40"/>
          <w:highlight w:val="none"/>
          <w:lang w:eastAsia="zh-CN"/>
        </w:rPr>
        <w:t>，各县市</w:t>
      </w:r>
      <w:r>
        <w:rPr>
          <w:rFonts w:hint="default" w:ascii="Times New Roman" w:hAnsi="Times New Roman" w:eastAsia="仿宋_GB2312" w:cs="Times New Roman"/>
          <w:sz w:val="32"/>
          <w:szCs w:val="40"/>
          <w:highlight w:val="none"/>
        </w:rPr>
        <w:t>政府及其部门不再层层转发</w:t>
      </w:r>
      <w:r>
        <w:rPr>
          <w:rFonts w:hint="eastAsia" w:ascii="Times New Roman" w:hAnsi="Times New Roman" w:eastAsia="仿宋_GB2312" w:cs="Times New Roman"/>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eastAsia="zh-CN"/>
        </w:rPr>
      </w:pPr>
      <w:r>
        <w:rPr>
          <w:rFonts w:hint="default" w:ascii="Times New Roman" w:hAnsi="Times New Roman" w:eastAsia="仿宋_GB2312" w:cs="Times New Roman"/>
          <w:sz w:val="32"/>
          <w:szCs w:val="40"/>
          <w:highlight w:val="none"/>
        </w:rPr>
        <w:t>三、国务院部门的联合发文如需转发</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原则上由自治区牵头部门直接转发给地</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州、市</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级以下相关部门</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地</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州、市</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级以下相关部门收文后要认真执行和办理</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自治</w:t>
      </w:r>
      <w:r>
        <w:rPr>
          <w:rFonts w:hint="eastAsia" w:ascii="Times New Roman" w:hAnsi="Times New Roman" w:eastAsia="仿宋_GB2312" w:cs="Times New Roman"/>
          <w:sz w:val="32"/>
          <w:szCs w:val="40"/>
          <w:highlight w:val="none"/>
          <w:lang w:eastAsia="zh-CN"/>
        </w:rPr>
        <w:t>州</w:t>
      </w:r>
      <w:r>
        <w:rPr>
          <w:rFonts w:hint="default" w:ascii="Times New Roman" w:hAnsi="Times New Roman" w:eastAsia="仿宋_GB2312" w:cs="Times New Roman"/>
          <w:sz w:val="32"/>
          <w:szCs w:val="40"/>
          <w:highlight w:val="none"/>
        </w:rPr>
        <w:t>人民政府部门的联合发文</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由牵头部门根据工作需要直接印发县</w:t>
      </w:r>
      <w:r>
        <w:rPr>
          <w:rFonts w:hint="eastAsia" w:ascii="Times New Roman" w:hAnsi="Times New Roman" w:eastAsia="仿宋_GB2312" w:cs="Times New Roman"/>
          <w:sz w:val="32"/>
          <w:szCs w:val="40"/>
          <w:highlight w:val="none"/>
          <w:lang w:eastAsia="zh-CN"/>
        </w:rPr>
        <w:t>市</w:t>
      </w:r>
      <w:r>
        <w:rPr>
          <w:rFonts w:hint="default" w:ascii="Times New Roman" w:hAnsi="Times New Roman" w:eastAsia="仿宋_GB2312" w:cs="Times New Roman"/>
          <w:sz w:val="32"/>
          <w:szCs w:val="40"/>
          <w:highlight w:val="none"/>
        </w:rPr>
        <w:t>相关部门</w:t>
      </w:r>
      <w:r>
        <w:rPr>
          <w:rFonts w:hint="eastAsia" w:ascii="Times New Roman" w:hAnsi="Times New Roman" w:eastAsia="仿宋_GB2312" w:cs="Times New Roman"/>
          <w:sz w:val="32"/>
          <w:szCs w:val="40"/>
          <w:highlight w:val="none"/>
          <w:lang w:eastAsia="zh-CN"/>
        </w:rPr>
        <w:t>，并抄送相关县市人民政府。</w:t>
      </w:r>
      <w:r>
        <w:rPr>
          <w:rFonts w:hint="default" w:ascii="Times New Roman" w:hAnsi="Times New Roman" w:eastAsia="仿宋_GB2312" w:cs="Times New Roman"/>
          <w:sz w:val="32"/>
          <w:szCs w:val="40"/>
          <w:highlight w:val="none"/>
        </w:rPr>
        <w:t>自治</w:t>
      </w:r>
      <w:r>
        <w:rPr>
          <w:rFonts w:hint="eastAsia" w:ascii="Times New Roman" w:hAnsi="Times New Roman" w:eastAsia="仿宋_GB2312" w:cs="Times New Roman"/>
          <w:sz w:val="32"/>
          <w:szCs w:val="40"/>
          <w:highlight w:val="none"/>
          <w:lang w:eastAsia="zh-CN"/>
        </w:rPr>
        <w:t>州</w:t>
      </w:r>
      <w:r>
        <w:rPr>
          <w:rFonts w:hint="default" w:ascii="Times New Roman" w:hAnsi="Times New Roman" w:eastAsia="仿宋_GB2312" w:cs="Times New Roman"/>
          <w:sz w:val="32"/>
          <w:szCs w:val="40"/>
          <w:highlight w:val="none"/>
        </w:rPr>
        <w:t>人民政府部门联合发文时应控制发文机关数量</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对于文件所涉内容较少的部门</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可以征求其意见后在文中注明</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不将其列为发文机关</w:t>
      </w:r>
      <w:r>
        <w:rPr>
          <w:rFonts w:hint="eastAsia" w:ascii="Times New Roman" w:hAnsi="Times New Roman" w:eastAsia="仿宋_GB2312" w:cs="Times New Roman"/>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highlight w:val="none"/>
          <w:lang w:eastAsia="zh-CN"/>
        </w:rPr>
      </w:pPr>
      <w:r>
        <w:rPr>
          <w:rFonts w:hint="default" w:ascii="Times New Roman" w:hAnsi="Times New Roman" w:eastAsia="仿宋_GB2312" w:cs="Times New Roman"/>
          <w:sz w:val="32"/>
          <w:szCs w:val="40"/>
          <w:highlight w:val="none"/>
        </w:rPr>
        <w:t>四、国务院及国务院部门、自治区人民政府</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自治区人民政府部门</w:t>
      </w:r>
      <w:r>
        <w:rPr>
          <w:rFonts w:hint="eastAsia" w:ascii="Times New Roman" w:hAnsi="Times New Roman" w:eastAsia="仿宋_GB2312" w:cs="Times New Roman"/>
          <w:sz w:val="32"/>
          <w:szCs w:val="40"/>
          <w:highlight w:val="none"/>
          <w:lang w:eastAsia="zh-CN"/>
        </w:rPr>
        <w:t>、自治州人民政府及自治州人民政府部门</w:t>
      </w:r>
      <w:r>
        <w:rPr>
          <w:rFonts w:hint="default" w:ascii="Times New Roman" w:hAnsi="Times New Roman" w:eastAsia="仿宋_GB2312" w:cs="Times New Roman"/>
          <w:sz w:val="32"/>
          <w:szCs w:val="40"/>
          <w:highlight w:val="none"/>
        </w:rPr>
        <w:t>文件印发后</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各</w:t>
      </w:r>
      <w:r>
        <w:rPr>
          <w:rFonts w:hint="eastAsia" w:ascii="Times New Roman" w:hAnsi="Times New Roman" w:eastAsia="仿宋_GB2312" w:cs="Times New Roman"/>
          <w:sz w:val="32"/>
          <w:szCs w:val="40"/>
          <w:highlight w:val="none"/>
          <w:lang w:eastAsia="zh-CN"/>
        </w:rPr>
        <w:t>县市</w:t>
      </w:r>
      <w:r>
        <w:rPr>
          <w:rFonts w:hint="default" w:ascii="Times New Roman" w:hAnsi="Times New Roman" w:eastAsia="仿宋_GB2312" w:cs="Times New Roman"/>
          <w:sz w:val="32"/>
          <w:szCs w:val="40"/>
          <w:highlight w:val="none"/>
        </w:rPr>
        <w:t>、</w:t>
      </w:r>
      <w:r>
        <w:rPr>
          <w:rFonts w:hint="eastAsia" w:ascii="Times New Roman" w:hAnsi="Times New Roman" w:eastAsia="仿宋_GB2312" w:cs="Times New Roman"/>
          <w:sz w:val="32"/>
          <w:szCs w:val="40"/>
          <w:highlight w:val="none"/>
          <w:lang w:eastAsia="zh-CN"/>
        </w:rPr>
        <w:t>县市</w:t>
      </w:r>
      <w:r>
        <w:rPr>
          <w:rFonts w:hint="default" w:ascii="Times New Roman" w:hAnsi="Times New Roman" w:eastAsia="仿宋_GB2312" w:cs="Times New Roman"/>
          <w:sz w:val="32"/>
          <w:szCs w:val="40"/>
          <w:highlight w:val="none"/>
        </w:rPr>
        <w:t>部门要结合实际抓好贯彻落实</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不得简单照搬照抄、层层转发</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切实提高文件办理效率</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特别是对于时效性强的工作</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要紧抓快办、确保有关任务及时落实落地</w:t>
      </w:r>
      <w:r>
        <w:rPr>
          <w:rFonts w:hint="eastAsia"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自治</w:t>
      </w:r>
      <w:r>
        <w:rPr>
          <w:rFonts w:hint="eastAsia" w:ascii="Times New Roman" w:hAnsi="Times New Roman" w:eastAsia="仿宋_GB2312" w:cs="Times New Roman"/>
          <w:sz w:val="32"/>
          <w:szCs w:val="40"/>
          <w:highlight w:val="none"/>
          <w:lang w:eastAsia="zh-CN"/>
        </w:rPr>
        <w:t>州</w:t>
      </w:r>
      <w:r>
        <w:rPr>
          <w:rFonts w:hint="default" w:ascii="Times New Roman" w:hAnsi="Times New Roman" w:eastAsia="仿宋_GB2312" w:cs="Times New Roman"/>
          <w:sz w:val="32"/>
          <w:szCs w:val="40"/>
          <w:highlight w:val="none"/>
        </w:rPr>
        <w:t>人民政府办公厅将适时进行检查和通报</w:t>
      </w:r>
      <w:r>
        <w:rPr>
          <w:rFonts w:hint="eastAsia" w:ascii="Times New Roman" w:hAnsi="Times New Roman" w:eastAsia="仿宋_GB2312" w:cs="Times New Roman"/>
          <w:sz w:val="32"/>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40"/>
          <w:highlight w:val="none"/>
          <w:lang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eastAsia="zh-CN"/>
        </w:rPr>
        <w:t>伊犁哈萨克自治州人民政府办公厅</w:t>
      </w:r>
      <w:r>
        <w:rPr>
          <w:rFonts w:hint="eastAsia" w:ascii="Times New Roman" w:hAnsi="Times New Roman" w:eastAsia="仿宋_GB2312" w:cs="Times New Roman"/>
          <w:sz w:val="32"/>
          <w:szCs w:val="4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Times New Roman" w:hAnsi="Times New Roman" w:eastAsia="仿宋_GB2312" w:cs="Times New Roman"/>
          <w:sz w:val="32"/>
          <w:szCs w:val="40"/>
          <w:highlight w:val="none"/>
          <w:lang w:val="en-US" w:eastAsia="zh-CN"/>
        </w:rPr>
      </w:pPr>
      <w:r>
        <w:rPr>
          <w:rFonts w:hint="eastAsia" w:ascii="Times New Roman" w:hAnsi="Times New Roman" w:eastAsia="仿宋_GB2312" w:cs="Times New Roman"/>
          <w:sz w:val="32"/>
          <w:szCs w:val="40"/>
          <w:highlight w:val="none"/>
          <w:lang w:val="en-US" w:eastAsia="zh-CN"/>
        </w:rPr>
        <w:t>2023年8月25日</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Times New Roman" w:hAnsi="Times New Roman" w:eastAsia="仿宋_GB2312" w:cs="Times New Roman"/>
          <w:sz w:val="32"/>
          <w:szCs w:val="40"/>
          <w:highlight w:val="none"/>
          <w:lang w:val="en-US" w:eastAsia="zh-CN"/>
        </w:rPr>
      </w:pPr>
    </w:p>
    <w:p>
      <w:pPr>
        <w:pStyle w:val="8"/>
        <w:rPr>
          <w:rFonts w:hint="eastAsia" w:ascii="Times New Roman" w:hAnsi="Times New Roman" w:eastAsia="仿宋_GB2312" w:cs="Times New Roman"/>
          <w:sz w:val="32"/>
          <w:szCs w:val="40"/>
          <w:highlight w:val="none"/>
          <w:lang w:val="en-US" w:eastAsia="zh-CN"/>
        </w:rPr>
      </w:pPr>
    </w:p>
    <w:p>
      <w:pPr>
        <w:rPr>
          <w:rFonts w:hint="eastAsia" w:ascii="Times New Roman" w:hAnsi="Times New Roman" w:eastAsia="仿宋_GB2312" w:cs="Times New Roman"/>
          <w:sz w:val="32"/>
          <w:szCs w:val="40"/>
          <w:highlight w:val="none"/>
          <w:lang w:val="en-US" w:eastAsia="zh-CN"/>
        </w:rPr>
      </w:pPr>
    </w:p>
    <w:p>
      <w:pPr>
        <w:pStyle w:val="8"/>
        <w:rPr>
          <w:rFonts w:hint="eastAsia" w:ascii="Times New Roman" w:hAnsi="Times New Roman" w:eastAsia="仿宋_GB2312" w:cs="Times New Roman"/>
          <w:sz w:val="32"/>
          <w:szCs w:val="40"/>
          <w:highlight w:val="none"/>
          <w:lang w:val="en-US" w:eastAsia="zh-CN"/>
        </w:rPr>
      </w:pPr>
    </w:p>
    <w:p>
      <w:pPr>
        <w:rPr>
          <w:rFonts w:hint="eastAsia" w:ascii="Times New Roman" w:hAnsi="Times New Roman" w:eastAsia="仿宋_GB2312" w:cs="Times New Roman"/>
          <w:sz w:val="32"/>
          <w:szCs w:val="40"/>
          <w:highlight w:val="none"/>
          <w:lang w:val="en-US" w:eastAsia="zh-C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关于印发伊犁哈萨克自治州</w:t>
      </w:r>
      <w:r>
        <w:rPr>
          <w:rFonts w:hint="default" w:ascii="Times New Roman" w:hAnsi="Times New Roman" w:eastAsia="方正小标宋简体" w:cs="Times New Roman"/>
          <w:sz w:val="44"/>
          <w:szCs w:val="44"/>
          <w:lang w:eastAsia="zh-CN"/>
        </w:rPr>
        <w:t>重污染天气应急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预案（</w:t>
      </w:r>
      <w:r>
        <w:rPr>
          <w:rFonts w:hint="default" w:ascii="Times New Roman" w:hAnsi="Times New Roman" w:eastAsia="仿宋" w:cs="Times New Roman"/>
          <w:snapToGrid/>
          <w:color w:val="000000"/>
          <w:kern w:val="2"/>
          <w:sz w:val="44"/>
          <w:szCs w:val="44"/>
          <w:lang w:val="en-US" w:eastAsia="zh-CN" w:bidi="ar-SA"/>
        </w:rPr>
        <w:t>2023</w:t>
      </w:r>
      <w:r>
        <w:rPr>
          <w:rFonts w:hint="default" w:ascii="Times New Roman" w:hAnsi="Times New Roman" w:eastAsia="方正小标宋简体" w:cs="Times New Roman"/>
          <w:sz w:val="44"/>
          <w:szCs w:val="44"/>
          <w:lang w:eastAsia="zh-CN"/>
        </w:rPr>
        <w:t>年修订版）</w:t>
      </w:r>
      <w:r>
        <w:rPr>
          <w:rFonts w:hint="default" w:ascii="Times New Roman" w:hAnsi="Times New Roman" w:eastAsia="方正小标宋简体" w:cs="Times New Roman"/>
          <w:sz w:val="44"/>
          <w:szCs w:val="44"/>
          <w:lang w:val="en-US" w:eastAsia="zh-CN"/>
        </w:rPr>
        <w:t>的通知</w:t>
      </w:r>
    </w:p>
    <w:p>
      <w:pPr>
        <w:spacing w:after="0" w:line="560" w:lineRule="exact"/>
        <w:jc w:val="center"/>
        <w:rPr>
          <w:rFonts w:hint="eastAsia" w:ascii="楷体" w:hAnsi="楷体" w:eastAsia="楷体" w:cs="楷体"/>
          <w:sz w:val="28"/>
          <w:szCs w:val="28"/>
        </w:rPr>
      </w:pPr>
      <w:r>
        <w:rPr>
          <w:rFonts w:hint="eastAsia" w:ascii="楷体" w:hAnsi="楷体" w:eastAsia="楷体" w:cs="楷体"/>
          <w:sz w:val="28"/>
          <w:szCs w:val="28"/>
        </w:rPr>
        <w:t>伊州政办发〔2023〕31号</w:t>
      </w:r>
    </w:p>
    <w:p>
      <w:pPr>
        <w:pStyle w:val="22"/>
        <w:rPr>
          <w:rFonts w:hint="eastAsia"/>
        </w:rPr>
      </w:pPr>
    </w:p>
    <w:p>
      <w:pPr>
        <w:spacing w:after="0"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霍尔果斯经济开发区管委会，自治州直属各县市</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政府，自治州</w:t>
      </w:r>
      <w:r>
        <w:rPr>
          <w:rFonts w:hint="default" w:ascii="Times New Roman" w:hAnsi="Times New Roman" w:eastAsia="仿宋_GB2312" w:cs="Times New Roman"/>
          <w:sz w:val="32"/>
          <w:szCs w:val="32"/>
          <w:lang w:eastAsia="zh-CN"/>
        </w:rPr>
        <w:t>人民政府各部门、直属机构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州直属</w:t>
      </w:r>
      <w:r>
        <w:rPr>
          <w:rFonts w:hint="default" w:ascii="Times New Roman" w:hAnsi="Times New Roman" w:eastAsia="仿宋_GB2312" w:cs="Times New Roman"/>
          <w:sz w:val="32"/>
          <w:szCs w:val="32"/>
        </w:rPr>
        <w:t>各企事业单位，奎屯—独山子经济技术开发区、伊犁国家农业科技园区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都拉塔口岸、那拉提景区管委会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6"/>
          <w:sz w:val="32"/>
          <w:szCs w:val="32"/>
          <w:highlight w:val="none"/>
          <w:lang w:val="en-US" w:eastAsia="zh-CN"/>
        </w:rPr>
        <w:t>第四师可克达拉市相关部门、</w:t>
      </w:r>
      <w:r>
        <w:rPr>
          <w:rFonts w:hint="default" w:ascii="Times New Roman" w:hAnsi="Times New Roman" w:eastAsia="仿宋_GB2312" w:cs="Times New Roman"/>
          <w:sz w:val="32"/>
          <w:szCs w:val="32"/>
          <w:highlight w:val="none"/>
          <w:lang w:eastAsia="zh-CN"/>
        </w:rPr>
        <w:t>各团场</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《伊犁哈萨克自治州</w:t>
      </w:r>
      <w:r>
        <w:rPr>
          <w:rFonts w:hint="default" w:ascii="Times New Roman" w:hAnsi="Times New Roman" w:eastAsia="仿宋_GB2312" w:cs="Times New Roman"/>
          <w:sz w:val="32"/>
          <w:szCs w:val="32"/>
          <w:lang w:eastAsia="zh-CN"/>
        </w:rPr>
        <w:t>重污染天气应急预案（</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年修订版）</w:t>
      </w:r>
      <w:r>
        <w:rPr>
          <w:rFonts w:hint="default"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u w:val="none"/>
          <w:lang w:val="en-US" w:eastAsia="zh-CN"/>
        </w:rPr>
        <w:t>自治</w:t>
      </w:r>
      <w:r>
        <w:rPr>
          <w:rFonts w:hint="default" w:ascii="Times New Roman" w:hAnsi="Times New Roman" w:eastAsia="仿宋_GB2312" w:cs="Times New Roman"/>
          <w:sz w:val="32"/>
          <w:szCs w:val="32"/>
          <w:u w:val="none"/>
        </w:rPr>
        <w:t>州</w:t>
      </w:r>
      <w:r>
        <w:rPr>
          <w:rFonts w:hint="default" w:ascii="Times New Roman" w:hAnsi="Times New Roman" w:eastAsia="仿宋_GB2312" w:cs="Times New Roman"/>
          <w:sz w:val="32"/>
          <w:szCs w:val="32"/>
          <w:u w:val="none"/>
          <w:lang w:eastAsia="zh-CN"/>
        </w:rPr>
        <w:t>人民政府、</w:t>
      </w:r>
      <w:r>
        <w:rPr>
          <w:rFonts w:hint="default" w:ascii="Times New Roman" w:hAnsi="Times New Roman" w:eastAsia="仿宋_GB2312" w:cs="Times New Roman"/>
          <w:b w:val="0"/>
          <w:bCs w:val="0"/>
          <w:color w:val="auto"/>
          <w:kern w:val="0"/>
          <w:sz w:val="32"/>
          <w:szCs w:val="32"/>
          <w:highlight w:val="none"/>
          <w:lang w:val="en-US" w:eastAsia="zh-CN" w:bidi="ar"/>
        </w:rPr>
        <w:t>第四师可克达拉市人民政府</w:t>
      </w:r>
      <w:r>
        <w:rPr>
          <w:rFonts w:hint="default" w:ascii="Times New Roman" w:hAnsi="Times New Roman" w:eastAsia="仿宋_GB2312" w:cs="Times New Roman"/>
          <w:sz w:val="32"/>
          <w:szCs w:val="32"/>
          <w:u w:val="none"/>
          <w:lang w:eastAsia="zh-CN"/>
        </w:rPr>
        <w:t>同意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现印发你们，请</w:t>
      </w:r>
      <w:r>
        <w:rPr>
          <w:rFonts w:hint="default"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rPr>
        <w:t>贯彻</w:t>
      </w:r>
      <w:r>
        <w:rPr>
          <w:rFonts w:hint="default" w:ascii="Times New Roman" w:hAnsi="Times New Roman" w:eastAsia="仿宋_GB2312" w:cs="Times New Roman"/>
          <w:sz w:val="32"/>
          <w:szCs w:val="32"/>
          <w:lang w:eastAsia="zh-CN"/>
        </w:rPr>
        <w:t>执行</w:t>
      </w:r>
      <w:r>
        <w:rPr>
          <w:rFonts w:hint="default" w:ascii="Times New Roman" w:hAnsi="Times New Roman" w:eastAsia="仿宋_GB2312" w:cs="Times New Roman"/>
          <w:sz w:val="32"/>
          <w:szCs w:val="32"/>
        </w:rPr>
        <w:t>。</w:t>
      </w:r>
    </w:p>
    <w:p>
      <w:pPr>
        <w:pStyle w:val="8"/>
        <w:rPr>
          <w:rFonts w:hint="default" w:ascii="Times New Roman" w:hAnsi="Times New Roman" w:cs="Times New Roman"/>
          <w:lang w:val="en-US" w:eastAsia="zh-CN"/>
        </w:rPr>
      </w:pPr>
      <w:r>
        <w:rPr>
          <w:rFonts w:hint="default" w:ascii="Times New Roman" w:hAnsi="Times New Roman" w:cs="Times New Roman"/>
          <w:lang w:val="en-US" w:eastAsia="zh-CN"/>
        </w:rPr>
        <w:t>（此页无正文）</w:t>
      </w:r>
    </w:p>
    <w:p>
      <w:pPr>
        <w:rPr>
          <w:rFonts w:hint="default" w:ascii="Times New Roman" w:hAnsi="Times New Roman" w:cs="Times New Roman"/>
          <w:lang w:val="en-US" w:eastAsia="zh-CN"/>
        </w:rPr>
      </w:pPr>
    </w:p>
    <w:p>
      <w:pPr>
        <w:pStyle w:val="8"/>
        <w:rPr>
          <w:rFonts w:hint="default" w:ascii="Times New Roman" w:hAnsi="Times New Roman" w:cs="Times New Roman"/>
          <w:lang w:val="en-US" w:eastAsia="zh-CN"/>
        </w:rPr>
      </w:pPr>
    </w:p>
    <w:p>
      <w:pPr>
        <w:pStyle w:val="8"/>
        <w:spacing w:before="0" w:beforeAutospacing="0" w:after="0" w:afterAutospacing="0" w:line="560" w:lineRule="exact"/>
        <w:ind w:left="0" w:leftChars="0" w:firstLine="720" w:firstLineChars="200"/>
        <w:rPr>
          <w:rFonts w:hint="default" w:ascii="Times New Roman" w:hAnsi="Times New Roman" w:eastAsia="仿宋_GB2312" w:cs="Times New Roman"/>
          <w:spacing w:val="20"/>
          <w:sz w:val="32"/>
          <w:szCs w:val="32"/>
          <w:lang w:val="en-US" w:eastAsia="zh-CN"/>
        </w:rPr>
      </w:pPr>
      <w:r>
        <w:rPr>
          <w:rFonts w:hint="default" w:ascii="Times New Roman" w:hAnsi="Times New Roman" w:eastAsia="仿宋_GB2312" w:cs="Times New Roman"/>
          <w:spacing w:val="20"/>
          <w:sz w:val="32"/>
          <w:szCs w:val="32"/>
          <w:lang w:val="en-US" w:eastAsia="zh-CN"/>
        </w:rPr>
        <w:t xml:space="preserve">伊犁哈萨克自治州     </w:t>
      </w:r>
      <w:r>
        <w:rPr>
          <w:rFonts w:hint="eastAsia" w:ascii="Times New Roman" w:hAnsi="Times New Roman" w:eastAsia="仿宋_GB2312" w:cs="Times New Roman"/>
          <w:spacing w:val="20"/>
          <w:sz w:val="32"/>
          <w:szCs w:val="32"/>
          <w:lang w:val="en-US" w:eastAsia="zh-CN"/>
        </w:rPr>
        <w:t xml:space="preserve">   </w:t>
      </w:r>
      <w:r>
        <w:rPr>
          <w:rFonts w:hint="default" w:ascii="Times New Roman" w:hAnsi="Times New Roman" w:eastAsia="仿宋_GB2312" w:cs="Times New Roman"/>
          <w:spacing w:val="20"/>
          <w:sz w:val="32"/>
          <w:szCs w:val="32"/>
          <w:lang w:val="en-US" w:eastAsia="zh-CN"/>
        </w:rPr>
        <w:t>第四师可克达拉市</w:t>
      </w:r>
    </w:p>
    <w:p>
      <w:pPr>
        <w:pStyle w:val="8"/>
        <w:spacing w:before="0" w:beforeAutospacing="0" w:after="0" w:afterAutospacing="0" w:line="560" w:lineRule="exact"/>
        <w:ind w:firstLine="320" w:firstLineChars="1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人民政府办公厅    </w:t>
      </w:r>
      <w:r>
        <w:rPr>
          <w:rFonts w:hint="default" w:ascii="Times New Roman" w:hAnsi="Times New Roman" w:eastAsia="仿宋_GB2312" w:cs="Times New Roman"/>
          <w:spacing w:val="20"/>
          <w:sz w:val="32"/>
          <w:szCs w:val="32"/>
          <w:lang w:val="en-US" w:eastAsia="zh-CN"/>
        </w:rPr>
        <w:t xml:space="preserve">          </w:t>
      </w:r>
      <w:r>
        <w:rPr>
          <w:rFonts w:hint="default" w:ascii="Times New Roman" w:hAnsi="Times New Roman" w:eastAsia="仿宋_GB2312" w:cs="Times New Roman"/>
          <w:spacing w:val="0"/>
          <w:sz w:val="32"/>
          <w:szCs w:val="32"/>
          <w:lang w:val="en-US" w:eastAsia="zh-CN"/>
        </w:rPr>
        <w:t>办  公  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sz w:val="32"/>
          <w:szCs w:val="32"/>
          <w:lang w:val="en-US" w:eastAsia="zh-CN"/>
        </w:rPr>
        <w:t xml:space="preserve">                           2023年9月5日</w:t>
      </w:r>
    </w:p>
    <w:p>
      <w:pPr>
        <w:pStyle w:val="8"/>
        <w:spacing w:before="0" w:beforeAutospacing="0" w:after="0" w:afterAutospacing="0" w:line="560" w:lineRule="exact"/>
        <w:ind w:left="0" w:leftChars="0" w:firstLine="360" w:firstLineChars="100"/>
        <w:rPr>
          <w:rFonts w:hint="default" w:ascii="Times New Roman" w:hAnsi="Times New Roman" w:eastAsia="仿宋_GB2312" w:cs="Times New Roman"/>
          <w:spacing w:val="20"/>
          <w:sz w:val="32"/>
          <w:szCs w:val="32"/>
          <w:lang w:val="en-US" w:eastAsia="zh-CN"/>
        </w:rPr>
      </w:pPr>
    </w:p>
    <w:p>
      <w:pPr>
        <w:pStyle w:val="8"/>
        <w:spacing w:before="0" w:beforeAutospacing="0" w:after="0" w:afterAutospacing="0" w:line="560" w:lineRule="exact"/>
        <w:ind w:left="0" w:leftChars="0" w:firstLine="640" w:firstLineChars="200"/>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w:t>
      </w:r>
    </w:p>
    <w:p>
      <w:pPr>
        <w:pageBreakBefore w:val="0"/>
        <w:widowControl w:val="0"/>
        <w:tabs>
          <w:tab w:val="left" w:pos="540"/>
        </w:tabs>
        <w:kinsoku/>
        <w:wordWrap/>
        <w:overflowPunct/>
        <w:topLinePunct w:val="0"/>
        <w:autoSpaceDE w:val="0"/>
        <w:autoSpaceDN w:val="0"/>
        <w:bidi w:val="0"/>
        <w:adjustRightInd w:val="0"/>
        <w:snapToGrid/>
        <w:spacing w:line="560" w:lineRule="exact"/>
        <w:ind w:left="0" w:leftChars="0" w:right="0"/>
        <w:jc w:val="both"/>
        <w:textAlignment w:val="auto"/>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伊犁哈萨克自治州</w:t>
      </w:r>
      <w:r>
        <w:rPr>
          <w:rFonts w:hint="default" w:ascii="Times New Roman" w:hAnsi="Times New Roman" w:eastAsia="方正小标宋简体" w:cs="Times New Roman"/>
          <w:sz w:val="44"/>
          <w:szCs w:val="44"/>
          <w:lang w:eastAsia="zh-CN"/>
        </w:rPr>
        <w:t>重污染天气应急预案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lang w:eastAsia="zh-CN"/>
        </w:rPr>
        <w:t>年修订版）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rPr>
          <w:rFonts w:hint="default" w:ascii="Times New Roman" w:hAnsi="Times New Roman" w:eastAsia="方正小标宋简体" w:cs="Times New Roman"/>
          <w:sz w:val="44"/>
          <w:szCs w:val="44"/>
          <w:lang w:eastAsia="zh-CN"/>
        </w:rPr>
      </w:pPr>
    </w:p>
    <w:p>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lang w:val="en-US" w:eastAsia="zh-CN"/>
        </w:rPr>
        <w:t xml:space="preserve"> </w:t>
      </w:r>
      <w:r>
        <w:rPr>
          <w:rFonts w:hint="default" w:ascii="Times New Roman" w:hAnsi="Times New Roman" w:cs="Times New Roman"/>
          <w:b w:val="0"/>
          <w:bCs/>
          <w:color w:val="auto"/>
          <w:sz w:val="32"/>
          <w:szCs w:val="32"/>
        </w:rPr>
        <w:t>总则</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编制目的</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为深入贯彻习近平生态文明思想，全面贯彻落实《中共中央 国务院关于深入打好污染防治攻坚战的意见》（中发〔2021〕40号）</w:t>
      </w:r>
      <w:r>
        <w:rPr>
          <w:rFonts w:hint="default" w:ascii="Times New Roman" w:hAnsi="Times New Roman" w:cs="Times New Roman"/>
          <w:b w:val="0"/>
          <w:bCs w:val="0"/>
          <w:snapToGrid/>
          <w:color w:val="auto"/>
          <w:spacing w:val="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《自治区党委 自治区人民政府关于深入打好污染防治攻坚战的实施方案》（新党发〔2022〕14号）</w:t>
      </w:r>
      <w:r>
        <w:rPr>
          <w:rFonts w:hint="default" w:ascii="Times New Roman" w:hAnsi="Times New Roman" w:cs="Times New Roman"/>
          <w:b w:val="0"/>
          <w:bCs w:val="0"/>
          <w:snapToGrid/>
          <w:color w:val="auto"/>
          <w:spacing w:val="0"/>
          <w:kern w:val="0"/>
          <w:sz w:val="32"/>
          <w:szCs w:val="32"/>
          <w:highlight w:val="none"/>
          <w:lang w:val="en-US" w:eastAsia="zh-CN" w:bidi="ar"/>
        </w:rPr>
        <w:t>有关精神</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，建立健全重污染天气应急工作机制，加强区域应急联动，做好</w:t>
      </w:r>
      <w:r>
        <w:rPr>
          <w:rFonts w:hint="default" w:ascii="Times New Roman" w:hAnsi="Times New Roman" w:cs="Times New Roman"/>
          <w:b w:val="0"/>
          <w:bCs w:val="0"/>
          <w:snapToGrid/>
          <w:color w:val="auto"/>
          <w:spacing w:val="0"/>
          <w:kern w:val="0"/>
          <w:sz w:val="32"/>
          <w:szCs w:val="32"/>
          <w:highlight w:val="none"/>
          <w:lang w:val="en-US" w:eastAsia="zh-CN" w:bidi="ar"/>
        </w:rPr>
        <w:t>自治州（含兵团第四师）</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重污染天气应急响应工作，最大限度减缓大气污染程度，降低重污染天气造成的危害，保护公众身体健康，特制订本预案。</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textAlignment w:val="auto"/>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编制依据</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b w:val="0"/>
          <w:bCs w:val="0"/>
          <w:snapToGrid/>
          <w:color w:val="auto"/>
          <w:spacing w:val="0"/>
          <w:w w:val="95"/>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（1）</w:t>
      </w:r>
      <w:r>
        <w:rPr>
          <w:rFonts w:hint="default" w:ascii="Times New Roman" w:hAnsi="Times New Roman" w:eastAsia="仿宋_GB2312" w:cs="Times New Roman"/>
          <w:b w:val="0"/>
          <w:bCs w:val="0"/>
          <w:snapToGrid/>
          <w:color w:val="auto"/>
          <w:spacing w:val="0"/>
          <w:w w:val="98"/>
          <w:kern w:val="0"/>
          <w:sz w:val="32"/>
          <w:szCs w:val="32"/>
          <w:highlight w:val="none"/>
          <w:lang w:val="en-US" w:eastAsia="zh-CN" w:bidi="ar"/>
        </w:rPr>
        <w:t>《中华人民共和国大气污染防治法》（</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20</w:t>
      </w:r>
      <w:r>
        <w:rPr>
          <w:rFonts w:hint="eastAsia" w:ascii="Times New Roman" w:hAnsi="Times New Roman" w:eastAsia="仿宋_GB2312" w:cs="Times New Roman"/>
          <w:b w:val="0"/>
          <w:bCs w:val="0"/>
          <w:snapToGrid/>
          <w:color w:val="auto"/>
          <w:spacing w:val="0"/>
          <w:kern w:val="0"/>
          <w:sz w:val="32"/>
          <w:szCs w:val="32"/>
          <w:highlight w:val="none"/>
          <w:lang w:val="en-US" w:eastAsia="zh-CN" w:bidi="ar"/>
        </w:rPr>
        <w:t>18</w:t>
      </w:r>
      <w:r>
        <w:rPr>
          <w:rFonts w:hint="default" w:ascii="Times New Roman" w:hAnsi="Times New Roman" w:eastAsia="仿宋_GB2312" w:cs="Times New Roman"/>
          <w:b w:val="0"/>
          <w:bCs w:val="0"/>
          <w:snapToGrid/>
          <w:color w:val="auto"/>
          <w:spacing w:val="0"/>
          <w:w w:val="98"/>
          <w:kern w:val="0"/>
          <w:sz w:val="32"/>
          <w:szCs w:val="32"/>
          <w:highlight w:val="none"/>
          <w:lang w:val="en-US" w:eastAsia="zh-CN" w:bidi="ar"/>
        </w:rPr>
        <w:t>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（2）《中华人民共和国突发事件应对法》（2007年11月1日起施行）；</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（3）《中共中央 国务院关于深入打好污染防治攻坚战的意见》（中发〔2021〕40号）；</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（4）《突发环境事件应急管理办法》（</w:t>
      </w:r>
      <w:r>
        <w:rPr>
          <w:rFonts w:hint="default" w:ascii="Times New Roman" w:hAnsi="Times New Roman" w:cs="Times New Roman"/>
          <w:b w:val="0"/>
          <w:bCs w:val="0"/>
          <w:snapToGrid/>
          <w:color w:val="auto"/>
          <w:spacing w:val="0"/>
          <w:kern w:val="0"/>
          <w:sz w:val="32"/>
          <w:szCs w:val="32"/>
          <w:highlight w:val="none"/>
          <w:lang w:val="en-US" w:eastAsia="zh-CN" w:bidi="ar"/>
        </w:rPr>
        <w:t>2015年6月5日起</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施</w:t>
      </w:r>
      <w:r>
        <w:rPr>
          <w:rFonts w:hint="default" w:ascii="Times New Roman" w:hAnsi="Times New Roman" w:cs="Times New Roman"/>
          <w:b w:val="0"/>
          <w:bCs w:val="0"/>
          <w:snapToGrid/>
          <w:color w:val="auto"/>
          <w:spacing w:val="0"/>
          <w:kern w:val="0"/>
          <w:sz w:val="32"/>
          <w:szCs w:val="32"/>
          <w:highlight w:val="none"/>
          <w:lang w:val="en-US" w:eastAsia="zh-CN" w:bidi="ar"/>
        </w:rPr>
        <w:t>行</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default" w:ascii="Times New Roman" w:hAnsi="Times New Roman" w:cs="Times New Roman"/>
          <w:b w:val="0"/>
          <w:bCs w:val="0"/>
          <w:snapToGrid/>
          <w:color w:val="auto"/>
          <w:spacing w:val="0"/>
          <w:kern w:val="0"/>
          <w:sz w:val="32"/>
          <w:szCs w:val="32"/>
          <w:highlight w:val="none"/>
          <w:lang w:val="en-US" w:eastAsia="zh-CN" w:bidi="ar"/>
        </w:rPr>
        <w:t>5</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）《环境空气质量标准》（GB3095-2012）</w:t>
      </w:r>
      <w:r>
        <w:rPr>
          <w:rFonts w:hint="default" w:ascii="Times New Roman" w:hAnsi="Times New Roman" w:cs="Times New Roman"/>
          <w:b w:val="0"/>
          <w:bCs w:val="0"/>
          <w:snapToGrid/>
          <w:color w:val="auto"/>
          <w:spacing w:val="0"/>
          <w:kern w:val="0"/>
          <w:sz w:val="32"/>
          <w:szCs w:val="32"/>
          <w:highlight w:val="none"/>
          <w:lang w:val="en-US" w:eastAsia="zh-CN" w:bidi="ar"/>
        </w:rPr>
        <w:t>；</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default" w:ascii="Times New Roman" w:hAnsi="Times New Roman" w:cs="Times New Roman"/>
          <w:b w:val="0"/>
          <w:bCs w:val="0"/>
          <w:snapToGrid/>
          <w:color w:val="auto"/>
          <w:spacing w:val="0"/>
          <w:kern w:val="0"/>
          <w:sz w:val="32"/>
          <w:szCs w:val="32"/>
          <w:highlight w:val="none"/>
          <w:lang w:val="en-US" w:eastAsia="zh-CN" w:bidi="ar"/>
        </w:rPr>
        <w:t>6</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）《环境空气质量指数（AQI）技术规定（试行）》（HJ633-2012）</w:t>
      </w:r>
      <w:r>
        <w:rPr>
          <w:rFonts w:hint="default" w:ascii="Times New Roman" w:hAnsi="Times New Roman" w:cs="Times New Roman"/>
          <w:b w:val="0"/>
          <w:bCs w:val="0"/>
          <w:snapToGrid/>
          <w:color w:val="auto"/>
          <w:spacing w:val="0"/>
          <w:kern w:val="0"/>
          <w:sz w:val="32"/>
          <w:szCs w:val="32"/>
          <w:highlight w:val="none"/>
          <w:lang w:val="en-US" w:eastAsia="zh-CN" w:bidi="ar"/>
        </w:rPr>
        <w:t>；</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default" w:ascii="Times New Roman" w:hAnsi="Times New Roman" w:cs="Times New Roman"/>
          <w:b w:val="0"/>
          <w:bCs w:val="0"/>
          <w:snapToGrid/>
          <w:color w:val="auto"/>
          <w:spacing w:val="0"/>
          <w:kern w:val="0"/>
          <w:sz w:val="32"/>
          <w:szCs w:val="32"/>
          <w:highlight w:val="none"/>
          <w:lang w:val="en-US" w:eastAsia="zh-CN" w:bidi="ar"/>
        </w:rPr>
        <w:t>7</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）《生态环境部办公厅关于加强重污染天气应对夯实应急减排措施的指导意见》</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环办大气函</w:t>
      </w:r>
      <w:r>
        <w:rPr>
          <w:rFonts w:hint="default" w:ascii="Times New Roman" w:hAnsi="Times New Roman" w:eastAsia="仿宋_GB2312" w:cs="Times New Roman"/>
          <w:b w:val="0"/>
          <w:bCs w:val="0"/>
          <w:color w:val="auto"/>
          <w:kern w:val="0"/>
          <w:sz w:val="32"/>
          <w:szCs w:val="32"/>
          <w:highlight w:val="none"/>
          <w:lang w:val="en-US" w:eastAsia="zh-CN" w:bidi="ar"/>
        </w:rPr>
        <w:t>〔20</w:t>
      </w:r>
      <w:r>
        <w:rPr>
          <w:rFonts w:hint="default" w:ascii="Times New Roman" w:hAnsi="Times New Roman" w:cs="Times New Roman"/>
          <w:b w:val="0"/>
          <w:bCs w:val="0"/>
          <w:color w:val="auto"/>
          <w:kern w:val="0"/>
          <w:sz w:val="32"/>
          <w:szCs w:val="32"/>
          <w:highlight w:val="none"/>
          <w:lang w:val="en-US" w:eastAsia="zh-CN" w:bidi="ar"/>
        </w:rPr>
        <w:t>19</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648</w:t>
      </w:r>
      <w:r>
        <w:rPr>
          <w:rFonts w:hint="default" w:ascii="Times New Roman" w:hAnsi="Times New Roman" w:eastAsia="仿宋_GB2312" w:cs="Times New Roman"/>
          <w:b w:val="0"/>
          <w:bCs w:val="0"/>
          <w:color w:val="auto"/>
          <w:kern w:val="0"/>
          <w:sz w:val="32"/>
          <w:szCs w:val="32"/>
          <w:highlight w:val="none"/>
          <w:lang w:val="en-US" w:eastAsia="zh-CN" w:bidi="ar"/>
        </w:rPr>
        <w:t>号）</w:t>
      </w:r>
      <w:r>
        <w:rPr>
          <w:rFonts w:hint="default" w:ascii="Times New Roman" w:hAnsi="Times New Roman" w:cs="Times New Roman"/>
          <w:b w:val="0"/>
          <w:bCs w:val="0"/>
          <w:color w:val="auto"/>
          <w:kern w:val="0"/>
          <w:sz w:val="32"/>
          <w:szCs w:val="32"/>
          <w:highlight w:val="none"/>
          <w:lang w:val="en-US" w:eastAsia="zh-CN" w:bidi="ar"/>
        </w:rPr>
        <w:t>；</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default" w:ascii="Times New Roman" w:hAnsi="Times New Roman" w:cs="Times New Roman"/>
          <w:b w:val="0"/>
          <w:bCs w:val="0"/>
          <w:snapToGrid/>
          <w:color w:val="auto"/>
          <w:spacing w:val="0"/>
          <w:kern w:val="0"/>
          <w:sz w:val="32"/>
          <w:szCs w:val="32"/>
          <w:highlight w:val="none"/>
          <w:lang w:val="en-US" w:eastAsia="zh-CN" w:bidi="ar"/>
        </w:rPr>
        <w:t>8</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）《生态环境部办公厅关于推进重污染天气应急预案修订工作的指导意见》</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环办大气函</w:t>
      </w:r>
      <w:r>
        <w:rPr>
          <w:rFonts w:hint="default" w:ascii="Times New Roman" w:hAnsi="Times New Roman" w:eastAsia="仿宋_GB2312" w:cs="Times New Roman"/>
          <w:b w:val="0"/>
          <w:bCs w:val="0"/>
          <w:color w:val="auto"/>
          <w:kern w:val="0"/>
          <w:sz w:val="32"/>
          <w:szCs w:val="32"/>
          <w:highlight w:val="none"/>
          <w:lang w:val="en-US" w:eastAsia="zh-CN" w:bidi="ar"/>
        </w:rPr>
        <w:t>〔20</w:t>
      </w:r>
      <w:r>
        <w:rPr>
          <w:rFonts w:hint="default" w:ascii="Times New Roman" w:hAnsi="Times New Roman" w:cs="Times New Roman"/>
          <w:b w:val="0"/>
          <w:bCs w:val="0"/>
          <w:color w:val="auto"/>
          <w:kern w:val="0"/>
          <w:sz w:val="32"/>
          <w:szCs w:val="32"/>
          <w:highlight w:val="none"/>
          <w:lang w:val="en-US" w:eastAsia="zh-CN" w:bidi="ar"/>
        </w:rPr>
        <w:t>18</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875</w:t>
      </w:r>
      <w:r>
        <w:rPr>
          <w:rFonts w:hint="default" w:ascii="Times New Roman" w:hAnsi="Times New Roman" w:eastAsia="仿宋_GB2312" w:cs="Times New Roman"/>
          <w:b w:val="0"/>
          <w:bCs w:val="0"/>
          <w:color w:val="auto"/>
          <w:kern w:val="0"/>
          <w:sz w:val="32"/>
          <w:szCs w:val="32"/>
          <w:highlight w:val="none"/>
          <w:lang w:val="en-US" w:eastAsia="zh-CN" w:bidi="ar"/>
        </w:rPr>
        <w:t>号）</w:t>
      </w:r>
      <w:r>
        <w:rPr>
          <w:rFonts w:hint="default" w:ascii="Times New Roman" w:hAnsi="Times New Roman" w:cs="Times New Roman"/>
          <w:b w:val="0"/>
          <w:bCs w:val="0"/>
          <w:color w:val="auto"/>
          <w:kern w:val="0"/>
          <w:sz w:val="32"/>
          <w:szCs w:val="32"/>
          <w:highlight w:val="none"/>
          <w:lang w:val="en-US" w:eastAsia="zh-CN" w:bidi="ar"/>
        </w:rPr>
        <w:t>；</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default" w:ascii="Times New Roman" w:hAnsi="Times New Roman" w:cs="Times New Roman"/>
          <w:b w:val="0"/>
          <w:bCs w:val="0"/>
          <w:snapToGrid/>
          <w:color w:val="auto"/>
          <w:spacing w:val="0"/>
          <w:kern w:val="0"/>
          <w:sz w:val="32"/>
          <w:szCs w:val="32"/>
          <w:highlight w:val="none"/>
          <w:lang w:val="en-US" w:eastAsia="zh-CN" w:bidi="ar"/>
        </w:rPr>
        <w:t>9</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）《生态环境部办公厅关于印发重污染天气重点行业应急减排措施制定技术指南（2020年修订版）的函》</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环办大气函</w:t>
      </w:r>
      <w:r>
        <w:rPr>
          <w:rFonts w:hint="default" w:ascii="Times New Roman" w:hAnsi="Times New Roman" w:eastAsia="仿宋_GB2312" w:cs="Times New Roman"/>
          <w:b w:val="0"/>
          <w:bCs w:val="0"/>
          <w:color w:val="auto"/>
          <w:kern w:val="0"/>
          <w:sz w:val="32"/>
          <w:szCs w:val="32"/>
          <w:highlight w:val="none"/>
          <w:lang w:val="en-US" w:eastAsia="zh-CN" w:bidi="ar"/>
        </w:rPr>
        <w:t>〔20</w:t>
      </w:r>
      <w:r>
        <w:rPr>
          <w:rFonts w:hint="default" w:ascii="Times New Roman" w:hAnsi="Times New Roman" w:cs="Times New Roman"/>
          <w:b w:val="0"/>
          <w:bCs w:val="0"/>
          <w:color w:val="auto"/>
          <w:kern w:val="0"/>
          <w:sz w:val="32"/>
          <w:szCs w:val="32"/>
          <w:highlight w:val="none"/>
          <w:lang w:val="en-US" w:eastAsia="zh-CN" w:bidi="ar"/>
        </w:rPr>
        <w:t>20</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340</w:t>
      </w:r>
      <w:r>
        <w:rPr>
          <w:rFonts w:hint="default" w:ascii="Times New Roman" w:hAnsi="Times New Roman" w:eastAsia="仿宋_GB2312" w:cs="Times New Roman"/>
          <w:b w:val="0"/>
          <w:bCs w:val="0"/>
          <w:color w:val="auto"/>
          <w:kern w:val="0"/>
          <w:sz w:val="32"/>
          <w:szCs w:val="32"/>
          <w:highlight w:val="none"/>
          <w:lang w:val="en-US" w:eastAsia="zh-CN" w:bidi="ar"/>
        </w:rPr>
        <w:t>号）</w:t>
      </w:r>
      <w:r>
        <w:rPr>
          <w:rFonts w:hint="default" w:ascii="Times New Roman" w:hAnsi="Times New Roman" w:cs="Times New Roman"/>
          <w:b w:val="0"/>
          <w:bCs w:val="0"/>
          <w:color w:val="auto"/>
          <w:kern w:val="0"/>
          <w:sz w:val="32"/>
          <w:szCs w:val="32"/>
          <w:highlight w:val="none"/>
          <w:lang w:val="en-US" w:eastAsia="zh-CN" w:bidi="ar"/>
        </w:rPr>
        <w:t>；</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default" w:ascii="Times New Roman" w:hAnsi="Times New Roman" w:cs="Times New Roman"/>
          <w:b w:val="0"/>
          <w:bCs w:val="0"/>
          <w:snapToGrid/>
          <w:color w:val="auto"/>
          <w:spacing w:val="0"/>
          <w:kern w:val="0"/>
          <w:sz w:val="32"/>
          <w:szCs w:val="32"/>
          <w:highlight w:val="none"/>
          <w:lang w:val="en-US" w:eastAsia="zh-CN" w:bidi="ar"/>
        </w:rPr>
        <w:t>10</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）《生态环境部办公厅关于印发重污染天气重点行业绩效分级及减排措施补充说明的通知》</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环办便函</w:t>
      </w:r>
      <w:r>
        <w:rPr>
          <w:rFonts w:hint="default" w:ascii="Times New Roman" w:hAnsi="Times New Roman" w:eastAsia="仿宋_GB2312" w:cs="Times New Roman"/>
          <w:b w:val="0"/>
          <w:bCs w:val="0"/>
          <w:color w:val="auto"/>
          <w:kern w:val="0"/>
          <w:sz w:val="32"/>
          <w:szCs w:val="32"/>
          <w:highlight w:val="none"/>
          <w:lang w:val="en-US" w:eastAsia="zh-CN" w:bidi="ar"/>
        </w:rPr>
        <w:t>〔20</w:t>
      </w:r>
      <w:r>
        <w:rPr>
          <w:rFonts w:hint="default" w:ascii="Times New Roman" w:hAnsi="Times New Roman" w:cs="Times New Roman"/>
          <w:b w:val="0"/>
          <w:bCs w:val="0"/>
          <w:color w:val="auto"/>
          <w:kern w:val="0"/>
          <w:sz w:val="32"/>
          <w:szCs w:val="32"/>
          <w:highlight w:val="none"/>
          <w:lang w:val="en-US" w:eastAsia="zh-CN" w:bidi="ar"/>
        </w:rPr>
        <w:t>21</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341</w:t>
      </w:r>
      <w:r>
        <w:rPr>
          <w:rFonts w:hint="default" w:ascii="Times New Roman" w:hAnsi="Times New Roman" w:eastAsia="仿宋_GB2312" w:cs="Times New Roman"/>
          <w:b w:val="0"/>
          <w:bCs w:val="0"/>
          <w:color w:val="auto"/>
          <w:kern w:val="0"/>
          <w:sz w:val="32"/>
          <w:szCs w:val="32"/>
          <w:highlight w:val="none"/>
          <w:lang w:val="en-US" w:eastAsia="zh-CN" w:bidi="ar"/>
        </w:rPr>
        <w:t>号）</w:t>
      </w:r>
      <w:r>
        <w:rPr>
          <w:rFonts w:hint="default" w:ascii="Times New Roman" w:hAnsi="Times New Roman" w:cs="Times New Roman"/>
          <w:b w:val="0"/>
          <w:bCs w:val="0"/>
          <w:color w:val="auto"/>
          <w:kern w:val="0"/>
          <w:sz w:val="32"/>
          <w:szCs w:val="32"/>
          <w:highlight w:val="none"/>
          <w:lang w:val="en-US" w:eastAsia="zh-CN" w:bidi="ar"/>
        </w:rPr>
        <w:t>；</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default" w:ascii="Times New Roman" w:hAnsi="Times New Roman" w:cs="Times New Roman"/>
          <w:b w:val="0"/>
          <w:bCs w:val="0"/>
          <w:snapToGrid/>
          <w:color w:val="auto"/>
          <w:spacing w:val="0"/>
          <w:kern w:val="0"/>
          <w:sz w:val="32"/>
          <w:szCs w:val="32"/>
          <w:highlight w:val="none"/>
          <w:lang w:val="en-US" w:eastAsia="zh-CN" w:bidi="ar"/>
        </w:rPr>
        <w:t>11</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）生态环境部等15个部门《关于印发&lt;深入打好重污染天气消除、臭氧污染防治和柴油货车污染治理攻坚战行动方案&gt;的通知》</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环大气</w:t>
      </w:r>
      <w:r>
        <w:rPr>
          <w:rFonts w:hint="default" w:ascii="Times New Roman" w:hAnsi="Times New Roman" w:eastAsia="仿宋_GB2312" w:cs="Times New Roman"/>
          <w:b w:val="0"/>
          <w:bCs w:val="0"/>
          <w:color w:val="auto"/>
          <w:kern w:val="0"/>
          <w:sz w:val="32"/>
          <w:szCs w:val="32"/>
          <w:highlight w:val="none"/>
          <w:lang w:val="en-US" w:eastAsia="zh-CN" w:bidi="ar"/>
        </w:rPr>
        <w:t>〔20</w:t>
      </w:r>
      <w:r>
        <w:rPr>
          <w:rFonts w:hint="default" w:ascii="Times New Roman" w:hAnsi="Times New Roman" w:cs="Times New Roman"/>
          <w:b w:val="0"/>
          <w:bCs w:val="0"/>
          <w:color w:val="auto"/>
          <w:kern w:val="0"/>
          <w:sz w:val="32"/>
          <w:szCs w:val="32"/>
          <w:highlight w:val="none"/>
          <w:lang w:val="en-US" w:eastAsia="zh-CN" w:bidi="ar"/>
        </w:rPr>
        <w:t>22</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cs="Times New Roman"/>
          <w:b w:val="0"/>
          <w:bCs w:val="0"/>
          <w:color w:val="auto"/>
          <w:kern w:val="0"/>
          <w:sz w:val="32"/>
          <w:szCs w:val="32"/>
          <w:highlight w:val="none"/>
          <w:lang w:val="en-US" w:eastAsia="zh-CN" w:bidi="ar"/>
        </w:rPr>
        <w:t>68</w:t>
      </w:r>
      <w:r>
        <w:rPr>
          <w:rFonts w:hint="default" w:ascii="Times New Roman" w:hAnsi="Times New Roman" w:eastAsia="仿宋_GB2312" w:cs="Times New Roman"/>
          <w:b w:val="0"/>
          <w:bCs w:val="0"/>
          <w:color w:val="auto"/>
          <w:kern w:val="0"/>
          <w:sz w:val="32"/>
          <w:szCs w:val="32"/>
          <w:highlight w:val="none"/>
          <w:lang w:val="en-US" w:eastAsia="zh-CN" w:bidi="ar"/>
        </w:rPr>
        <w:t>号）</w:t>
      </w:r>
      <w:r>
        <w:rPr>
          <w:rFonts w:hint="default" w:ascii="Times New Roman" w:hAnsi="Times New Roman" w:cs="Times New Roman"/>
          <w:b w:val="0"/>
          <w:bCs w:val="0"/>
          <w:color w:val="auto"/>
          <w:kern w:val="0"/>
          <w:sz w:val="32"/>
          <w:szCs w:val="32"/>
          <w:highlight w:val="none"/>
          <w:lang w:val="en-US" w:eastAsia="zh-CN" w:bidi="ar"/>
        </w:rPr>
        <w:t>；</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default" w:ascii="Times New Roman" w:hAnsi="Times New Roman" w:cs="Times New Roman"/>
          <w:b w:val="0"/>
          <w:bCs w:val="0"/>
          <w:snapToGrid/>
          <w:color w:val="auto"/>
          <w:spacing w:val="0"/>
          <w:kern w:val="0"/>
          <w:sz w:val="32"/>
          <w:szCs w:val="32"/>
          <w:highlight w:val="none"/>
          <w:lang w:val="en-US" w:eastAsia="zh-CN" w:bidi="ar"/>
        </w:rPr>
        <w:t>12</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）《新疆维吾尔自治区大气污染防治条例》</w:t>
      </w:r>
      <w:r>
        <w:rPr>
          <w:rFonts w:hint="default" w:ascii="Times New Roman" w:hAnsi="Times New Roman" w:cs="Times New Roman"/>
          <w:b w:val="0"/>
          <w:bCs w:val="0"/>
          <w:snapToGrid/>
          <w:color w:val="auto"/>
          <w:spacing w:val="0"/>
          <w:kern w:val="0"/>
          <w:sz w:val="32"/>
          <w:szCs w:val="32"/>
          <w:highlight w:val="none"/>
          <w:lang w:val="en-US" w:eastAsia="zh-CN" w:bidi="ar"/>
        </w:rPr>
        <w:t>（2019年1月1日起施行）；</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（13</w:t>
      </w:r>
      <w:r>
        <w:rPr>
          <w:rFonts w:hint="default" w:ascii="Times New Roman" w:hAnsi="Times New Roman" w:eastAsia="仿宋_GB2312" w:cs="Times New Roman"/>
          <w:b w:val="0"/>
          <w:bCs w:val="0"/>
          <w:snapToGrid/>
          <w:color w:val="auto"/>
          <w:spacing w:val="0"/>
          <w:w w:val="11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新疆维吾尔自治区突发事件预警信息发布管理办法》（新政办发〔2015〕107号）；</w:t>
      </w:r>
    </w:p>
    <w:p>
      <w:pPr>
        <w:pStyle w:val="27"/>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0" w:after="0" w:line="560" w:lineRule="exact"/>
        <w:ind w:leftChars="0" w:firstLine="640" w:firstLineChars="200"/>
        <w:textAlignment w:val="auto"/>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r>
        <w:rPr>
          <w:rFonts w:hint="default" w:ascii="Times New Roman" w:hAnsi="Times New Roman" w:cs="Times New Roman"/>
          <w:b w:val="0"/>
          <w:bCs w:val="0"/>
          <w:snapToGrid/>
          <w:color w:val="auto"/>
          <w:spacing w:val="0"/>
          <w:kern w:val="0"/>
          <w:sz w:val="32"/>
          <w:szCs w:val="32"/>
          <w:highlight w:val="none"/>
          <w:lang w:val="en-US" w:eastAsia="zh-CN" w:bidi="ar"/>
        </w:rPr>
        <w:t>14</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）《新疆维吾尔自治区重污染天气应急预案（2023年修订版）》</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3"/>
          <w:kern w:val="0"/>
          <w:sz w:val="32"/>
          <w:szCs w:val="32"/>
          <w:highlight w:val="none"/>
          <w:lang w:val="en-US" w:eastAsia="zh-CN" w:bidi="ar"/>
        </w:rPr>
        <w:t>新政办发〔20</w:t>
      </w:r>
      <w:r>
        <w:rPr>
          <w:rFonts w:hint="default" w:ascii="Times New Roman" w:hAnsi="Times New Roman" w:cs="Times New Roman"/>
          <w:b w:val="0"/>
          <w:bCs w:val="0"/>
          <w:snapToGrid/>
          <w:color w:val="auto"/>
          <w:spacing w:val="-3"/>
          <w:kern w:val="0"/>
          <w:sz w:val="32"/>
          <w:szCs w:val="32"/>
          <w:highlight w:val="none"/>
          <w:lang w:val="en-US" w:eastAsia="zh-CN" w:bidi="ar"/>
        </w:rPr>
        <w:t>23</w:t>
      </w:r>
      <w:r>
        <w:rPr>
          <w:rFonts w:hint="default" w:ascii="Times New Roman" w:hAnsi="Times New Roman" w:eastAsia="仿宋_GB2312" w:cs="Times New Roman"/>
          <w:b w:val="0"/>
          <w:bCs w:val="0"/>
          <w:snapToGrid/>
          <w:color w:val="auto"/>
          <w:spacing w:val="-3"/>
          <w:kern w:val="0"/>
          <w:sz w:val="32"/>
          <w:szCs w:val="32"/>
          <w:highlight w:val="none"/>
          <w:lang w:val="en-US" w:eastAsia="zh-CN" w:bidi="ar"/>
        </w:rPr>
        <w:t>〕</w:t>
      </w:r>
      <w:r>
        <w:rPr>
          <w:rFonts w:hint="default" w:ascii="Times New Roman" w:hAnsi="Times New Roman" w:cs="Times New Roman"/>
          <w:b w:val="0"/>
          <w:bCs w:val="0"/>
          <w:snapToGrid/>
          <w:color w:val="auto"/>
          <w:spacing w:val="-3"/>
          <w:kern w:val="0"/>
          <w:sz w:val="32"/>
          <w:szCs w:val="32"/>
          <w:highlight w:val="none"/>
          <w:lang w:val="en-US" w:eastAsia="zh-CN" w:bidi="ar"/>
        </w:rPr>
        <w:t>9</w:t>
      </w:r>
      <w:r>
        <w:rPr>
          <w:rFonts w:hint="default" w:ascii="Times New Roman" w:hAnsi="Times New Roman" w:eastAsia="仿宋_GB2312" w:cs="Times New Roman"/>
          <w:b w:val="0"/>
          <w:bCs w:val="0"/>
          <w:snapToGrid/>
          <w:color w:val="auto"/>
          <w:spacing w:val="-3"/>
          <w:kern w:val="0"/>
          <w:sz w:val="32"/>
          <w:szCs w:val="32"/>
          <w:highlight w:val="none"/>
          <w:lang w:val="en-US" w:eastAsia="zh-CN" w:bidi="ar"/>
        </w:rPr>
        <w:t>号）</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术语和定义</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bookmarkStart w:id="6" w:name="_Hlk117698933"/>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环境空气质量指数</w:t>
      </w:r>
      <w:bookmarkEnd w:id="6"/>
      <w:r>
        <w:rPr>
          <w:rFonts w:hint="default" w:ascii="Times New Roman" w:hAnsi="Times New Roman" w:eastAsia="仿宋_GB2312" w:cs="Times New Roman"/>
          <w:b w:val="0"/>
          <w:bCs w:val="0"/>
          <w:snapToGrid/>
          <w:color w:val="auto"/>
          <w:spacing w:val="0"/>
          <w:kern w:val="0"/>
          <w:sz w:val="32"/>
          <w:szCs w:val="32"/>
          <w:highlight w:val="none"/>
          <w:lang w:val="en-US" w:eastAsia="zh-CN" w:bidi="ar"/>
        </w:rPr>
        <w:t>air quality index（AQI），是指根据《环境空气质量指数（AQI）技术规定（试行）》（HJ633</w:t>
      </w:r>
      <w:r>
        <w:rPr>
          <w:rFonts w:hint="default" w:ascii="Times New Roman" w:hAnsi="Times New Roman" w:cs="Times New Roman"/>
          <w:b w:val="0"/>
          <w:bCs w:val="0"/>
          <w:snapToGrid/>
          <w:color w:val="auto"/>
          <w:spacing w:val="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2012），定量描述空气质量状况的无量纲指数。</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bookmarkStart w:id="7" w:name="_Hlk117698978"/>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空气质量分指数</w:t>
      </w:r>
      <w:bookmarkEnd w:id="7"/>
      <w:r>
        <w:rPr>
          <w:rFonts w:hint="default" w:ascii="Times New Roman" w:hAnsi="Times New Roman" w:eastAsia="仿宋_GB2312" w:cs="Times New Roman"/>
          <w:b w:val="0"/>
          <w:bCs w:val="0"/>
          <w:snapToGrid/>
          <w:color w:val="auto"/>
          <w:spacing w:val="0"/>
          <w:kern w:val="0"/>
          <w:sz w:val="32"/>
          <w:szCs w:val="32"/>
          <w:highlight w:val="none"/>
          <w:lang w:val="en-US" w:eastAsia="zh-CN" w:bidi="ar"/>
        </w:rPr>
        <w:t>individual air quality index (IAQI)，是指根据《环境空气质量指数（AQI）技术规定（试行）》（HJ633</w:t>
      </w:r>
      <w:r>
        <w:rPr>
          <w:rFonts w:hint="default" w:ascii="Times New Roman" w:hAnsi="Times New Roman" w:cs="Times New Roman"/>
          <w:b w:val="0"/>
          <w:bCs w:val="0"/>
          <w:snapToGrid/>
          <w:color w:val="auto"/>
          <w:spacing w:val="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2012），单项污染物的空气质量指数。</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本预案所指的重污染天气，是指根据《环境空气质量指数（AQI）技术规定（试行）》（HJ633</w:t>
      </w:r>
      <w:r>
        <w:rPr>
          <w:rFonts w:hint="default" w:ascii="Times New Roman" w:hAnsi="Times New Roman" w:cs="Times New Roman"/>
          <w:b w:val="0"/>
          <w:bCs w:val="0"/>
          <w:snapToGrid/>
          <w:color w:val="auto"/>
          <w:spacing w:val="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2012），空气质量指数（AQI）日均值大于200，或PM</w:t>
      </w:r>
      <w:r>
        <w:rPr>
          <w:rFonts w:hint="default" w:ascii="Times New Roman" w:hAnsi="Times New Roman" w:eastAsia="仿宋_GB2312" w:cs="Times New Roman"/>
          <w:b w:val="0"/>
          <w:bCs w:val="0"/>
          <w:snapToGrid/>
          <w:color w:val="auto"/>
          <w:spacing w:val="0"/>
          <w:kern w:val="0"/>
          <w:sz w:val="32"/>
          <w:szCs w:val="32"/>
          <w:highlight w:val="none"/>
          <w:vertAlign w:val="subscript"/>
          <w:lang w:val="en-US" w:eastAsia="zh-CN" w:bidi="ar"/>
        </w:rPr>
        <w:t>2.5</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日均浓度大于115微克/立方米的大气污染。</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bookmarkStart w:id="8" w:name="_Hlk117699002"/>
      <w:r>
        <w:rPr>
          <w:rFonts w:hint="default" w:ascii="Times New Roman" w:hAnsi="Times New Roman" w:eastAsia="仿宋_GB2312" w:cs="Times New Roman"/>
          <w:b w:val="0"/>
          <w:bCs w:val="0"/>
          <w:snapToGrid/>
          <w:color w:val="auto"/>
          <w:spacing w:val="0"/>
          <w:kern w:val="0"/>
          <w:sz w:val="32"/>
          <w:szCs w:val="32"/>
          <w:highlight w:val="none"/>
          <w:lang w:val="en-US" w:eastAsia="zh-CN" w:bidi="ar"/>
        </w:rPr>
        <w:t>重型载货车</w:t>
      </w:r>
      <w:bookmarkEnd w:id="8"/>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，是指根据《道路交通管理机动车类型》(GA802-2019)，整车总质量大于或等于12000kg的载货汽车。</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bookmarkStart w:id="9" w:name="_Hlk117699013"/>
      <w:r>
        <w:rPr>
          <w:rFonts w:hint="default" w:ascii="Times New Roman" w:hAnsi="Times New Roman" w:eastAsia="仿宋_GB2312" w:cs="Times New Roman"/>
          <w:b w:val="0"/>
          <w:bCs w:val="0"/>
          <w:snapToGrid/>
          <w:color w:val="auto"/>
          <w:spacing w:val="0"/>
          <w:kern w:val="0"/>
          <w:sz w:val="32"/>
          <w:szCs w:val="32"/>
          <w:highlight w:val="none"/>
          <w:lang w:val="en-US" w:eastAsia="zh-CN" w:bidi="ar"/>
        </w:rPr>
        <w:t>非道路移动机械</w:t>
      </w:r>
      <w:bookmarkEnd w:id="9"/>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，是指根据《非道路移动机械用柴油机排气污染物排放限值及测量方法（中国第三、四阶段）》（GB 20891-2014），指用于非道路上的各类机械，即：（1）自驱动或具有双重功能：既能自驱动又能进行其他功能操作的机械；（2）不能自驱动，但被设计成能够从一个地方移动或被移动到另一个地方的机械。非道路移动机械范围包括：工业钻探设备；工程机械（包括装载机</w:t>
      </w:r>
      <w:r>
        <w:rPr>
          <w:rFonts w:hint="default" w:ascii="Times New Roman" w:hAnsi="Times New Roman" w:cs="Times New Roman"/>
          <w:b w:val="0"/>
          <w:bCs w:val="0"/>
          <w:snapToGrid/>
          <w:color w:val="auto"/>
          <w:spacing w:val="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推土机</w:t>
      </w:r>
      <w:r>
        <w:rPr>
          <w:rFonts w:hint="default" w:ascii="Times New Roman" w:hAnsi="Times New Roman" w:cs="Times New Roman"/>
          <w:b w:val="0"/>
          <w:bCs w:val="0"/>
          <w:snapToGrid/>
          <w:color w:val="auto"/>
          <w:spacing w:val="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压路机</w:t>
      </w:r>
      <w:r>
        <w:rPr>
          <w:rFonts w:hint="default" w:ascii="Times New Roman" w:hAnsi="Times New Roman" w:cs="Times New Roman"/>
          <w:b w:val="0"/>
          <w:bCs w:val="0"/>
          <w:snapToGrid/>
          <w:color w:val="auto"/>
          <w:spacing w:val="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沥青摊铺机</w:t>
      </w:r>
      <w:r>
        <w:rPr>
          <w:rFonts w:hint="default" w:ascii="Times New Roman" w:hAnsi="Times New Roman" w:cs="Times New Roman"/>
          <w:b w:val="0"/>
          <w:bCs w:val="0"/>
          <w:snapToGrid/>
          <w:color w:val="auto"/>
          <w:spacing w:val="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非公路用卡车</w:t>
      </w:r>
      <w:r>
        <w:rPr>
          <w:rFonts w:hint="default" w:ascii="Times New Roman" w:hAnsi="Times New Roman" w:cs="Times New Roman"/>
          <w:b w:val="0"/>
          <w:bCs w:val="0"/>
          <w:snapToGrid/>
          <w:color w:val="auto"/>
          <w:spacing w:val="0"/>
          <w:kern w:val="0"/>
          <w:sz w:val="32"/>
          <w:szCs w:val="32"/>
          <w:highlight w:val="none"/>
          <w:lang w:val="en-US" w:eastAsia="zh-CN" w:bidi="ar"/>
        </w:rPr>
        <w:t>、</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挖掘机、叉车等）；农业机械（包括大型拖拉机、联合收割机等）；林业机械；材料装卸机械雪犁装备；机场地勤设备；空气压缩机；发电机组；渔业机械（增氧机、池塘挖掘机等）；水泵。</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bookmarkStart w:id="10" w:name="_Hlk117699027"/>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特种车辆</w:t>
      </w:r>
      <w:bookmarkEnd w:id="10"/>
      <w:r>
        <w:rPr>
          <w:rFonts w:hint="default" w:ascii="Times New Roman" w:hAnsi="Times New Roman" w:eastAsia="仿宋_GB2312" w:cs="Times New Roman"/>
          <w:b w:val="0"/>
          <w:bCs w:val="0"/>
          <w:snapToGrid/>
          <w:color w:val="auto"/>
          <w:spacing w:val="0"/>
          <w:kern w:val="0"/>
          <w:sz w:val="32"/>
          <w:szCs w:val="32"/>
          <w:highlight w:val="none"/>
          <w:lang w:val="en-US" w:eastAsia="zh-CN" w:bidi="ar"/>
        </w:rPr>
        <w:t>，是指执行重大抢险救灾、事故处理、社会保障等特别任务的专用车辆，比如，警车、救护车、监理车、消防车、洒水车、工程救险车等。</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righ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适用范围</w:t>
      </w:r>
    </w:p>
    <w:p>
      <w:pPr>
        <w:keepNext w:val="0"/>
        <w:keepLines w:val="0"/>
        <w:pageBreakBefore w:val="0"/>
        <w:widowControl w:val="0"/>
        <w:shd w:val="clear" w:color="auto" w:fill="auto"/>
        <w:suppressAutoHyphen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snapToGrid/>
          <w:color w:val="auto"/>
          <w:kern w:val="0"/>
          <w:sz w:val="32"/>
          <w:szCs w:val="32"/>
          <w:highlight w:val="none"/>
          <w:lang w:val="en-US" w:eastAsia="zh-CN" w:bidi="ar"/>
        </w:rPr>
      </w:pPr>
      <w:r>
        <w:rPr>
          <w:rFonts w:hint="default" w:ascii="Times New Roman" w:hAnsi="Times New Roman" w:eastAsia="仿宋_GB2312" w:cs="Times New Roman"/>
          <w:b w:val="0"/>
          <w:bCs w:val="0"/>
          <w:snapToGrid/>
          <w:color w:val="auto"/>
          <w:kern w:val="0"/>
          <w:sz w:val="32"/>
          <w:szCs w:val="32"/>
          <w:highlight w:val="none"/>
          <w:lang w:val="en-US" w:eastAsia="zh-CN" w:bidi="ar"/>
        </w:rPr>
        <w:t>本预案适用于伊犁州直区域（含兵团第四师）内重污染天气时的预警、控制和应急响应工作。因沙尘天气形成的重污染不适用本预案。</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righ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工作原则</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outlineLvl w:val="9"/>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1）以人为本，预防为主。把保障人民群众身体健康作为重污染天气应急处置工作的出发点，加强空气质量和气象条件的日常监测，强化源头管控，建立重污染天气风险防控体系，尽可能降低重污染天气造成的影响和损失，最大程度地保障公众健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outlineLvl w:val="9"/>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2）区域统筹、属地管理。伊犁州重污染天气应急指挥部统筹指挥州直重污染天气应对工作，加强兵地、区域联防联控；州直各县市人民政府、第四师各团场具体组织实施本行政区域内的重污染天气应对工作；各成员单位各司其职、密切配合，积极做好重污染天气应急处置工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outlineLvl w:val="9"/>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3）科学预警，分级管控。建立健全重污染天气的预警、会商研判、应急响应、督查调度、跟踪评价等工作机制，加强应对重污染天气的技术准备、培训和演练，整合监测网络，提高预警及响应的科学性和有效性。动态更新重污染应急减排清单，实施重点行业绩效分级管理，严格差别化管控措施，细化企业“一厂一策”实施方案，鼓励先进，鞭策后进，严禁“一刀切”，推动行业治理水平整体提升。</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outlineLvl w:val="9"/>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4）协同联动，社会参与。强化部门间沟通协作，建立健全信息共享机制，充分发挥各部门专业优势，提高联防联控和快速反应能力。加强培训和演练，完善信息公开制度，提高社会参与度及公众自我防护意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outlineLvl w:val="9"/>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（5）明确责任，强化落实。明确州直各县市人民政府、第四师各团场有关部门和单位的职责分工，规范工作程序，严格落实工作职责，确保重污染天气应急工作各个环节有序高效运行。</w:t>
      </w:r>
    </w:p>
    <w:p>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lang w:val="en-US" w:eastAsia="zh-CN"/>
        </w:rPr>
        <w:t xml:space="preserve"> </w:t>
      </w:r>
      <w:r>
        <w:rPr>
          <w:rFonts w:hint="default" w:ascii="Times New Roman" w:hAnsi="Times New Roman" w:cs="Times New Roman"/>
          <w:b w:val="0"/>
          <w:bCs/>
          <w:color w:val="auto"/>
          <w:sz w:val="32"/>
          <w:szCs w:val="32"/>
          <w:highlight w:val="none"/>
        </w:rPr>
        <w:t>组织机构和职责</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组织机构</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b w:val="0"/>
          <w:bCs w:val="0"/>
          <w:snapToGrid/>
          <w:color w:val="auto"/>
          <w:spacing w:val="0"/>
          <w:kern w:val="0"/>
          <w:sz w:val="32"/>
          <w:szCs w:val="32"/>
          <w:highlight w:val="none"/>
          <w:lang w:val="en-US" w:eastAsia="zh-CN" w:bidi="ar"/>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伊犁哈萨克自治州重污染天气应急指挥部（以下简称“指挥部”），负责指挥、组织、协调州</w:t>
      </w:r>
      <w:r>
        <w:rPr>
          <w:rFonts w:hint="default" w:ascii="Times New Roman" w:hAnsi="Times New Roman" w:cs="Times New Roman"/>
          <w:b w:val="0"/>
          <w:bCs w:val="0"/>
          <w:snapToGrid/>
          <w:color w:val="auto"/>
          <w:spacing w:val="0"/>
          <w:kern w:val="0"/>
          <w:sz w:val="32"/>
          <w:szCs w:val="32"/>
          <w:highlight w:val="none"/>
          <w:lang w:val="en-US" w:eastAsia="zh-CN" w:bidi="ar"/>
        </w:rPr>
        <w:t>直</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（含</w:t>
      </w:r>
      <w:r>
        <w:rPr>
          <w:rFonts w:hint="default" w:ascii="Times New Roman" w:hAnsi="Times New Roman" w:cs="Times New Roman"/>
          <w:b w:val="0"/>
          <w:bCs w:val="0"/>
          <w:snapToGrid/>
          <w:color w:val="auto"/>
          <w:spacing w:val="0"/>
          <w:kern w:val="0"/>
          <w:sz w:val="32"/>
          <w:szCs w:val="32"/>
          <w:highlight w:val="none"/>
          <w:lang w:val="en-US" w:eastAsia="zh-CN" w:bidi="ar"/>
        </w:rPr>
        <w:t>第</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四师</w:t>
      </w:r>
      <w:r>
        <w:rPr>
          <w:rFonts w:hint="default" w:ascii="Times New Roman" w:hAnsi="Times New Roman" w:cs="Times New Roman"/>
          <w:b w:val="0"/>
          <w:bCs w:val="0"/>
          <w:snapToGrid/>
          <w:color w:val="auto"/>
          <w:spacing w:val="0"/>
          <w:kern w:val="0"/>
          <w:sz w:val="32"/>
          <w:szCs w:val="32"/>
          <w:highlight w:val="none"/>
          <w:lang w:val="en-US" w:eastAsia="zh-CN" w:bidi="ar"/>
        </w:rPr>
        <w:t>可克达拉市</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）重污染天气预报、预警、应急响应、检查评估等工作。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b/>
          <w:bCs/>
          <w:color w:val="auto"/>
          <w:sz w:val="32"/>
          <w:szCs w:val="32"/>
          <w:highlight w:val="none"/>
        </w:rPr>
        <w:t>指 挥 长：</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伊犁州人民政府分管</w:t>
      </w:r>
      <w:r>
        <w:rPr>
          <w:rFonts w:hint="default" w:ascii="Times New Roman" w:hAnsi="Times New Roman" w:cs="Times New Roman"/>
          <w:b w:val="0"/>
          <w:bCs w:val="0"/>
          <w:snapToGrid/>
          <w:color w:val="auto"/>
          <w:spacing w:val="0"/>
          <w:kern w:val="0"/>
          <w:sz w:val="32"/>
          <w:szCs w:val="32"/>
          <w:highlight w:val="none"/>
          <w:lang w:val="en-US" w:eastAsia="zh-CN" w:bidi="ar"/>
        </w:rPr>
        <w:t>领导</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32"/>
          <w:szCs w:val="32"/>
          <w:highlight w:val="none"/>
          <w:lang w:eastAsia="zh-CN"/>
        </w:rPr>
        <w:t>第一副指挥长：</w:t>
      </w:r>
      <w:r>
        <w:rPr>
          <w:rFonts w:hint="default" w:ascii="Times New Roman" w:hAnsi="Times New Roman" w:cs="Times New Roman"/>
          <w:b w:val="0"/>
          <w:bCs w:val="0"/>
          <w:snapToGrid/>
          <w:color w:val="auto"/>
          <w:spacing w:val="0"/>
          <w:kern w:val="0"/>
          <w:sz w:val="32"/>
          <w:szCs w:val="32"/>
          <w:highlight w:val="none"/>
          <w:lang w:val="en-US" w:eastAsia="zh-CN" w:bidi="ar"/>
        </w:rPr>
        <w:t>第</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四师</w:t>
      </w:r>
      <w:r>
        <w:rPr>
          <w:rFonts w:hint="default" w:ascii="Times New Roman" w:hAnsi="Times New Roman" w:cs="Times New Roman"/>
          <w:b w:val="0"/>
          <w:bCs w:val="0"/>
          <w:snapToGrid/>
          <w:color w:val="auto"/>
          <w:spacing w:val="0"/>
          <w:kern w:val="0"/>
          <w:sz w:val="32"/>
          <w:szCs w:val="32"/>
          <w:highlight w:val="none"/>
          <w:lang w:val="en-US" w:eastAsia="zh-CN" w:bidi="ar"/>
        </w:rPr>
        <w:t>可克达拉市分管领导</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副指挥长：</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伊犁州人民政府分管副秘书长</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2240" w:firstLineChars="700"/>
        <w:rPr>
          <w:rFonts w:hint="default" w:ascii="Times New Roman" w:hAnsi="Times New Roman" w:cs="Times New Roman"/>
          <w:color w:val="auto"/>
          <w:sz w:val="32"/>
          <w:szCs w:val="32"/>
          <w:highlight w:val="none"/>
        </w:rPr>
      </w:pP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伊犁州生态环境局局长</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2240" w:firstLineChars="700"/>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val="0"/>
          <w:bCs w:val="0"/>
          <w:snapToGrid/>
          <w:color w:val="auto"/>
          <w:spacing w:val="0"/>
          <w:kern w:val="0"/>
          <w:sz w:val="32"/>
          <w:szCs w:val="32"/>
          <w:highlight w:val="none"/>
          <w:lang w:val="en-US" w:eastAsia="zh-CN" w:bidi="ar"/>
        </w:rPr>
        <w:t>第</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四师</w:t>
      </w:r>
      <w:r>
        <w:rPr>
          <w:rFonts w:hint="default" w:ascii="Times New Roman" w:hAnsi="Times New Roman" w:cs="Times New Roman"/>
          <w:b w:val="0"/>
          <w:bCs w:val="0"/>
          <w:snapToGrid/>
          <w:color w:val="auto"/>
          <w:spacing w:val="0"/>
          <w:kern w:val="0"/>
          <w:sz w:val="32"/>
          <w:szCs w:val="32"/>
          <w:highlight w:val="none"/>
          <w:lang w:val="en-US" w:eastAsia="zh-CN" w:bidi="ar"/>
        </w:rPr>
        <w:t>可克达拉市</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生态环境局局长</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指挥部成员单位：</w:t>
      </w:r>
      <w:r>
        <w:rPr>
          <w:rFonts w:hint="default" w:ascii="Times New Roman" w:hAnsi="Times New Roman" w:cs="Times New Roman"/>
          <w:color w:val="auto"/>
          <w:sz w:val="32"/>
          <w:szCs w:val="32"/>
          <w:highlight w:val="none"/>
          <w:lang w:val="en-US" w:eastAsia="zh-CN"/>
        </w:rPr>
        <w:t>自治州和第四师</w:t>
      </w:r>
      <w:r>
        <w:rPr>
          <w:rFonts w:hint="default" w:ascii="Times New Roman" w:hAnsi="Times New Roman" w:cs="Times New Roman"/>
          <w:b w:val="0"/>
          <w:bCs w:val="0"/>
          <w:snapToGrid/>
          <w:color w:val="auto"/>
          <w:spacing w:val="0"/>
          <w:kern w:val="0"/>
          <w:sz w:val="32"/>
          <w:szCs w:val="32"/>
          <w:highlight w:val="none"/>
          <w:lang w:val="en-US" w:eastAsia="zh-CN" w:bidi="ar"/>
        </w:rPr>
        <w:t>可克达拉市</w:t>
      </w:r>
      <w:r>
        <w:rPr>
          <w:rFonts w:hint="default" w:ascii="Times New Roman" w:hAnsi="Times New Roman" w:cs="Times New Roman"/>
          <w:color w:val="auto"/>
          <w:sz w:val="32"/>
          <w:szCs w:val="32"/>
          <w:highlight w:val="none"/>
        </w:rPr>
        <w:t>党委宣传部、网信办</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自治州和第四师</w:t>
      </w:r>
      <w:r>
        <w:rPr>
          <w:rFonts w:hint="default" w:ascii="Times New Roman" w:hAnsi="Times New Roman" w:cs="Times New Roman"/>
          <w:b w:val="0"/>
          <w:bCs w:val="0"/>
          <w:snapToGrid/>
          <w:color w:val="auto"/>
          <w:spacing w:val="0"/>
          <w:kern w:val="0"/>
          <w:sz w:val="32"/>
          <w:szCs w:val="32"/>
          <w:highlight w:val="none"/>
          <w:lang w:val="en-US" w:eastAsia="zh-CN" w:bidi="ar"/>
        </w:rPr>
        <w:t>可克达拉市</w:t>
      </w:r>
      <w:r>
        <w:rPr>
          <w:rFonts w:hint="default" w:ascii="Times New Roman" w:hAnsi="Times New Roman" w:cs="Times New Roman"/>
          <w:color w:val="auto"/>
          <w:sz w:val="32"/>
          <w:szCs w:val="32"/>
          <w:highlight w:val="none"/>
        </w:rPr>
        <w:t>纪委监委、生态环境局、应急管理局、气象局、发展和改革委员会、工业和信息化局、国有资产监督管理委员会、卫生健康委员会、公安局、财政局、住房和城乡建设局、自然资源局、交通运输局、农业农村局、教育局</w:t>
      </w:r>
      <w:r>
        <w:rPr>
          <w:rFonts w:hint="default" w:ascii="Times New Roman" w:hAnsi="Times New Roman" w:cs="Times New Roman"/>
          <w:color w:val="auto"/>
          <w:sz w:val="32"/>
          <w:szCs w:val="32"/>
          <w:highlight w:val="none"/>
          <w:lang w:eastAsia="zh-CN"/>
        </w:rPr>
        <w:t>，伊犁州</w:t>
      </w:r>
      <w:r>
        <w:rPr>
          <w:rFonts w:hint="default" w:ascii="Times New Roman" w:hAnsi="Times New Roman" w:cs="Times New Roman"/>
          <w:color w:val="auto"/>
          <w:sz w:val="32"/>
          <w:szCs w:val="32"/>
          <w:highlight w:val="none"/>
        </w:rPr>
        <w:t>通信管理</w:t>
      </w:r>
      <w:r>
        <w:rPr>
          <w:rFonts w:hint="default" w:ascii="Times New Roman" w:hAnsi="Times New Roman" w:cs="Times New Roman"/>
          <w:color w:val="auto"/>
          <w:sz w:val="32"/>
          <w:szCs w:val="32"/>
          <w:highlight w:val="none"/>
          <w:lang w:val="en-US" w:eastAsia="zh-CN"/>
        </w:rPr>
        <w:t>办公室</w:t>
      </w:r>
      <w:r>
        <w:rPr>
          <w:rFonts w:hint="default" w:ascii="Times New Roman" w:hAnsi="Times New Roman" w:cs="Times New Roman"/>
          <w:color w:val="auto"/>
          <w:sz w:val="32"/>
          <w:szCs w:val="32"/>
          <w:highlight w:val="none"/>
        </w:rPr>
        <w:t>、国网</w:t>
      </w:r>
      <w:r>
        <w:rPr>
          <w:rFonts w:hint="default" w:ascii="Times New Roman" w:hAnsi="Times New Roman" w:cs="Times New Roman"/>
          <w:color w:val="auto"/>
          <w:sz w:val="32"/>
          <w:szCs w:val="32"/>
          <w:highlight w:val="none"/>
          <w:lang w:val="en-US" w:eastAsia="zh-CN"/>
        </w:rPr>
        <w:t>伊犁伊河供电有限责任公司分管负责同志，</w:t>
      </w:r>
      <w:r>
        <w:rPr>
          <w:rFonts w:hint="default" w:ascii="Times New Roman" w:hAnsi="Times New Roman" w:eastAsia="仿宋_GB2312" w:cs="Times New Roman"/>
          <w:b w:val="0"/>
          <w:bCs w:val="0"/>
          <w:snapToGrid/>
          <w:color w:val="auto"/>
          <w:spacing w:val="0"/>
          <w:kern w:val="0"/>
          <w:sz w:val="32"/>
          <w:szCs w:val="32"/>
          <w:highlight w:val="none"/>
          <w:lang w:val="en-US" w:eastAsia="zh-CN" w:bidi="ar"/>
        </w:rPr>
        <w:t>州直各县</w:t>
      </w:r>
      <w:r>
        <w:rPr>
          <w:rFonts w:hint="default" w:ascii="Times New Roman" w:hAnsi="Times New Roman" w:cs="Times New Roman"/>
          <w:b w:val="0"/>
          <w:bCs w:val="0"/>
          <w:snapToGrid/>
          <w:color w:val="auto"/>
          <w:spacing w:val="0"/>
          <w:kern w:val="0"/>
          <w:sz w:val="32"/>
          <w:szCs w:val="32"/>
          <w:highlight w:val="none"/>
          <w:lang w:val="en-US" w:eastAsia="zh-CN" w:bidi="ar"/>
        </w:rPr>
        <w:t>市、第四师各团场分管负责同志</w:t>
      </w:r>
      <w:r>
        <w:rPr>
          <w:rFonts w:hint="default" w:ascii="Times New Roman" w:hAnsi="Times New Roman" w:cs="Times New Roman"/>
          <w:color w:val="auto"/>
          <w:sz w:val="32"/>
          <w:szCs w:val="32"/>
          <w:highlight w:val="none"/>
        </w:rPr>
        <w:t>。指挥部成员单位职责详见附件1。</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指挥部下设重污染天气应急指挥部办公室（以下简称“指挥部办公室”）</w:t>
      </w:r>
      <w:r>
        <w:rPr>
          <w:rFonts w:hint="default" w:ascii="Times New Roman" w:hAnsi="Times New Roman" w:cs="Times New Roman"/>
          <w:color w:val="auto"/>
          <w:sz w:val="32"/>
          <w:szCs w:val="32"/>
          <w:highlight w:val="none"/>
          <w:lang w:val="en-US" w:eastAsia="zh-CN"/>
        </w:rPr>
        <w:t>负责日常工作，主要负责贯彻指挥部指令和部署，组织开展重污染天气预警会商、研判及发布相关信息，指导州直各县市和第四师各团场重污染天气应对处置，承担指挥部交办的其它工作</w:t>
      </w:r>
      <w:r>
        <w:rPr>
          <w:rFonts w:hint="default" w:ascii="Times New Roman" w:hAnsi="Times New Roman" w:cs="Times New Roman"/>
          <w:color w:val="auto"/>
          <w:sz w:val="32"/>
          <w:szCs w:val="32"/>
          <w:highlight w:val="none"/>
        </w:rPr>
        <w:t>。指挥部办公室设在</w:t>
      </w:r>
      <w:r>
        <w:rPr>
          <w:rFonts w:hint="default" w:ascii="Times New Roman" w:hAnsi="Times New Roman" w:cs="Times New Roman"/>
          <w:color w:val="auto"/>
          <w:sz w:val="32"/>
          <w:szCs w:val="32"/>
          <w:highlight w:val="none"/>
          <w:lang w:val="en-US" w:eastAsia="zh-CN"/>
        </w:rPr>
        <w:t>州</w:t>
      </w:r>
      <w:r>
        <w:rPr>
          <w:rFonts w:hint="default" w:ascii="Times New Roman" w:hAnsi="Times New Roman" w:cs="Times New Roman"/>
          <w:color w:val="auto"/>
          <w:sz w:val="32"/>
          <w:szCs w:val="32"/>
          <w:highlight w:val="none"/>
        </w:rPr>
        <w:t>生态环境</w:t>
      </w:r>
      <w:r>
        <w:rPr>
          <w:rFonts w:hint="default" w:ascii="Times New Roman" w:hAnsi="Times New Roman" w:cs="Times New Roman"/>
          <w:color w:val="auto"/>
          <w:sz w:val="32"/>
          <w:szCs w:val="32"/>
          <w:highlight w:val="none"/>
          <w:lang w:val="en-US" w:eastAsia="zh-CN"/>
        </w:rPr>
        <w:t>局</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州</w:t>
      </w:r>
      <w:r>
        <w:rPr>
          <w:rFonts w:hint="default" w:ascii="Times New Roman" w:hAnsi="Times New Roman" w:cs="Times New Roman"/>
          <w:color w:val="auto"/>
          <w:sz w:val="32"/>
          <w:szCs w:val="32"/>
          <w:highlight w:val="none"/>
        </w:rPr>
        <w:t>生态环境</w:t>
      </w:r>
      <w:r>
        <w:rPr>
          <w:rFonts w:hint="default" w:ascii="Times New Roman" w:hAnsi="Times New Roman" w:cs="Times New Roman"/>
          <w:color w:val="auto"/>
          <w:sz w:val="32"/>
          <w:szCs w:val="32"/>
          <w:highlight w:val="none"/>
          <w:lang w:val="en-US" w:eastAsia="zh-CN"/>
        </w:rPr>
        <w:t>局局长</w:t>
      </w:r>
      <w:r>
        <w:rPr>
          <w:rFonts w:hint="default" w:ascii="Times New Roman" w:hAnsi="Times New Roman" w:cs="Times New Roman"/>
          <w:color w:val="auto"/>
          <w:sz w:val="32"/>
          <w:szCs w:val="32"/>
          <w:highlight w:val="none"/>
        </w:rPr>
        <w:t>兼任办公室主任，</w:t>
      </w:r>
      <w:r>
        <w:rPr>
          <w:rFonts w:hint="default" w:ascii="Times New Roman" w:hAnsi="Times New Roman" w:cs="Times New Roman"/>
          <w:color w:val="auto"/>
          <w:sz w:val="32"/>
          <w:szCs w:val="32"/>
          <w:highlight w:val="none"/>
          <w:lang w:val="en-US" w:eastAsia="zh-CN"/>
        </w:rPr>
        <w:t>州</w:t>
      </w:r>
      <w:r>
        <w:rPr>
          <w:rFonts w:hint="default" w:ascii="Times New Roman" w:hAnsi="Times New Roman" w:cs="Times New Roman"/>
          <w:color w:val="auto"/>
          <w:sz w:val="32"/>
          <w:szCs w:val="32"/>
          <w:highlight w:val="none"/>
        </w:rPr>
        <w:t>生态环境</w:t>
      </w:r>
      <w:r>
        <w:rPr>
          <w:rFonts w:hint="default" w:ascii="Times New Roman" w:hAnsi="Times New Roman" w:cs="Times New Roman"/>
          <w:color w:val="auto"/>
          <w:sz w:val="32"/>
          <w:szCs w:val="32"/>
          <w:highlight w:val="none"/>
          <w:lang w:val="en-US" w:eastAsia="zh-CN"/>
        </w:rPr>
        <w:t>局</w:t>
      </w:r>
      <w:r>
        <w:rPr>
          <w:rFonts w:hint="default" w:ascii="Times New Roman" w:hAnsi="Times New Roman" w:cs="Times New Roman"/>
          <w:color w:val="auto"/>
          <w:sz w:val="32"/>
          <w:szCs w:val="32"/>
          <w:highlight w:val="none"/>
        </w:rPr>
        <w:t>、气象局</w:t>
      </w:r>
      <w:r>
        <w:rPr>
          <w:rFonts w:hint="default" w:ascii="Times New Roman" w:hAnsi="Times New Roman" w:cs="Times New Roman"/>
          <w:color w:val="auto"/>
          <w:sz w:val="32"/>
          <w:szCs w:val="32"/>
          <w:highlight w:val="none"/>
          <w:lang w:eastAsia="zh-CN"/>
        </w:rPr>
        <w:t>和</w:t>
      </w:r>
      <w:r>
        <w:rPr>
          <w:rFonts w:hint="default" w:ascii="Times New Roman" w:hAnsi="Times New Roman" w:cs="Times New Roman"/>
          <w:color w:val="auto"/>
          <w:sz w:val="32"/>
          <w:szCs w:val="32"/>
          <w:highlight w:val="none"/>
          <w:lang w:val="en-US" w:eastAsia="zh-CN"/>
        </w:rPr>
        <w:t>第四师</w:t>
      </w:r>
      <w:r>
        <w:rPr>
          <w:rFonts w:hint="default" w:ascii="Times New Roman" w:hAnsi="Times New Roman" w:cs="Times New Roman"/>
          <w:b w:val="0"/>
          <w:bCs w:val="0"/>
          <w:snapToGrid/>
          <w:color w:val="auto"/>
          <w:spacing w:val="0"/>
          <w:kern w:val="0"/>
          <w:sz w:val="32"/>
          <w:szCs w:val="32"/>
          <w:highlight w:val="none"/>
          <w:lang w:val="en-US" w:eastAsia="zh-CN" w:bidi="ar"/>
        </w:rPr>
        <w:t>可克达拉市</w:t>
      </w:r>
      <w:r>
        <w:rPr>
          <w:rFonts w:hint="default" w:ascii="Times New Roman" w:hAnsi="Times New Roman" w:cs="Times New Roman"/>
          <w:color w:val="auto"/>
          <w:sz w:val="32"/>
          <w:szCs w:val="32"/>
          <w:highlight w:val="none"/>
          <w:lang w:val="en-US" w:eastAsia="zh-CN"/>
        </w:rPr>
        <w:t>生态环境局</w:t>
      </w:r>
      <w:r>
        <w:rPr>
          <w:rFonts w:hint="default" w:ascii="Times New Roman" w:hAnsi="Times New Roman" w:cs="Times New Roman"/>
          <w:color w:val="auto"/>
          <w:sz w:val="32"/>
          <w:szCs w:val="32"/>
          <w:highlight w:val="none"/>
        </w:rPr>
        <w:t>分管领导担任办公室副主任。</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lang w:val="en-US" w:eastAsia="zh-CN"/>
        </w:rPr>
        <w:t>州直各县市人民政府和第四师各团场</w:t>
      </w:r>
      <w:r>
        <w:rPr>
          <w:rFonts w:hint="default" w:ascii="Times New Roman" w:hAnsi="Times New Roman" w:cs="Times New Roman"/>
          <w:b w:val="0"/>
          <w:bCs/>
          <w:color w:val="auto"/>
          <w:sz w:val="32"/>
          <w:szCs w:val="32"/>
          <w:highlight w:val="none"/>
        </w:rPr>
        <w:t>职责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负责本</w:t>
      </w:r>
      <w:r>
        <w:rPr>
          <w:rFonts w:hint="default" w:ascii="Times New Roman" w:hAnsi="Times New Roman" w:cs="Times New Roman"/>
          <w:color w:val="auto"/>
          <w:sz w:val="32"/>
          <w:szCs w:val="32"/>
          <w:highlight w:val="none"/>
          <w:lang w:eastAsia="zh-CN"/>
        </w:rPr>
        <w:t>行政区域</w:t>
      </w:r>
      <w:r>
        <w:rPr>
          <w:rFonts w:hint="default" w:ascii="Times New Roman" w:hAnsi="Times New Roman" w:cs="Times New Roman"/>
          <w:color w:val="auto"/>
          <w:sz w:val="32"/>
          <w:szCs w:val="32"/>
          <w:highlight w:val="none"/>
        </w:rPr>
        <w:t>重污染天气应急管理工作，落实</w:t>
      </w:r>
      <w:r>
        <w:rPr>
          <w:rFonts w:hint="default" w:ascii="Times New Roman" w:hAnsi="Times New Roman" w:cs="Times New Roman"/>
          <w:color w:val="auto"/>
          <w:sz w:val="32"/>
          <w:szCs w:val="32"/>
          <w:highlight w:val="none"/>
          <w:lang w:val="en-US" w:eastAsia="zh-CN"/>
        </w:rPr>
        <w:t>自治州</w:t>
      </w:r>
      <w:r>
        <w:rPr>
          <w:rFonts w:hint="default" w:ascii="Times New Roman" w:hAnsi="Times New Roman" w:cs="Times New Roman"/>
          <w:color w:val="auto"/>
          <w:sz w:val="32"/>
          <w:szCs w:val="32"/>
          <w:highlight w:val="none"/>
        </w:rPr>
        <w:t>重污染天气应急预案工作要求，组织修订细化本</w:t>
      </w:r>
      <w:r>
        <w:rPr>
          <w:rFonts w:hint="default" w:ascii="Times New Roman" w:hAnsi="Times New Roman" w:cs="Times New Roman"/>
          <w:color w:val="auto"/>
          <w:sz w:val="32"/>
          <w:szCs w:val="32"/>
          <w:highlight w:val="none"/>
          <w:lang w:eastAsia="zh-CN"/>
        </w:rPr>
        <w:t>行政区域</w:t>
      </w:r>
      <w:r>
        <w:rPr>
          <w:rFonts w:hint="default" w:ascii="Times New Roman" w:hAnsi="Times New Roman" w:cs="Times New Roman"/>
          <w:color w:val="auto"/>
          <w:sz w:val="32"/>
          <w:szCs w:val="32"/>
          <w:highlight w:val="none"/>
        </w:rPr>
        <w:t>重污染天气应急预案、编制应急减排清单并组织实施，落实本级政府重污染天气预警和应急工作所需经费，有效应对重污染天气。</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相关单位职责及公众义务</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排放大气污染物的企事业单位应加强大气污染防治设施的管理和维护，自觉采取有效措施，减少大气污染物排放；被列入应急减排项目清单的企业，应制定重污染天气应急响应操作方案，并报当地生态环境部门备案，在应急响应启动时，按要求采取减排、限排、提高大气污染物处理效率等应急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eastAsia="zh-CN"/>
        </w:rPr>
        <w:t>）宣传、网信、</w:t>
      </w:r>
      <w:r>
        <w:rPr>
          <w:rFonts w:hint="default" w:ascii="Times New Roman" w:hAnsi="Times New Roman" w:cs="Times New Roman"/>
          <w:color w:val="auto"/>
          <w:sz w:val="32"/>
          <w:szCs w:val="32"/>
          <w:highlight w:val="none"/>
        </w:rPr>
        <w:t>通信管理部门应</w:t>
      </w:r>
      <w:r>
        <w:rPr>
          <w:rFonts w:hint="default" w:ascii="Times New Roman" w:hAnsi="Times New Roman" w:cs="Times New Roman"/>
          <w:color w:val="auto"/>
          <w:sz w:val="32"/>
          <w:szCs w:val="32"/>
          <w:highlight w:val="none"/>
          <w:lang w:eastAsia="zh-CN"/>
        </w:rPr>
        <w:t>制定工作机制，</w:t>
      </w:r>
      <w:r>
        <w:rPr>
          <w:rFonts w:hint="default" w:ascii="Times New Roman" w:hAnsi="Times New Roman" w:cs="Times New Roman"/>
          <w:color w:val="auto"/>
          <w:sz w:val="32"/>
          <w:szCs w:val="32"/>
          <w:highlight w:val="none"/>
        </w:rPr>
        <w:t>开通预警信息发布绿色通道，统一预警信息和防范公益短信内容，按要求统一、快速发布预警信息，为公众提供健康防护和出行建议。</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公众在收到预警信息后，应自觉遵守机动车限行、禁燃禁烧等规定，减少生活大气污染物排放。易感人群应积极采取相应健康防护措施，避免户外活动。</w:t>
      </w:r>
    </w:p>
    <w:p>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lang w:val="en-US" w:eastAsia="zh-CN"/>
        </w:rPr>
        <w:t xml:space="preserve"> </w:t>
      </w:r>
      <w:r>
        <w:rPr>
          <w:rFonts w:hint="default" w:ascii="Times New Roman" w:hAnsi="Times New Roman" w:cs="Times New Roman"/>
          <w:b w:val="0"/>
          <w:bCs/>
          <w:color w:val="auto"/>
          <w:sz w:val="32"/>
          <w:szCs w:val="32"/>
          <w:highlight w:val="none"/>
          <w:lang w:eastAsia="zh-CN"/>
        </w:rPr>
        <w:t>预报</w:t>
      </w:r>
      <w:r>
        <w:rPr>
          <w:rFonts w:hint="default" w:ascii="Times New Roman" w:hAnsi="Times New Roman" w:cs="Times New Roman"/>
          <w:b w:val="0"/>
          <w:bCs/>
          <w:color w:val="auto"/>
          <w:sz w:val="32"/>
          <w:szCs w:val="32"/>
          <w:highlight w:val="none"/>
        </w:rPr>
        <w:t>与预警</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lang w:eastAsia="zh-CN"/>
        </w:rPr>
        <w:t>预报</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rPr>
        <w:t>加强自治</w:t>
      </w:r>
      <w:r>
        <w:rPr>
          <w:rFonts w:hint="default" w:ascii="Times New Roman" w:hAnsi="Times New Roman" w:cs="Times New Roman"/>
          <w:color w:val="auto"/>
          <w:sz w:val="32"/>
          <w:szCs w:val="32"/>
          <w:highlight w:val="none"/>
          <w:lang w:val="en-US" w:eastAsia="zh-CN"/>
        </w:rPr>
        <w:t>州、伊宁市及周边区域和第四师</w:t>
      </w:r>
      <w:r>
        <w:rPr>
          <w:rFonts w:hint="default" w:ascii="Times New Roman" w:hAnsi="Times New Roman" w:cs="Times New Roman"/>
          <w:b w:val="0"/>
          <w:bCs w:val="0"/>
          <w:snapToGrid/>
          <w:color w:val="auto"/>
          <w:spacing w:val="0"/>
          <w:kern w:val="0"/>
          <w:sz w:val="32"/>
          <w:szCs w:val="32"/>
          <w:highlight w:val="none"/>
          <w:lang w:val="en-US" w:eastAsia="zh-CN" w:bidi="ar"/>
        </w:rPr>
        <w:t>可克达拉市</w:t>
      </w:r>
      <w:r>
        <w:rPr>
          <w:rFonts w:hint="default" w:ascii="Times New Roman" w:hAnsi="Times New Roman" w:cs="Times New Roman"/>
          <w:color w:val="auto"/>
          <w:sz w:val="32"/>
          <w:szCs w:val="32"/>
          <w:highlight w:val="none"/>
        </w:rPr>
        <w:t>环境空气质量预报能力建设，逐步形成以城市为单位的7天预报能力。生态环境</w:t>
      </w:r>
      <w:r>
        <w:rPr>
          <w:rFonts w:hint="default" w:ascii="Times New Roman" w:hAnsi="Times New Roman" w:cs="Times New Roman"/>
          <w:color w:val="auto"/>
          <w:sz w:val="32"/>
          <w:szCs w:val="32"/>
          <w:highlight w:val="none"/>
          <w:lang w:eastAsia="zh-CN"/>
        </w:rPr>
        <w:t>和</w:t>
      </w:r>
      <w:r>
        <w:rPr>
          <w:rFonts w:hint="default" w:ascii="Times New Roman" w:hAnsi="Times New Roman" w:cs="Times New Roman"/>
          <w:color w:val="auto"/>
          <w:sz w:val="32"/>
          <w:szCs w:val="32"/>
          <w:highlight w:val="none"/>
        </w:rPr>
        <w:t>气象部门要完善环境空气质量、气象监测网络，严格按照要求开展空气质量和气象条件日常监测，加强信息资源共享，做好数据收集处理、</w:t>
      </w:r>
      <w:r>
        <w:rPr>
          <w:rFonts w:hint="default" w:ascii="Times New Roman" w:hAnsi="Times New Roman" w:cs="Times New Roman"/>
          <w:color w:val="auto"/>
          <w:sz w:val="32"/>
          <w:szCs w:val="32"/>
          <w:highlight w:val="none"/>
          <w:lang w:eastAsia="zh-CN"/>
        </w:rPr>
        <w:t>气象条件和</w:t>
      </w:r>
      <w:r>
        <w:rPr>
          <w:rFonts w:hint="default" w:ascii="Times New Roman" w:hAnsi="Times New Roman" w:cs="Times New Roman"/>
          <w:color w:val="auto"/>
          <w:sz w:val="32"/>
          <w:szCs w:val="32"/>
          <w:highlight w:val="none"/>
        </w:rPr>
        <w:t>环境空气质量现状评价以及趋势预测工作</w:t>
      </w:r>
      <w:r>
        <w:rPr>
          <w:rFonts w:hint="default" w:ascii="Times New Roman" w:hAnsi="Times New Roman" w:cs="Times New Roman"/>
          <w:color w:val="auto"/>
          <w:sz w:val="32"/>
          <w:szCs w:val="32"/>
          <w:highlight w:val="none"/>
          <w:lang w:eastAsia="zh-CN"/>
        </w:rPr>
        <w:t>，不断提高预报的科学性及准确性。</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会商</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lang w:val="en-US" w:eastAsia="zh-CN"/>
        </w:rPr>
        <w:t>建立</w:t>
      </w:r>
      <w:r>
        <w:rPr>
          <w:rFonts w:hint="default" w:ascii="Times New Roman" w:hAnsi="Times New Roman" w:cs="Times New Roman"/>
          <w:color w:val="auto"/>
          <w:sz w:val="32"/>
          <w:szCs w:val="32"/>
        </w:rPr>
        <w:t>常态化</w:t>
      </w:r>
      <w:r>
        <w:rPr>
          <w:rFonts w:hint="default" w:ascii="Times New Roman" w:hAnsi="Times New Roman" w:cs="Times New Roman"/>
          <w:color w:val="auto"/>
          <w:sz w:val="32"/>
          <w:szCs w:val="32"/>
          <w:lang w:val="en-US" w:eastAsia="zh-CN"/>
        </w:rPr>
        <w:t>会商机制</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highlight w:val="none"/>
          <w:lang w:eastAsia="zh-CN"/>
        </w:rPr>
        <w:t>指挥部办公室组织成立常态化重污染天气应急专家组，组织对气象和环境空气质量预报信息进行会商研判。</w:t>
      </w:r>
      <w:r>
        <w:rPr>
          <w:rFonts w:hint="default" w:ascii="Times New Roman" w:hAnsi="Times New Roman" w:cs="Times New Roman"/>
          <w:color w:val="auto"/>
          <w:sz w:val="32"/>
          <w:szCs w:val="32"/>
          <w:highlight w:val="none"/>
        </w:rPr>
        <w:t>会商研判认为需要启动区域预警时，</w:t>
      </w:r>
      <w:r>
        <w:rPr>
          <w:rFonts w:hint="default" w:ascii="Times New Roman" w:hAnsi="Times New Roman" w:cs="Times New Roman"/>
          <w:color w:val="auto"/>
          <w:sz w:val="32"/>
          <w:szCs w:val="32"/>
          <w:highlight w:val="none"/>
          <w:lang w:eastAsia="zh-CN"/>
        </w:rPr>
        <w:t>要</w:t>
      </w:r>
      <w:r>
        <w:rPr>
          <w:rFonts w:hint="default" w:ascii="Times New Roman" w:hAnsi="Times New Roman" w:cs="Times New Roman"/>
          <w:color w:val="auto"/>
          <w:sz w:val="32"/>
          <w:szCs w:val="32"/>
          <w:highlight w:val="none"/>
        </w:rPr>
        <w:t>提前24小时上报发布预警建议，包括发布预警的城市（区域）、污染程度、主要污染物、启动或解除时间、气象条件等信息。</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sz w:val="32"/>
          <w:szCs w:val="32"/>
          <w:highlight w:val="none"/>
          <w:lang w:val="en-US" w:eastAsia="zh-CN"/>
        </w:rPr>
      </w:pPr>
      <w:r>
        <w:rPr>
          <w:rFonts w:hint="default" w:ascii="Times New Roman" w:hAnsi="Times New Roman" w:cs="Times New Roman"/>
          <w:color w:val="auto"/>
          <w:sz w:val="32"/>
          <w:szCs w:val="32"/>
          <w:highlight w:val="none"/>
          <w:lang w:eastAsia="zh-CN"/>
        </w:rPr>
        <w:t>建立会商研判报告制度，</w:t>
      </w:r>
      <w:r>
        <w:rPr>
          <w:rFonts w:hint="default" w:ascii="Times New Roman" w:hAnsi="Times New Roman" w:cs="Times New Roman"/>
          <w:color w:val="auto"/>
          <w:sz w:val="32"/>
          <w:szCs w:val="32"/>
          <w:highlight w:val="none"/>
          <w:lang w:val="en-US" w:eastAsia="zh-CN"/>
        </w:rPr>
        <w:t>非采暖季</w:t>
      </w:r>
      <w:r>
        <w:rPr>
          <w:rFonts w:hint="default" w:ascii="Times New Roman" w:hAnsi="Times New Roman" w:cs="Times New Roman"/>
          <w:sz w:val="32"/>
          <w:szCs w:val="32"/>
          <w:highlight w:val="none"/>
          <w:lang w:val="en-US" w:eastAsia="zh-CN"/>
        </w:rPr>
        <w:t>每月</w:t>
      </w:r>
      <w:r>
        <w:rPr>
          <w:rFonts w:hint="default" w:ascii="Times New Roman" w:hAnsi="Times New Roman" w:eastAsia="仿宋_GB2312" w:cs="Times New Roman"/>
          <w:sz w:val="32"/>
          <w:szCs w:val="32"/>
          <w:highlight w:val="none"/>
          <w:lang w:val="en-US" w:eastAsia="zh-CN"/>
        </w:rPr>
        <w:t>会商</w:t>
      </w:r>
      <w:r>
        <w:rPr>
          <w:rFonts w:hint="default" w:ascii="Times New Roman" w:hAnsi="Times New Roman" w:cs="Times New Roman"/>
          <w:sz w:val="32"/>
          <w:szCs w:val="32"/>
          <w:highlight w:val="none"/>
          <w:lang w:val="en-US" w:eastAsia="zh-CN"/>
        </w:rPr>
        <w:t>，形成月报；采暖季每周会商，形成周报；</w:t>
      </w:r>
      <w:r>
        <w:rPr>
          <w:rFonts w:hint="default" w:ascii="Times New Roman" w:hAnsi="Times New Roman" w:cs="Times New Roman"/>
          <w:color w:val="auto"/>
          <w:sz w:val="32"/>
          <w:szCs w:val="32"/>
          <w:highlight w:val="none"/>
        </w:rPr>
        <w:t>重污染天气</w:t>
      </w:r>
      <w:r>
        <w:rPr>
          <w:rFonts w:hint="default" w:ascii="Times New Roman" w:hAnsi="Times New Roman" w:cs="Times New Roman"/>
          <w:color w:val="auto"/>
          <w:sz w:val="32"/>
          <w:szCs w:val="32"/>
          <w:highlight w:val="none"/>
          <w:lang w:eastAsia="zh-CN"/>
        </w:rPr>
        <w:t>期间，每日开展会商研判，</w:t>
      </w:r>
      <w:r>
        <w:rPr>
          <w:rFonts w:hint="default" w:ascii="Times New Roman" w:hAnsi="Times New Roman" w:cs="Times New Roman"/>
          <w:sz w:val="32"/>
          <w:szCs w:val="32"/>
          <w:highlight w:val="none"/>
          <w:lang w:val="en-US" w:eastAsia="zh-CN"/>
        </w:rPr>
        <w:t>实行日报告制度，动态开展气象条件及环境空气质量趋势预判。</w:t>
      </w:r>
      <w:r>
        <w:rPr>
          <w:rFonts w:hint="default" w:ascii="Times New Roman" w:hAnsi="Times New Roman" w:cs="Times New Roman"/>
          <w:color w:val="auto"/>
          <w:sz w:val="32"/>
          <w:szCs w:val="32"/>
          <w:highlight w:val="none"/>
        </w:rPr>
        <w:t>指挥部领导和有关部门及负责人根据实际情况组织或参加会商。</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预警</w:t>
      </w:r>
    </w:p>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预警分级指标</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重污染天气预警以空气质量指数（AQI）或PM</w:t>
      </w:r>
      <w:r>
        <w:rPr>
          <w:rFonts w:hint="default" w:ascii="Times New Roman" w:hAnsi="Times New Roman" w:cs="Times New Roman"/>
          <w:color w:val="auto"/>
          <w:sz w:val="32"/>
          <w:szCs w:val="32"/>
          <w:highlight w:val="none"/>
          <w:vertAlign w:val="subscript"/>
        </w:rPr>
        <w:t>2.5</w:t>
      </w:r>
      <w:r>
        <w:rPr>
          <w:rFonts w:hint="default" w:ascii="Times New Roman" w:hAnsi="Times New Roman" w:cs="Times New Roman"/>
          <w:color w:val="auto"/>
          <w:sz w:val="32"/>
          <w:szCs w:val="32"/>
          <w:highlight w:val="none"/>
        </w:rPr>
        <w:t>日均值为指标，按连续24小时（可跨自然日）均值计算，以AQI日均值大于200或PM</w:t>
      </w:r>
      <w:r>
        <w:rPr>
          <w:rFonts w:hint="default" w:ascii="Times New Roman" w:hAnsi="Times New Roman" w:cs="Times New Roman"/>
          <w:color w:val="auto"/>
          <w:sz w:val="32"/>
          <w:szCs w:val="32"/>
          <w:highlight w:val="none"/>
          <w:vertAlign w:val="subscript"/>
        </w:rPr>
        <w:t>2.5</w:t>
      </w:r>
      <w:r>
        <w:rPr>
          <w:rFonts w:hint="default" w:ascii="Times New Roman" w:hAnsi="Times New Roman" w:cs="Times New Roman"/>
          <w:color w:val="auto"/>
          <w:sz w:val="32"/>
          <w:szCs w:val="32"/>
          <w:highlight w:val="none"/>
        </w:rPr>
        <w:t>日均浓度大于115微克/立方米持续天数作为预警启动的基本条件。</w:t>
      </w:r>
    </w:p>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预警分级标准</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按照污染控制分区和污染范围，将预警分为县市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highlight w:val="none"/>
        </w:rPr>
        <w:t>预警和区域预警。</w:t>
      </w:r>
      <w:r>
        <w:rPr>
          <w:rFonts w:hint="default" w:ascii="Times New Roman" w:hAnsi="Times New Roman" w:cs="Times New Roman"/>
          <w:color w:val="auto"/>
          <w:sz w:val="32"/>
          <w:szCs w:val="32"/>
          <w:highlight w:val="none"/>
          <w:lang w:eastAsia="zh-CN"/>
        </w:rPr>
        <w:t>预警</w:t>
      </w:r>
      <w:r>
        <w:rPr>
          <w:rFonts w:hint="default" w:ascii="Times New Roman" w:hAnsi="Times New Roman" w:cs="Times New Roman"/>
          <w:color w:val="auto"/>
          <w:sz w:val="32"/>
          <w:szCs w:val="32"/>
          <w:highlight w:val="none"/>
        </w:rPr>
        <w:t>等级由低到高依次为黄色预警、橙色预警、红色预警。</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631" w:firstLineChars="200"/>
        <w:jc w:val="left"/>
        <w:textAlignment w:val="baseline"/>
        <w:rPr>
          <w:rFonts w:hint="default" w:ascii="Times New Roman" w:hAnsi="Times New Roman" w:eastAsia="仿宋_GB2312" w:cs="Times New Roman"/>
          <w:snapToGrid/>
          <w:color w:val="auto"/>
          <w:spacing w:val="-3"/>
          <w:sz w:val="32"/>
          <w:szCs w:val="32"/>
          <w:highlight w:val="none"/>
          <w:lang w:val="en-US" w:eastAsia="zh-CN" w:bidi="ar-SA"/>
        </w:rPr>
      </w:pPr>
      <w:r>
        <w:rPr>
          <w:rFonts w:hint="default" w:ascii="Times New Roman" w:hAnsi="Times New Roman" w:eastAsia="仿宋_GB2312" w:cs="Times New Roman"/>
          <w:b/>
          <w:bCs/>
          <w:snapToGrid/>
          <w:color w:val="auto"/>
          <w:spacing w:val="-3"/>
          <w:sz w:val="32"/>
          <w:szCs w:val="32"/>
          <w:highlight w:val="none"/>
          <w:lang w:val="en-US" w:eastAsia="zh-CN" w:bidi="ar-SA"/>
        </w:rPr>
        <w:t>（1）</w:t>
      </w:r>
      <w:r>
        <w:rPr>
          <w:rFonts w:hint="default" w:ascii="Times New Roman" w:hAnsi="Times New Roman" w:eastAsia="CESI仿宋-GB2312" w:cs="Times New Roman"/>
          <w:b/>
          <w:bCs/>
          <w:color w:val="auto"/>
          <w:sz w:val="32"/>
          <w:szCs w:val="32"/>
          <w:highlight w:val="none"/>
        </w:rPr>
        <w:t>黄色预</w:t>
      </w:r>
      <w:r>
        <w:rPr>
          <w:rFonts w:hint="default" w:ascii="Times New Roman" w:hAnsi="Times New Roman" w:eastAsia="CESI仿宋-GB2312" w:cs="Times New Roman"/>
          <w:b/>
          <w:color w:val="auto"/>
          <w:sz w:val="32"/>
          <w:szCs w:val="32"/>
          <w:highlight w:val="none"/>
        </w:rPr>
        <w:t>警：</w:t>
      </w:r>
      <w:r>
        <w:rPr>
          <w:rFonts w:hint="default" w:ascii="Times New Roman" w:hAnsi="Times New Roman" w:eastAsia="仿宋_GB2312" w:cs="Times New Roman"/>
          <w:snapToGrid/>
          <w:color w:val="auto"/>
          <w:spacing w:val="-3"/>
          <w:sz w:val="32"/>
          <w:szCs w:val="32"/>
          <w:highlight w:val="none"/>
          <w:lang w:val="en-US" w:eastAsia="zh-CN" w:bidi="ar-SA"/>
        </w:rPr>
        <w:t>预测日AQI＞200或日AQI＞150持续48小时及以上。</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（2）橙色</w:t>
      </w:r>
      <w:r>
        <w:rPr>
          <w:rFonts w:hint="default" w:ascii="Times New Roman" w:hAnsi="Times New Roman" w:eastAsia="仿宋_GB2312" w:cs="Times New Roman"/>
          <w:b/>
          <w:color w:val="auto"/>
          <w:sz w:val="32"/>
          <w:szCs w:val="32"/>
          <w:highlight w:val="none"/>
        </w:rPr>
        <w:t>预警：</w:t>
      </w:r>
      <w:r>
        <w:rPr>
          <w:rFonts w:hint="default" w:ascii="Times New Roman" w:hAnsi="Times New Roman" w:eastAsia="仿宋_GB2312" w:cs="Times New Roman"/>
          <w:snapToGrid/>
          <w:color w:val="auto"/>
          <w:spacing w:val="-3"/>
          <w:sz w:val="32"/>
          <w:szCs w:val="32"/>
          <w:highlight w:val="none"/>
          <w:lang w:val="en-US" w:eastAsia="zh-CN" w:bidi="ar-SA"/>
        </w:rPr>
        <w:t>预测日</w:t>
      </w:r>
      <w:r>
        <w:rPr>
          <w:rFonts w:hint="default" w:ascii="Times New Roman" w:hAnsi="Times New Roman" w:eastAsia="仿宋_GB2312" w:cs="Times New Roman"/>
          <w:color w:val="auto"/>
          <w:sz w:val="32"/>
          <w:szCs w:val="32"/>
          <w:highlight w:val="none"/>
        </w:rPr>
        <w:t>AQI</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200持续</w:t>
      </w:r>
      <w:r>
        <w:rPr>
          <w:rFonts w:hint="default" w:ascii="Times New Roman" w:hAnsi="Times New Roman" w:eastAsia="仿宋_GB2312" w:cs="Times New Roman"/>
          <w:color w:val="auto"/>
          <w:sz w:val="32"/>
          <w:szCs w:val="32"/>
          <w:highlight w:val="none"/>
          <w:lang w:val="en-US" w:eastAsia="zh-CN"/>
        </w:rPr>
        <w:t>48</w:t>
      </w:r>
      <w:r>
        <w:rPr>
          <w:rFonts w:hint="default" w:ascii="Times New Roman" w:hAnsi="Times New Roman" w:eastAsia="仿宋_GB2312" w:cs="Times New Roman"/>
          <w:color w:val="auto"/>
          <w:sz w:val="32"/>
          <w:szCs w:val="32"/>
          <w:highlight w:val="none"/>
        </w:rPr>
        <w:t>小时</w:t>
      </w:r>
      <w:r>
        <w:rPr>
          <w:rFonts w:hint="default" w:ascii="Times New Roman" w:hAnsi="Times New Roman" w:eastAsia="仿宋_GB2312" w:cs="Times New Roman"/>
          <w:snapToGrid/>
          <w:color w:val="auto"/>
          <w:spacing w:val="-3"/>
          <w:sz w:val="32"/>
          <w:szCs w:val="32"/>
          <w:highlight w:val="none"/>
          <w:lang w:val="en-US" w:eastAsia="zh-CN" w:bidi="ar-SA"/>
        </w:rPr>
        <w:t>或日</w:t>
      </w:r>
      <w:r>
        <w:rPr>
          <w:rFonts w:hint="default" w:ascii="Times New Roman" w:hAnsi="Times New Roman" w:eastAsia="仿宋_GB2312" w:cs="Times New Roman"/>
          <w:color w:val="auto"/>
          <w:sz w:val="32"/>
          <w:szCs w:val="32"/>
          <w:highlight w:val="none"/>
          <w:lang w:val="en-US" w:eastAsia="zh-CN"/>
        </w:rPr>
        <w:t>AQI＞150</w:t>
      </w:r>
      <w:r>
        <w:rPr>
          <w:rFonts w:hint="default" w:ascii="Times New Roman" w:hAnsi="Times New Roman" w:eastAsia="仿宋_GB2312" w:cs="Times New Roman"/>
          <w:color w:val="auto"/>
          <w:sz w:val="32"/>
          <w:szCs w:val="32"/>
          <w:highlight w:val="none"/>
        </w:rPr>
        <w:t>持续</w:t>
      </w:r>
      <w:r>
        <w:rPr>
          <w:rFonts w:hint="default" w:ascii="Times New Roman" w:hAnsi="Times New Roman" w:eastAsia="仿宋_GB2312" w:cs="Times New Roman"/>
          <w:color w:val="auto"/>
          <w:sz w:val="32"/>
          <w:szCs w:val="32"/>
          <w:highlight w:val="none"/>
          <w:lang w:val="en-US" w:eastAsia="zh-CN"/>
        </w:rPr>
        <w:t>72</w:t>
      </w:r>
      <w:r>
        <w:rPr>
          <w:rFonts w:hint="default" w:ascii="Times New Roman" w:hAnsi="Times New Roman" w:eastAsia="仿宋_GB2312" w:cs="Times New Roman"/>
          <w:color w:val="auto"/>
          <w:sz w:val="32"/>
          <w:szCs w:val="32"/>
          <w:highlight w:val="none"/>
        </w:rPr>
        <w:t>小时及以上。</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（3）红色预</w:t>
      </w:r>
      <w:r>
        <w:rPr>
          <w:rFonts w:hint="default" w:ascii="Times New Roman" w:hAnsi="Times New Roman" w:eastAsia="仿宋_GB2312" w:cs="Times New Roman"/>
          <w:b/>
          <w:color w:val="auto"/>
          <w:sz w:val="32"/>
          <w:szCs w:val="32"/>
          <w:highlight w:val="none"/>
        </w:rPr>
        <w:t>警：</w:t>
      </w:r>
      <w:r>
        <w:rPr>
          <w:rFonts w:hint="default" w:ascii="Times New Roman" w:hAnsi="Times New Roman" w:eastAsia="仿宋_GB2312" w:cs="Times New Roman"/>
          <w:snapToGrid/>
          <w:color w:val="auto"/>
          <w:spacing w:val="-3"/>
          <w:sz w:val="32"/>
          <w:szCs w:val="32"/>
          <w:highlight w:val="none"/>
          <w:lang w:val="en-US" w:eastAsia="zh-CN" w:bidi="ar-SA"/>
        </w:rPr>
        <w:t>预测</w:t>
      </w:r>
      <w:r>
        <w:rPr>
          <w:rFonts w:hint="default" w:ascii="Times New Roman" w:hAnsi="Times New Roman" w:eastAsia="仿宋_GB2312" w:cs="Times New Roman"/>
          <w:color w:val="auto"/>
          <w:sz w:val="32"/>
          <w:szCs w:val="32"/>
          <w:highlight w:val="none"/>
          <w:lang w:eastAsia="zh-CN"/>
        </w:rPr>
        <w:t>日</w:t>
      </w:r>
      <w:r>
        <w:rPr>
          <w:rFonts w:hint="default" w:ascii="Times New Roman" w:hAnsi="Times New Roman" w:eastAsia="仿宋_GB2312" w:cs="Times New Roman"/>
          <w:color w:val="auto"/>
          <w:sz w:val="32"/>
          <w:szCs w:val="32"/>
          <w:highlight w:val="none"/>
        </w:rPr>
        <w:t>AQI</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200持续</w:t>
      </w:r>
      <w:r>
        <w:rPr>
          <w:rFonts w:hint="default" w:ascii="Times New Roman" w:hAnsi="Times New Roman" w:eastAsia="仿宋_GB2312" w:cs="Times New Roman"/>
          <w:color w:val="auto"/>
          <w:sz w:val="32"/>
          <w:szCs w:val="32"/>
          <w:highlight w:val="none"/>
          <w:lang w:val="en-US" w:eastAsia="zh-CN"/>
        </w:rPr>
        <w:t>72</w:t>
      </w:r>
      <w:r>
        <w:rPr>
          <w:rFonts w:hint="default" w:ascii="Times New Roman" w:hAnsi="Times New Roman" w:eastAsia="仿宋_GB2312" w:cs="Times New Roman"/>
          <w:color w:val="auto"/>
          <w:sz w:val="32"/>
          <w:szCs w:val="32"/>
          <w:highlight w:val="none"/>
        </w:rPr>
        <w:t>小时</w:t>
      </w:r>
      <w:r>
        <w:rPr>
          <w:rFonts w:hint="default" w:ascii="Times New Roman" w:hAnsi="Times New Roman" w:eastAsia="仿宋_GB2312" w:cs="Times New Roman"/>
          <w:color w:val="auto"/>
          <w:sz w:val="32"/>
          <w:szCs w:val="32"/>
          <w:highlight w:val="none"/>
          <w:lang w:eastAsia="zh-CN"/>
        </w:rPr>
        <w:t>且日</w:t>
      </w:r>
      <w:r>
        <w:rPr>
          <w:rFonts w:hint="default" w:ascii="Times New Roman" w:hAnsi="Times New Roman" w:eastAsia="仿宋_GB2312" w:cs="Times New Roman"/>
          <w:color w:val="auto"/>
          <w:sz w:val="32"/>
          <w:szCs w:val="32"/>
          <w:highlight w:val="none"/>
        </w:rPr>
        <w:t>AQI</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00持续</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小时</w:t>
      </w:r>
      <w:r>
        <w:rPr>
          <w:rFonts w:hint="default"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以上。</w:t>
      </w:r>
    </w:p>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预警启动</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县市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团场预</w:t>
      </w:r>
      <w:r>
        <w:rPr>
          <w:rFonts w:hint="default" w:ascii="Times New Roman" w:hAnsi="Times New Roman" w:cs="Times New Roman"/>
          <w:b w:val="0"/>
          <w:bCs w:val="0"/>
          <w:color w:val="auto"/>
          <w:sz w:val="32"/>
          <w:szCs w:val="32"/>
          <w:highlight w:val="none"/>
        </w:rPr>
        <w:t>警</w:t>
      </w:r>
      <w:r>
        <w:rPr>
          <w:rFonts w:hint="default" w:ascii="Times New Roman" w:hAnsi="Times New Roman" w:cs="Times New Roman"/>
          <w:color w:val="auto"/>
          <w:sz w:val="32"/>
          <w:szCs w:val="32"/>
          <w:highlight w:val="none"/>
        </w:rPr>
        <w:t>以</w:t>
      </w:r>
      <w:r>
        <w:rPr>
          <w:rFonts w:hint="default" w:ascii="Times New Roman" w:hAnsi="Times New Roman" w:cs="Times New Roman"/>
          <w:color w:val="auto"/>
          <w:sz w:val="32"/>
          <w:szCs w:val="32"/>
          <w:highlight w:val="none"/>
          <w:lang w:val="en-US" w:eastAsia="zh-CN"/>
        </w:rPr>
        <w:t>所在县市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团场的</w:t>
      </w:r>
      <w:r>
        <w:rPr>
          <w:rFonts w:hint="default" w:ascii="Times New Roman" w:hAnsi="Times New Roman" w:cs="Times New Roman"/>
          <w:color w:val="auto"/>
          <w:sz w:val="32"/>
          <w:szCs w:val="32"/>
          <w:highlight w:val="none"/>
        </w:rPr>
        <w:t>AQI作为启动指标，以预警启动限值作为启动条件，基于会商</w:t>
      </w:r>
      <w:r>
        <w:rPr>
          <w:rFonts w:hint="default" w:ascii="Times New Roman" w:hAnsi="Times New Roman" w:cs="Times New Roman"/>
          <w:color w:val="auto"/>
          <w:sz w:val="32"/>
          <w:szCs w:val="32"/>
          <w:highlight w:val="none"/>
          <w:lang w:val="en-US" w:eastAsia="zh-CN"/>
        </w:rPr>
        <w:t>研判</w:t>
      </w:r>
      <w:r>
        <w:rPr>
          <w:rFonts w:hint="default" w:ascii="Times New Roman" w:hAnsi="Times New Roman" w:cs="Times New Roman"/>
          <w:color w:val="auto"/>
          <w:sz w:val="32"/>
          <w:szCs w:val="32"/>
          <w:highlight w:val="none"/>
        </w:rPr>
        <w:t>结果，</w:t>
      </w:r>
      <w:r>
        <w:rPr>
          <w:rFonts w:hint="default" w:ascii="Times New Roman" w:hAnsi="Times New Roman" w:cs="Times New Roman"/>
          <w:color w:val="auto"/>
          <w:sz w:val="32"/>
          <w:szCs w:val="32"/>
          <w:highlight w:val="none"/>
          <w:lang w:eastAsia="zh-CN"/>
        </w:rPr>
        <w:t>及时发布预警信息，</w:t>
      </w:r>
      <w:r>
        <w:rPr>
          <w:rFonts w:hint="default" w:ascii="Times New Roman" w:hAnsi="Times New Roman" w:cs="Times New Roman"/>
          <w:color w:val="auto"/>
          <w:sz w:val="32"/>
          <w:szCs w:val="32"/>
          <w:highlight w:val="none"/>
        </w:rPr>
        <w:t>启动</w:t>
      </w:r>
      <w:r>
        <w:rPr>
          <w:rFonts w:hint="default" w:ascii="Times New Roman" w:hAnsi="Times New Roman" w:cs="Times New Roman"/>
          <w:color w:val="auto"/>
          <w:sz w:val="32"/>
          <w:szCs w:val="32"/>
          <w:highlight w:val="none"/>
          <w:lang w:eastAsia="zh-CN"/>
        </w:rPr>
        <w:t>相应</w:t>
      </w:r>
      <w:r>
        <w:rPr>
          <w:rFonts w:hint="default" w:ascii="Times New Roman" w:hAnsi="Times New Roman" w:cs="Times New Roman"/>
          <w:color w:val="auto"/>
          <w:sz w:val="32"/>
          <w:szCs w:val="32"/>
          <w:highlight w:val="none"/>
        </w:rPr>
        <w:t>级别的</w:t>
      </w:r>
      <w:r>
        <w:rPr>
          <w:rFonts w:hint="default" w:ascii="Times New Roman" w:hAnsi="Times New Roman" w:cs="Times New Roman"/>
          <w:color w:val="auto"/>
          <w:sz w:val="32"/>
          <w:szCs w:val="32"/>
          <w:highlight w:val="none"/>
          <w:lang w:eastAsia="zh-CN"/>
        </w:rPr>
        <w:t>应急响应</w:t>
      </w:r>
      <w:r>
        <w:rPr>
          <w:rFonts w:hint="default" w:ascii="Times New Roman" w:hAnsi="Times New Roman" w:cs="Times New Roman"/>
          <w:color w:val="auto"/>
          <w:sz w:val="32"/>
          <w:szCs w:val="32"/>
          <w:highlight w:val="none"/>
        </w:rPr>
        <w:t>。</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eastAsia="zh-CN"/>
        </w:rPr>
        <w:t>区域预警以州直、第四师行政区域内</w:t>
      </w:r>
      <w:r>
        <w:rPr>
          <w:rFonts w:hint="default" w:ascii="Times New Roman" w:hAnsi="Times New Roman" w:cs="Times New Roman"/>
          <w:color w:val="auto"/>
          <w:sz w:val="32"/>
          <w:szCs w:val="32"/>
          <w:highlight w:val="none"/>
          <w:lang w:val="en-US" w:eastAsia="zh-CN"/>
        </w:rPr>
        <w:t>3个及以上连片县市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团场行政区域平均日</w:t>
      </w:r>
      <w:r>
        <w:rPr>
          <w:rFonts w:hint="default" w:ascii="Times New Roman" w:hAnsi="Times New Roman" w:cs="Times New Roman"/>
          <w:color w:val="auto"/>
          <w:sz w:val="32"/>
          <w:szCs w:val="32"/>
          <w:highlight w:val="none"/>
        </w:rPr>
        <w:t>AQI</w:t>
      </w:r>
      <w:r>
        <w:rPr>
          <w:rFonts w:hint="default" w:ascii="Times New Roman" w:hAnsi="Times New Roman" w:cs="Times New Roman"/>
          <w:color w:val="auto"/>
          <w:sz w:val="32"/>
          <w:szCs w:val="32"/>
          <w:highlight w:val="none"/>
          <w:lang w:eastAsia="zh-CN"/>
        </w:rPr>
        <w:t>达到重污染天气预警分级标准时，自治州启动相应级别的区域预警，相关县市、</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highlight w:val="none"/>
          <w:lang w:eastAsia="zh-CN"/>
        </w:rPr>
        <w:t>应启动不低于区域预警级别的应急响应。</w:t>
      </w:r>
    </w:p>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CESI仿宋-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预警</w:t>
      </w:r>
      <w:r>
        <w:rPr>
          <w:rFonts w:hint="default" w:ascii="Times New Roman" w:hAnsi="Times New Roman" w:eastAsia="仿宋_GB2312" w:cs="Times New Roman"/>
          <w:b w:val="0"/>
          <w:bCs/>
          <w:color w:val="auto"/>
          <w:spacing w:val="0"/>
          <w:sz w:val="32"/>
          <w:szCs w:val="32"/>
          <w:highlight w:val="none"/>
          <w:lang w:eastAsia="zh-CN"/>
        </w:rPr>
        <w:t>发布</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黄色预警</w:t>
      </w:r>
      <w:r>
        <w:rPr>
          <w:rFonts w:hint="default" w:ascii="Times New Roman" w:hAnsi="Times New Roman" w:cs="Times New Roman"/>
          <w:b/>
          <w:bCs/>
          <w:color w:val="auto"/>
          <w:sz w:val="32"/>
          <w:szCs w:val="32"/>
          <w:highlight w:val="none"/>
          <w:lang w:eastAsia="zh-CN"/>
        </w:rPr>
        <w:t>：</w:t>
      </w:r>
      <w:r>
        <w:rPr>
          <w:rFonts w:hint="default" w:ascii="Times New Roman" w:hAnsi="Times New Roman" w:cs="Times New Roman"/>
          <w:color w:val="auto"/>
          <w:sz w:val="32"/>
          <w:szCs w:val="32"/>
          <w:highlight w:val="none"/>
        </w:rPr>
        <w:t>由指挥部办公室主任</w:t>
      </w:r>
      <w:r>
        <w:rPr>
          <w:rFonts w:hint="default" w:ascii="Times New Roman" w:hAnsi="Times New Roman" w:cs="Times New Roman"/>
          <w:color w:val="auto"/>
          <w:sz w:val="32"/>
          <w:szCs w:val="32"/>
          <w:highlight w:val="none"/>
          <w:lang w:eastAsia="zh-CN"/>
        </w:rPr>
        <w:t>批准发布</w:t>
      </w:r>
      <w:r>
        <w:rPr>
          <w:rFonts w:hint="default" w:ascii="Times New Roman" w:hAnsi="Times New Roman" w:cs="Times New Roman"/>
          <w:color w:val="auto"/>
          <w:sz w:val="32"/>
          <w:szCs w:val="32"/>
          <w:highlight w:val="none"/>
        </w:rPr>
        <w:t>，指挥部办公室</w:t>
      </w:r>
      <w:r>
        <w:rPr>
          <w:rFonts w:hint="default" w:ascii="Times New Roman" w:hAnsi="Times New Roman" w:cs="Times New Roman"/>
          <w:color w:val="auto"/>
          <w:sz w:val="32"/>
          <w:szCs w:val="32"/>
          <w:highlight w:val="none"/>
          <w:lang w:eastAsia="zh-CN"/>
        </w:rPr>
        <w:t>具体实施，</w:t>
      </w:r>
      <w:r>
        <w:rPr>
          <w:rFonts w:hint="default" w:ascii="Times New Roman" w:hAnsi="Times New Roman" w:cs="Times New Roman"/>
          <w:color w:val="auto"/>
          <w:sz w:val="32"/>
          <w:szCs w:val="32"/>
          <w:highlight w:val="none"/>
        </w:rPr>
        <w:t>并向自治</w:t>
      </w:r>
      <w:r>
        <w:rPr>
          <w:rFonts w:hint="default" w:ascii="Times New Roman" w:hAnsi="Times New Roman" w:cs="Times New Roman"/>
          <w:color w:val="auto"/>
          <w:sz w:val="32"/>
          <w:szCs w:val="32"/>
          <w:highlight w:val="none"/>
          <w:lang w:val="en-US" w:eastAsia="zh-CN"/>
        </w:rPr>
        <w:t>州人民</w:t>
      </w:r>
      <w:r>
        <w:rPr>
          <w:rFonts w:hint="default" w:ascii="Times New Roman" w:hAnsi="Times New Roman" w:cs="Times New Roman"/>
          <w:color w:val="auto"/>
          <w:sz w:val="32"/>
          <w:szCs w:val="32"/>
          <w:highlight w:val="none"/>
        </w:rPr>
        <w:t>政府</w:t>
      </w:r>
      <w:r>
        <w:rPr>
          <w:rFonts w:hint="default" w:ascii="Times New Roman" w:hAnsi="Times New Roman" w:cs="Times New Roman"/>
          <w:color w:val="auto"/>
          <w:sz w:val="32"/>
          <w:szCs w:val="32"/>
          <w:highlight w:val="none"/>
          <w:lang w:eastAsia="zh-CN"/>
        </w:rPr>
        <w:t>和自治区重污染天气应急指挥部</w:t>
      </w:r>
      <w:r>
        <w:rPr>
          <w:rFonts w:hint="default" w:ascii="Times New Roman" w:hAnsi="Times New Roman" w:cs="Times New Roman"/>
          <w:color w:val="auto"/>
          <w:sz w:val="32"/>
          <w:szCs w:val="32"/>
          <w:highlight w:val="none"/>
        </w:rPr>
        <w:t>报备。</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lang w:eastAsia="zh-CN"/>
        </w:rPr>
        <w:t>橙色</w:t>
      </w:r>
      <w:r>
        <w:rPr>
          <w:rFonts w:hint="default" w:ascii="Times New Roman" w:hAnsi="Times New Roman" w:cs="Times New Roman"/>
          <w:b/>
          <w:bCs/>
          <w:color w:val="auto"/>
          <w:sz w:val="32"/>
          <w:szCs w:val="32"/>
          <w:highlight w:val="none"/>
        </w:rPr>
        <w:t>预警</w:t>
      </w:r>
      <w:r>
        <w:rPr>
          <w:rFonts w:hint="default" w:ascii="Times New Roman" w:hAnsi="Times New Roman" w:cs="Times New Roman"/>
          <w:b/>
          <w:bCs/>
          <w:color w:val="auto"/>
          <w:sz w:val="32"/>
          <w:szCs w:val="32"/>
          <w:highlight w:val="none"/>
          <w:lang w:eastAsia="zh-CN"/>
        </w:rPr>
        <w:t>：</w:t>
      </w:r>
      <w:r>
        <w:rPr>
          <w:rFonts w:hint="default" w:ascii="Times New Roman" w:hAnsi="Times New Roman" w:cs="Times New Roman"/>
          <w:color w:val="auto"/>
          <w:sz w:val="32"/>
          <w:szCs w:val="32"/>
          <w:highlight w:val="none"/>
        </w:rPr>
        <w:t>由指挥部办公室主任审核</w:t>
      </w:r>
      <w:r>
        <w:rPr>
          <w:rFonts w:hint="default" w:ascii="Times New Roman" w:hAnsi="Times New Roman" w:cs="Times New Roman"/>
          <w:color w:val="auto"/>
          <w:sz w:val="32"/>
          <w:szCs w:val="32"/>
          <w:highlight w:val="none"/>
          <w:lang w:eastAsia="zh-CN"/>
        </w:rPr>
        <w:t>，报</w:t>
      </w:r>
      <w:r>
        <w:rPr>
          <w:rFonts w:hint="default" w:ascii="Times New Roman" w:hAnsi="Times New Roman" w:cs="Times New Roman"/>
          <w:color w:val="auto"/>
          <w:sz w:val="32"/>
          <w:szCs w:val="32"/>
          <w:highlight w:val="none"/>
          <w:lang w:val="en-US" w:eastAsia="zh-CN"/>
        </w:rPr>
        <w:t>指挥长批准发布</w:t>
      </w:r>
      <w:r>
        <w:rPr>
          <w:rFonts w:hint="default" w:ascii="Times New Roman" w:hAnsi="Times New Roman" w:cs="Times New Roman"/>
          <w:color w:val="auto"/>
          <w:sz w:val="32"/>
          <w:szCs w:val="32"/>
          <w:highlight w:val="none"/>
        </w:rPr>
        <w:t>，指挥部办公室</w:t>
      </w:r>
      <w:r>
        <w:rPr>
          <w:rFonts w:hint="default" w:ascii="Times New Roman" w:hAnsi="Times New Roman" w:cs="Times New Roman"/>
          <w:color w:val="auto"/>
          <w:sz w:val="32"/>
          <w:szCs w:val="32"/>
          <w:highlight w:val="none"/>
          <w:lang w:eastAsia="zh-CN"/>
        </w:rPr>
        <w:t>具体实施，</w:t>
      </w:r>
      <w:r>
        <w:rPr>
          <w:rFonts w:hint="default" w:ascii="Times New Roman" w:hAnsi="Times New Roman" w:cs="Times New Roman"/>
          <w:color w:val="auto"/>
          <w:sz w:val="32"/>
          <w:szCs w:val="32"/>
          <w:highlight w:val="none"/>
        </w:rPr>
        <w:t>并向自治</w:t>
      </w:r>
      <w:r>
        <w:rPr>
          <w:rFonts w:hint="default" w:ascii="Times New Roman" w:hAnsi="Times New Roman" w:cs="Times New Roman"/>
          <w:color w:val="auto"/>
          <w:sz w:val="32"/>
          <w:szCs w:val="32"/>
          <w:highlight w:val="none"/>
          <w:lang w:val="en-US" w:eastAsia="zh-CN"/>
        </w:rPr>
        <w:t>州人民</w:t>
      </w:r>
      <w:r>
        <w:rPr>
          <w:rFonts w:hint="default" w:ascii="Times New Roman" w:hAnsi="Times New Roman" w:cs="Times New Roman"/>
          <w:color w:val="auto"/>
          <w:sz w:val="32"/>
          <w:szCs w:val="32"/>
          <w:highlight w:val="none"/>
        </w:rPr>
        <w:t>政府</w:t>
      </w:r>
      <w:r>
        <w:rPr>
          <w:rFonts w:hint="default" w:ascii="Times New Roman" w:hAnsi="Times New Roman" w:cs="Times New Roman"/>
          <w:color w:val="auto"/>
          <w:sz w:val="32"/>
          <w:szCs w:val="32"/>
          <w:highlight w:val="none"/>
          <w:lang w:eastAsia="zh-CN"/>
        </w:rPr>
        <w:t>和自治区重污染天气应急指挥部</w:t>
      </w:r>
      <w:r>
        <w:rPr>
          <w:rFonts w:hint="default" w:ascii="Times New Roman" w:hAnsi="Times New Roman" w:cs="Times New Roman"/>
          <w:color w:val="auto"/>
          <w:sz w:val="32"/>
          <w:szCs w:val="32"/>
          <w:highlight w:val="none"/>
        </w:rPr>
        <w:t>报备。</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b/>
          <w:bCs/>
          <w:color w:val="auto"/>
          <w:sz w:val="32"/>
          <w:szCs w:val="32"/>
          <w:highlight w:val="none"/>
        </w:rPr>
        <w:t>红色预警</w:t>
      </w:r>
      <w:r>
        <w:rPr>
          <w:rFonts w:hint="default" w:ascii="Times New Roman" w:hAnsi="Times New Roman" w:cs="Times New Roman"/>
          <w:b/>
          <w:bCs/>
          <w:color w:val="auto"/>
          <w:sz w:val="32"/>
          <w:szCs w:val="32"/>
          <w:highlight w:val="none"/>
          <w:lang w:eastAsia="zh-CN"/>
        </w:rPr>
        <w:t>：</w:t>
      </w:r>
      <w:r>
        <w:rPr>
          <w:rFonts w:hint="default" w:ascii="Times New Roman" w:hAnsi="Times New Roman" w:cs="Times New Roman"/>
          <w:color w:val="auto"/>
          <w:sz w:val="32"/>
          <w:szCs w:val="32"/>
          <w:highlight w:val="none"/>
        </w:rPr>
        <w:t>由指挥部办公室主任审核，</w:t>
      </w:r>
      <w:r>
        <w:rPr>
          <w:rFonts w:hint="default" w:ascii="Times New Roman" w:hAnsi="Times New Roman" w:cs="Times New Roman"/>
          <w:color w:val="auto"/>
          <w:sz w:val="32"/>
          <w:szCs w:val="32"/>
          <w:highlight w:val="none"/>
          <w:lang w:eastAsia="zh-CN"/>
        </w:rPr>
        <w:t>分送指挥部第一副指挥长、</w:t>
      </w:r>
      <w:r>
        <w:rPr>
          <w:rFonts w:hint="default" w:ascii="Times New Roman" w:hAnsi="Times New Roman" w:cs="Times New Roman"/>
          <w:color w:val="auto"/>
          <w:sz w:val="32"/>
          <w:szCs w:val="32"/>
          <w:highlight w:val="none"/>
          <w:lang w:val="en-US" w:eastAsia="zh-CN"/>
        </w:rPr>
        <w:t>指挥长批准后发布</w:t>
      </w:r>
      <w:r>
        <w:rPr>
          <w:rFonts w:hint="default" w:ascii="Times New Roman" w:hAnsi="Times New Roman" w:cs="Times New Roman"/>
          <w:color w:val="auto"/>
          <w:sz w:val="32"/>
          <w:szCs w:val="32"/>
          <w:highlight w:val="none"/>
        </w:rPr>
        <w:t>，</w:t>
      </w:r>
      <w:bookmarkStart w:id="11" w:name="_Hlk114184926"/>
      <w:r>
        <w:rPr>
          <w:rFonts w:hint="default" w:ascii="Times New Roman" w:hAnsi="Times New Roman" w:cs="Times New Roman"/>
          <w:color w:val="auto"/>
          <w:sz w:val="32"/>
          <w:szCs w:val="32"/>
          <w:highlight w:val="none"/>
        </w:rPr>
        <w:t>指挥部办公室</w:t>
      </w:r>
      <w:r>
        <w:rPr>
          <w:rFonts w:hint="default" w:ascii="Times New Roman" w:hAnsi="Times New Roman" w:cs="Times New Roman"/>
          <w:color w:val="auto"/>
          <w:sz w:val="32"/>
          <w:szCs w:val="32"/>
          <w:highlight w:val="none"/>
          <w:lang w:eastAsia="zh-CN"/>
        </w:rPr>
        <w:t>具体实施，</w:t>
      </w:r>
      <w:r>
        <w:rPr>
          <w:rFonts w:hint="default" w:ascii="Times New Roman" w:hAnsi="Times New Roman" w:cs="Times New Roman"/>
          <w:color w:val="auto"/>
          <w:sz w:val="32"/>
          <w:szCs w:val="32"/>
          <w:highlight w:val="none"/>
        </w:rPr>
        <w:t>并向自治</w:t>
      </w:r>
      <w:r>
        <w:rPr>
          <w:rFonts w:hint="default" w:ascii="Times New Roman" w:hAnsi="Times New Roman" w:cs="Times New Roman"/>
          <w:color w:val="auto"/>
          <w:sz w:val="32"/>
          <w:szCs w:val="32"/>
          <w:highlight w:val="none"/>
          <w:lang w:val="en-US" w:eastAsia="zh-CN"/>
        </w:rPr>
        <w:t>州人民</w:t>
      </w:r>
      <w:r>
        <w:rPr>
          <w:rFonts w:hint="default" w:ascii="Times New Roman" w:hAnsi="Times New Roman" w:cs="Times New Roman"/>
          <w:color w:val="auto"/>
          <w:sz w:val="32"/>
          <w:szCs w:val="32"/>
          <w:highlight w:val="none"/>
        </w:rPr>
        <w:t>政府</w:t>
      </w:r>
      <w:r>
        <w:rPr>
          <w:rFonts w:hint="default" w:ascii="Times New Roman" w:hAnsi="Times New Roman" w:cs="Times New Roman"/>
          <w:color w:val="auto"/>
          <w:sz w:val="32"/>
          <w:szCs w:val="32"/>
          <w:highlight w:val="none"/>
          <w:lang w:eastAsia="zh-CN"/>
        </w:rPr>
        <w:t>和自治区重污染天气应急指挥部</w:t>
      </w:r>
      <w:r>
        <w:rPr>
          <w:rFonts w:hint="default" w:ascii="Times New Roman" w:hAnsi="Times New Roman" w:cs="Times New Roman"/>
          <w:color w:val="auto"/>
          <w:sz w:val="32"/>
          <w:szCs w:val="32"/>
          <w:highlight w:val="none"/>
        </w:rPr>
        <w:t>报备。</w:t>
      </w:r>
    </w:p>
    <w:bookmarkEnd w:id="11"/>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信息公开</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重污染天气预警涉及的</w:t>
      </w:r>
      <w:r>
        <w:rPr>
          <w:rFonts w:hint="default" w:ascii="Times New Roman" w:hAnsi="Times New Roman" w:cs="Times New Roman"/>
          <w:color w:val="auto"/>
          <w:sz w:val="32"/>
          <w:szCs w:val="32"/>
          <w:highlight w:val="none"/>
          <w:lang w:eastAsia="zh-CN"/>
        </w:rPr>
        <w:t>州直各</w:t>
      </w:r>
      <w:r>
        <w:rPr>
          <w:rFonts w:hint="default" w:ascii="Times New Roman" w:hAnsi="Times New Roman" w:cs="Times New Roman"/>
          <w:color w:val="auto"/>
          <w:sz w:val="32"/>
          <w:szCs w:val="32"/>
          <w:highlight w:val="none"/>
          <w:lang w:val="en-US" w:eastAsia="zh-CN"/>
        </w:rPr>
        <w:t>县</w:t>
      </w:r>
      <w:r>
        <w:rPr>
          <w:rFonts w:hint="default" w:ascii="Times New Roman" w:hAnsi="Times New Roman" w:cs="Times New Roman"/>
          <w:color w:val="auto"/>
          <w:sz w:val="32"/>
          <w:szCs w:val="32"/>
          <w:highlight w:val="none"/>
        </w:rPr>
        <w:t>市</w:t>
      </w:r>
      <w:r>
        <w:rPr>
          <w:rFonts w:hint="default" w:ascii="Times New Roman" w:hAnsi="Times New Roman" w:cs="Times New Roman"/>
          <w:color w:val="auto"/>
          <w:sz w:val="32"/>
          <w:szCs w:val="32"/>
          <w:highlight w:val="none"/>
          <w:lang w:val="en-US" w:eastAsia="zh-CN"/>
        </w:rPr>
        <w:t>人民</w:t>
      </w:r>
      <w:r>
        <w:rPr>
          <w:rFonts w:hint="default" w:ascii="Times New Roman" w:hAnsi="Times New Roman" w:cs="Times New Roman"/>
          <w:color w:val="auto"/>
          <w:sz w:val="32"/>
          <w:szCs w:val="32"/>
          <w:highlight w:val="none"/>
        </w:rPr>
        <w:t>政府</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highlight w:val="none"/>
        </w:rPr>
        <w:t>应及时通过广播、电视、</w:t>
      </w:r>
      <w:r>
        <w:rPr>
          <w:rFonts w:hint="default" w:ascii="Times New Roman" w:hAnsi="Times New Roman" w:cs="Times New Roman"/>
          <w:color w:val="auto"/>
          <w:sz w:val="32"/>
          <w:szCs w:val="32"/>
          <w:highlight w:val="none"/>
          <w:lang w:eastAsia="zh-CN"/>
        </w:rPr>
        <w:t>报刊</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网络和新媒体平台等多种渠道，</w:t>
      </w:r>
      <w:r>
        <w:rPr>
          <w:rFonts w:hint="default" w:ascii="Times New Roman" w:hAnsi="Times New Roman" w:cs="Times New Roman"/>
          <w:color w:val="auto"/>
          <w:sz w:val="32"/>
          <w:szCs w:val="32"/>
          <w:highlight w:val="none"/>
        </w:rPr>
        <w:t>向社会公众发布重污染天气的应急响应有关信息，包括首要污染物、污染的范围、可能持续的时间、潜在的危险程度、可能受影响的区域及需采取的措施建议等，方便公众及时了解预警情况，加强自身健康防护。预警信息应持续滚动播报。</w:t>
      </w:r>
    </w:p>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lang w:eastAsia="zh-CN"/>
        </w:rPr>
        <w:t>级别调整和解除</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当空气质量改善到相应级别预警启动标准以下，且预测将持续36小时以上时，可以降低预警级别或解除预警。</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eastAsia="zh-CN"/>
        </w:rPr>
        <w:t>当监测空气质量已经达到更高级别污染程度，且预测未来</w:t>
      </w:r>
      <w:r>
        <w:rPr>
          <w:rFonts w:hint="default" w:ascii="Times New Roman" w:hAnsi="Times New Roman" w:cs="Times New Roman"/>
          <w:color w:val="auto"/>
          <w:sz w:val="32"/>
          <w:szCs w:val="32"/>
          <w:highlight w:val="none"/>
          <w:lang w:val="en-US" w:eastAsia="zh-CN"/>
        </w:rPr>
        <w:t>24小时内不会有明显改善时，应根据实际污染情况及时调整到更高级别的预警。</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当预测发生前后两次重污染过程，但间隔时间未达到解除预警条件时，应按一次重污染过程计算，从高级别启动预警。</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预警等级的调整按照预警发布程序执行，预警解除不再另行报批，由指挥部办公室直接发布解除指令。</w:t>
      </w:r>
    </w:p>
    <w:p>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lang w:val="en-US" w:eastAsia="zh-CN"/>
        </w:rPr>
        <w:t xml:space="preserve"> </w:t>
      </w:r>
      <w:r>
        <w:rPr>
          <w:rFonts w:hint="default" w:ascii="Times New Roman" w:hAnsi="Times New Roman" w:cs="Times New Roman"/>
          <w:b w:val="0"/>
          <w:bCs/>
          <w:color w:val="auto"/>
          <w:sz w:val="32"/>
          <w:szCs w:val="32"/>
          <w:highlight w:val="none"/>
        </w:rPr>
        <w:t>应急响应</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应急响应分级</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城市应急响应分为三个等级，由低到高依次为Ⅲ级应急响应、Ⅱ级应急响应、I级应急响应。</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发布重污染天气黄色预警，启动Ⅲ级应急响应；</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发布重污染天气橙色预警，启动Ⅱ级应急响应；</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发布重污染天气红色预警，启动I级应急响应。</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应急响应启动</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lang w:eastAsia="zh-CN"/>
        </w:rPr>
        <w:t>指挥部各成员单位在接到预警信息后，应立即启动本行业应急预案，开展相应工作，进行督促检查，加强对本行业应急措施实施的组织管理，并及时向指挥部办公室报告应急措施落实情况。重污染天气区域内州直各县市、</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highlight w:val="none"/>
          <w:lang w:eastAsia="zh-CN"/>
        </w:rPr>
        <w:t>在接到预警信息后应启动本地应急预案。</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yellow"/>
        </w:rPr>
      </w:pPr>
      <w:r>
        <w:rPr>
          <w:rFonts w:hint="default" w:ascii="Times New Roman" w:hAnsi="Times New Roman" w:cs="Times New Roman"/>
          <w:color w:val="auto"/>
          <w:sz w:val="32"/>
          <w:szCs w:val="32"/>
          <w:highlight w:val="none"/>
        </w:rPr>
        <w:t>发布区域预警</w:t>
      </w:r>
      <w:r>
        <w:rPr>
          <w:rFonts w:hint="default" w:ascii="Times New Roman" w:hAnsi="Times New Roman" w:cs="Times New Roman"/>
          <w:color w:val="auto"/>
          <w:sz w:val="32"/>
          <w:szCs w:val="32"/>
          <w:highlight w:val="none"/>
          <w:lang w:eastAsia="zh-CN"/>
        </w:rPr>
        <w:t>时</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涉及的相关</w:t>
      </w:r>
      <w:r>
        <w:rPr>
          <w:rFonts w:hint="default" w:ascii="Times New Roman" w:hAnsi="Times New Roman" w:cs="Times New Roman"/>
          <w:color w:val="auto"/>
          <w:sz w:val="32"/>
          <w:szCs w:val="32"/>
          <w:highlight w:val="none"/>
          <w:lang w:val="en-US" w:eastAsia="zh-CN"/>
        </w:rPr>
        <w:t>县</w:t>
      </w:r>
      <w:r>
        <w:rPr>
          <w:rFonts w:hint="default" w:ascii="Times New Roman" w:hAnsi="Times New Roman" w:cs="Times New Roman"/>
          <w:color w:val="auto"/>
          <w:sz w:val="32"/>
          <w:szCs w:val="32"/>
          <w:highlight w:val="none"/>
        </w:rPr>
        <w:t>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highlight w:val="none"/>
        </w:rPr>
        <w:t>依法启动相应级别的应急响应。</w:t>
      </w:r>
      <w:r>
        <w:rPr>
          <w:rFonts w:hint="default" w:ascii="Times New Roman" w:hAnsi="Times New Roman" w:cs="Times New Roman"/>
          <w:color w:val="auto"/>
          <w:sz w:val="32"/>
          <w:szCs w:val="32"/>
          <w:highlight w:val="none"/>
          <w:lang w:eastAsia="zh-CN"/>
        </w:rPr>
        <w:t>经会商研判，</w:t>
      </w:r>
      <w:r>
        <w:rPr>
          <w:rFonts w:hint="default" w:ascii="Times New Roman" w:hAnsi="Times New Roman" w:cs="Times New Roman"/>
          <w:color w:val="auto"/>
          <w:sz w:val="32"/>
          <w:szCs w:val="32"/>
          <w:highlight w:val="none"/>
        </w:rPr>
        <w:t>污染过程超过区域预警级别的</w:t>
      </w:r>
      <w:r>
        <w:rPr>
          <w:rFonts w:hint="default" w:ascii="Times New Roman" w:hAnsi="Times New Roman" w:cs="Times New Roman"/>
          <w:color w:val="auto"/>
          <w:sz w:val="32"/>
          <w:szCs w:val="32"/>
          <w:highlight w:val="none"/>
          <w:lang w:val="en-US" w:eastAsia="zh-CN"/>
        </w:rPr>
        <w:t>县</w:t>
      </w:r>
      <w:r>
        <w:rPr>
          <w:rFonts w:hint="default" w:ascii="Times New Roman" w:hAnsi="Times New Roman" w:cs="Times New Roman"/>
          <w:color w:val="auto"/>
          <w:sz w:val="32"/>
          <w:szCs w:val="32"/>
          <w:highlight w:val="none"/>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应当</w:t>
      </w:r>
      <w:r>
        <w:rPr>
          <w:rFonts w:hint="default" w:ascii="Times New Roman" w:hAnsi="Times New Roman" w:cs="Times New Roman"/>
          <w:color w:val="auto"/>
          <w:sz w:val="32"/>
          <w:szCs w:val="32"/>
          <w:highlight w:val="none"/>
        </w:rPr>
        <w:t>启动更高级别的应急响应</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污染程度未达到区域预警等级的</w:t>
      </w:r>
      <w:r>
        <w:rPr>
          <w:rFonts w:hint="default" w:ascii="Times New Roman" w:hAnsi="Times New Roman" w:cs="Times New Roman"/>
          <w:color w:val="auto"/>
          <w:sz w:val="32"/>
          <w:szCs w:val="32"/>
          <w:highlight w:val="none"/>
          <w:lang w:val="en-US" w:eastAsia="zh-CN"/>
        </w:rPr>
        <w:t>县</w:t>
      </w:r>
      <w:r>
        <w:rPr>
          <w:rFonts w:hint="default" w:ascii="Times New Roman" w:hAnsi="Times New Roman" w:cs="Times New Roman"/>
          <w:color w:val="auto"/>
          <w:sz w:val="32"/>
          <w:szCs w:val="32"/>
          <w:highlight w:val="none"/>
        </w:rPr>
        <w:t>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highlight w:val="none"/>
        </w:rPr>
        <w:t>，依法按照接到的预警级别启动应急响应，特殊情况下可按照</w:t>
      </w:r>
      <w:r>
        <w:rPr>
          <w:rFonts w:hint="default" w:ascii="Times New Roman" w:hAnsi="Times New Roman" w:cs="Times New Roman"/>
          <w:color w:val="auto"/>
          <w:sz w:val="32"/>
          <w:szCs w:val="32"/>
          <w:highlight w:val="none"/>
          <w:lang w:eastAsia="zh-CN"/>
        </w:rPr>
        <w:t>本行政区域</w:t>
      </w:r>
      <w:r>
        <w:rPr>
          <w:rFonts w:hint="default" w:ascii="Times New Roman" w:hAnsi="Times New Roman" w:cs="Times New Roman"/>
          <w:color w:val="auto"/>
          <w:sz w:val="32"/>
          <w:szCs w:val="32"/>
          <w:highlight w:val="none"/>
        </w:rPr>
        <w:t>实际污染程度降低应急响应级别。</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发布县市预警时，相关县市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highlight w:val="none"/>
        </w:rPr>
        <w:t>启动相应等级应急响应</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根据城市大气污染特征，适</w:t>
      </w:r>
      <w:r>
        <w:rPr>
          <w:rFonts w:hint="default" w:ascii="Times New Roman" w:hAnsi="Times New Roman" w:cs="Times New Roman"/>
          <w:color w:val="auto"/>
          <w:sz w:val="32"/>
          <w:szCs w:val="32"/>
          <w:highlight w:val="none"/>
          <w:lang w:eastAsia="zh-CN"/>
        </w:rPr>
        <w:t>时</w:t>
      </w:r>
      <w:r>
        <w:rPr>
          <w:rFonts w:hint="default" w:ascii="Times New Roman" w:hAnsi="Times New Roman" w:cs="Times New Roman"/>
          <w:color w:val="auto"/>
          <w:sz w:val="32"/>
          <w:szCs w:val="32"/>
          <w:highlight w:val="none"/>
        </w:rPr>
        <w:t>调整应急响应级别、应急响应措施。</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应急响应措施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应急响应措施包括健康防护措施、倡议性减排措施和强制性减排措施。</w:t>
      </w:r>
      <w:r>
        <w:rPr>
          <w:rFonts w:hint="default" w:ascii="Times New Roman" w:hAnsi="Times New Roman" w:cs="Times New Roman"/>
          <w:color w:val="auto"/>
          <w:sz w:val="32"/>
          <w:szCs w:val="32"/>
          <w:highlight w:val="none"/>
          <w:lang w:eastAsia="zh-CN"/>
        </w:rPr>
        <w:t>州直</w:t>
      </w:r>
      <w:r>
        <w:rPr>
          <w:rFonts w:hint="default" w:ascii="Times New Roman" w:hAnsi="Times New Roman" w:cs="Times New Roman"/>
          <w:color w:val="auto"/>
          <w:sz w:val="32"/>
          <w:szCs w:val="32"/>
          <w:highlight w:val="none"/>
        </w:rPr>
        <w:t>各</w:t>
      </w:r>
      <w:r>
        <w:rPr>
          <w:rFonts w:hint="default" w:ascii="Times New Roman" w:hAnsi="Times New Roman" w:cs="Times New Roman"/>
          <w:color w:val="auto"/>
          <w:sz w:val="32"/>
          <w:szCs w:val="32"/>
          <w:highlight w:val="none"/>
          <w:lang w:val="en-US" w:eastAsia="zh-CN"/>
        </w:rPr>
        <w:t>县</w:t>
      </w:r>
      <w:r>
        <w:rPr>
          <w:rFonts w:hint="default" w:ascii="Times New Roman" w:hAnsi="Times New Roman" w:cs="Times New Roman"/>
          <w:color w:val="auto"/>
          <w:sz w:val="32"/>
          <w:szCs w:val="32"/>
          <w:highlight w:val="none"/>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highlight w:val="none"/>
        </w:rPr>
        <w:t>在落实本预案响应等级预警措施的基础上，可结合本地实际，采取更严格的应急响应措施应对重污染天气。</w:t>
      </w:r>
    </w:p>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总体要求</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应急响应期间，二氧化硫、氮氧化物、颗粒物和挥发性有机物在Ⅲ级、Ⅱ级、I级应急响应下减排比例分别达到</w:t>
      </w:r>
      <w:r>
        <w:rPr>
          <w:rFonts w:hint="default" w:ascii="Times New Roman" w:hAnsi="Times New Roman" w:cs="Times New Roman"/>
          <w:color w:val="auto"/>
          <w:sz w:val="32"/>
          <w:szCs w:val="32"/>
          <w:lang w:eastAsia="zh-CN"/>
        </w:rPr>
        <w:t>全社会</w:t>
      </w:r>
      <w:r>
        <w:rPr>
          <w:rFonts w:hint="default" w:ascii="Times New Roman" w:hAnsi="Times New Roman" w:cs="Times New Roman"/>
          <w:color w:val="auto"/>
          <w:sz w:val="32"/>
          <w:szCs w:val="32"/>
        </w:rPr>
        <w:t>总排放量的10%、20%和30%以上，</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rPr>
        <w:t>可根据本地实际调整二氧化硫和氮氧化物减排比例，但二者比例之和不得低于上述总体要求。</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yellow"/>
        </w:rPr>
      </w:pPr>
      <w:r>
        <w:rPr>
          <w:rFonts w:hint="default" w:ascii="Times New Roman" w:hAnsi="Times New Roman" w:cs="Times New Roman"/>
          <w:color w:val="auto"/>
          <w:sz w:val="32"/>
          <w:szCs w:val="32"/>
          <w:highlight w:val="none"/>
        </w:rPr>
        <w:t>对未达到总体减排比例要求的企业</w:t>
      </w:r>
      <w:r>
        <w:rPr>
          <w:rFonts w:hint="default" w:ascii="Times New Roman" w:hAnsi="Times New Roman" w:cs="Times New Roman"/>
          <w:color w:val="auto"/>
          <w:sz w:val="32"/>
          <w:szCs w:val="32"/>
          <w:highlight w:val="none"/>
          <w:lang w:eastAsia="zh-CN"/>
        </w:rPr>
        <w:t>（绩效分级</w:t>
      </w:r>
      <w:r>
        <w:rPr>
          <w:rFonts w:hint="default" w:ascii="Times New Roman" w:hAnsi="Times New Roman" w:cs="Times New Roman"/>
          <w:color w:val="auto"/>
          <w:sz w:val="32"/>
          <w:szCs w:val="32"/>
          <w:highlight w:val="none"/>
          <w:lang w:val="en-US" w:eastAsia="zh-CN"/>
        </w:rPr>
        <w:t>A级企业和保障类企业除外</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，应当及时加大应急减排力度</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确因客观原因无法达到总体减排比例要求的企业，提供详细测算说明和清单后，视情况核减其减排比例。</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eastAsia="zh-CN"/>
        </w:rPr>
        <w:t>）州直各县市人民政府和</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lang w:eastAsia="zh-CN"/>
        </w:rPr>
        <w:t>要组织</w:t>
      </w:r>
      <w:r>
        <w:rPr>
          <w:rFonts w:hint="default" w:ascii="Times New Roman" w:hAnsi="Times New Roman" w:cs="Times New Roman"/>
          <w:color w:val="auto"/>
          <w:sz w:val="32"/>
          <w:szCs w:val="32"/>
          <w:lang w:val="en-US" w:eastAsia="zh-CN"/>
        </w:rPr>
        <w:t>工业</w:t>
      </w:r>
      <w:r>
        <w:rPr>
          <w:rFonts w:hint="default" w:ascii="Times New Roman" w:hAnsi="Times New Roman" w:cs="Times New Roman"/>
          <w:color w:val="auto"/>
          <w:sz w:val="32"/>
          <w:szCs w:val="32"/>
        </w:rPr>
        <w:t>和信息化、住房</w:t>
      </w:r>
      <w:r>
        <w:rPr>
          <w:rFonts w:hint="default" w:ascii="Times New Roman" w:hAnsi="Times New Roman" w:cs="Times New Roman"/>
          <w:color w:val="auto"/>
          <w:sz w:val="32"/>
          <w:szCs w:val="32"/>
          <w:lang w:eastAsia="zh-CN"/>
        </w:rPr>
        <w:t>和</w:t>
      </w:r>
      <w:r>
        <w:rPr>
          <w:rFonts w:hint="default" w:ascii="Times New Roman" w:hAnsi="Times New Roman" w:cs="Times New Roman"/>
          <w:color w:val="auto"/>
          <w:sz w:val="32"/>
          <w:szCs w:val="32"/>
        </w:rPr>
        <w:t>城乡建设、交通运输</w:t>
      </w:r>
      <w:r>
        <w:rPr>
          <w:rFonts w:hint="default" w:ascii="Times New Roman" w:hAnsi="Times New Roman" w:cs="Times New Roman"/>
          <w:color w:val="auto"/>
          <w:sz w:val="32"/>
          <w:szCs w:val="32"/>
          <w:lang w:eastAsia="zh-CN"/>
        </w:rPr>
        <w:t>、生态环境</w:t>
      </w:r>
      <w:r>
        <w:rPr>
          <w:rFonts w:hint="default" w:ascii="Times New Roman" w:hAnsi="Times New Roman" w:cs="Times New Roman"/>
          <w:color w:val="auto"/>
          <w:sz w:val="32"/>
          <w:szCs w:val="32"/>
        </w:rPr>
        <w:t>等部门按照“一地一策”“一企一策”“一厂一策”的要求，指导督促本地分类制定工业源、移动源、扬尘源等污染源应急减排清单。涉气企业</w:t>
      </w:r>
      <w:r>
        <w:rPr>
          <w:rFonts w:hint="default" w:ascii="Times New Roman" w:hAnsi="Times New Roman" w:cs="Times New Roman"/>
          <w:color w:val="auto"/>
          <w:sz w:val="32"/>
          <w:szCs w:val="32"/>
          <w:lang w:eastAsia="zh-CN"/>
        </w:rPr>
        <w:t>应</w:t>
      </w:r>
      <w:r>
        <w:rPr>
          <w:rFonts w:hint="default" w:ascii="Times New Roman" w:hAnsi="Times New Roman" w:cs="Times New Roman"/>
          <w:color w:val="auto"/>
          <w:sz w:val="32"/>
          <w:szCs w:val="32"/>
        </w:rPr>
        <w:t>全部纳入重污染天气应急减排清单，</w:t>
      </w:r>
      <w:r>
        <w:rPr>
          <w:rFonts w:hint="default" w:ascii="Times New Roman" w:hAnsi="Times New Roman" w:cs="Times New Roman"/>
          <w:color w:val="auto"/>
          <w:sz w:val="32"/>
          <w:szCs w:val="32"/>
          <w:lang w:eastAsia="zh-CN"/>
        </w:rPr>
        <w:t>实施分类管理，</w:t>
      </w:r>
      <w:r>
        <w:rPr>
          <w:rFonts w:hint="default" w:ascii="Times New Roman" w:hAnsi="Times New Roman" w:cs="Times New Roman"/>
          <w:color w:val="auto"/>
          <w:sz w:val="32"/>
          <w:szCs w:val="32"/>
          <w:highlight w:val="none"/>
        </w:rPr>
        <w:t>每年动态更新应急减排清单。</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）加强工业源、</w:t>
      </w:r>
      <w:r>
        <w:rPr>
          <w:rFonts w:hint="default" w:ascii="Times New Roman" w:hAnsi="Times New Roman" w:cs="Times New Roman"/>
          <w:color w:val="auto"/>
          <w:sz w:val="32"/>
          <w:szCs w:val="32"/>
        </w:rPr>
        <w:t>移动源、扬尘源等污染源</w:t>
      </w:r>
      <w:r>
        <w:rPr>
          <w:rFonts w:hint="default" w:ascii="Times New Roman" w:hAnsi="Times New Roman" w:cs="Times New Roman"/>
          <w:color w:val="auto"/>
          <w:sz w:val="32"/>
          <w:szCs w:val="32"/>
          <w:lang w:eastAsia="zh-CN"/>
        </w:rPr>
        <w:t>与重污染天气发</w:t>
      </w:r>
      <w:r>
        <w:rPr>
          <w:rFonts w:hint="default" w:ascii="Times New Roman" w:hAnsi="Times New Roman" w:cs="Times New Roman"/>
          <w:color w:val="auto"/>
          <w:sz w:val="32"/>
          <w:szCs w:val="32"/>
          <w:highlight w:val="none"/>
          <w:lang w:eastAsia="zh-CN"/>
        </w:rPr>
        <w:t>生的相关性分析，抓住关键和主要矛盾，精准施策。强化重点区域、重点企业、重点时段分类管控措施，统筹经济社会发展和重污染天气应急处置，避免简单化，杜绝“一刀切”。</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hint="default" w:ascii="Times New Roman" w:hAnsi="Times New Roman" w:cs="Times New Roman"/>
          <w:b w:val="0"/>
          <w:bCs w:val="0"/>
          <w:color w:val="auto"/>
          <w:sz w:val="32"/>
          <w:szCs w:val="32"/>
          <w:highlight w:val="none"/>
        </w:rPr>
      </w:pPr>
      <w:r>
        <w:rPr>
          <w:rFonts w:hint="default" w:ascii="Times New Roman" w:hAnsi="Times New Roman" w:cs="Times New Roman"/>
          <w:b w:val="0"/>
          <w:bCs w:val="0"/>
          <w:color w:val="auto"/>
          <w:sz w:val="32"/>
          <w:szCs w:val="32"/>
          <w:highlight w:val="none"/>
          <w:lang w:val="en-US" w:eastAsia="zh-CN"/>
        </w:rPr>
        <w:t>4.3.1.</w:t>
      </w:r>
      <w:r>
        <w:rPr>
          <w:rFonts w:hint="default" w:ascii="Times New Roman" w:hAnsi="Times New Roman" w:cs="Times New Roman"/>
          <w:b w:val="0"/>
          <w:bCs w:val="0"/>
          <w:color w:val="auto"/>
          <w:sz w:val="32"/>
          <w:szCs w:val="32"/>
          <w:highlight w:val="none"/>
        </w:rPr>
        <w:t>1 工业源管控</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所有涉气企业依据其排污情况、治污水平、企业性质，划分为重点企业、小微涉气企业、保障类企业和其他企业四类，并基于企业绩效分级的差异性指标，精准实施差异化管控。</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rPr>
        <w:t>（1）重点企业：</w:t>
      </w:r>
      <w:r>
        <w:rPr>
          <w:rFonts w:hint="default" w:ascii="Times New Roman" w:hAnsi="Times New Roman" w:cs="Times New Roman"/>
          <w:color w:val="auto"/>
          <w:sz w:val="32"/>
          <w:szCs w:val="32"/>
          <w:lang w:eastAsia="zh-CN"/>
        </w:rPr>
        <w:t>州直各县市、</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lang w:eastAsia="zh-CN"/>
        </w:rPr>
        <w:t>依据</w:t>
      </w:r>
      <w:r>
        <w:rPr>
          <w:rFonts w:hint="default" w:ascii="Times New Roman" w:hAnsi="Times New Roman" w:cs="Times New Roman"/>
          <w:color w:val="auto"/>
          <w:sz w:val="32"/>
          <w:szCs w:val="32"/>
        </w:rPr>
        <w:t>生态环境部印发的《重污染天气重点行业应急减排措施制定技术指南》</w:t>
      </w:r>
      <w:r>
        <w:rPr>
          <w:rFonts w:hint="default" w:ascii="Times New Roman" w:hAnsi="Times New Roman" w:cs="Times New Roman"/>
          <w:color w:val="auto"/>
          <w:sz w:val="32"/>
          <w:szCs w:val="32"/>
          <w:lang w:eastAsia="zh-CN"/>
        </w:rPr>
        <w:t>和《重污染天气重点行业绩效分级及减排措施补充说明》持续开展重点行业绩效分级，</w:t>
      </w:r>
      <w:r>
        <w:rPr>
          <w:rFonts w:hint="default" w:ascii="Times New Roman" w:hAnsi="Times New Roman" w:cs="Times New Roman"/>
          <w:color w:val="auto"/>
          <w:sz w:val="32"/>
          <w:szCs w:val="32"/>
        </w:rPr>
        <w:t>将企业分为A级、B级、C级和D级</w:t>
      </w:r>
      <w:r>
        <w:rPr>
          <w:rFonts w:hint="default" w:ascii="Times New Roman" w:hAnsi="Times New Roman" w:cs="Times New Roman"/>
          <w:color w:val="auto"/>
          <w:sz w:val="32"/>
          <w:szCs w:val="32"/>
          <w:lang w:eastAsia="zh-CN"/>
        </w:rPr>
        <w:t>。重污染天气期间，按照不同级别实施差异化管控，</w:t>
      </w:r>
      <w:r>
        <w:rPr>
          <w:rFonts w:hint="default" w:ascii="Times New Roman" w:hAnsi="Times New Roman" w:cs="Times New Roman"/>
          <w:color w:val="auto"/>
          <w:sz w:val="32"/>
          <w:szCs w:val="32"/>
        </w:rPr>
        <w:t>D级企业全部停产</w:t>
      </w:r>
      <w:r>
        <w:rPr>
          <w:rFonts w:hint="default" w:ascii="Times New Roman" w:hAnsi="Times New Roman" w:cs="Times New Roman"/>
          <w:color w:val="auto"/>
          <w:sz w:val="32"/>
          <w:szCs w:val="32"/>
          <w:lang w:eastAsia="zh-CN"/>
        </w:rPr>
        <w:t>。</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（2）小微涉气企业：小微涉气企业是指非燃煤、非燃油、大气污染物中无有毒有害物质、污染物二氧化硫、氮氧化物、细颗粒物（PM</w:t>
      </w:r>
      <w:r>
        <w:rPr>
          <w:rFonts w:hint="default" w:ascii="Times New Roman" w:hAnsi="Times New Roman" w:cs="Times New Roman"/>
          <w:color w:val="auto"/>
          <w:sz w:val="32"/>
          <w:szCs w:val="32"/>
          <w:vertAlign w:val="subscript"/>
        </w:rPr>
        <w:t>2.5</w:t>
      </w:r>
      <w:r>
        <w:rPr>
          <w:rFonts w:hint="default" w:ascii="Times New Roman" w:hAnsi="Times New Roman" w:cs="Times New Roman"/>
          <w:color w:val="auto"/>
          <w:sz w:val="32"/>
          <w:szCs w:val="32"/>
        </w:rPr>
        <w:t>）和挥发性有机物（VOCs）合计年排放总量在100千克以下的企业</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重污染天气期间重点管控重型柴油车辆。</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（3）保障类企业：对保障民生</w:t>
      </w:r>
      <w:r>
        <w:rPr>
          <w:rFonts w:hint="default" w:ascii="Times New Roman" w:hAnsi="Times New Roman" w:cs="Times New Roman"/>
          <w:color w:val="auto"/>
          <w:sz w:val="32"/>
          <w:szCs w:val="32"/>
          <w:lang w:eastAsia="zh-CN"/>
        </w:rPr>
        <w:t>、保障城市正常运转、涉及国家战略性产业的工业企业和重大工程项目，</w:t>
      </w:r>
      <w:r>
        <w:rPr>
          <w:rFonts w:hint="default" w:ascii="Times New Roman" w:hAnsi="Times New Roman" w:cs="Times New Roman"/>
          <w:color w:val="auto"/>
          <w:sz w:val="32"/>
          <w:szCs w:val="32"/>
        </w:rPr>
        <w:t>应当根据实际情况采取减排措施，尽量避免对正常生产生活造成影响。对承担协同处置城市生活垃圾或危险废物等民生保障类企业，在保障任务完成的同时，核定最大允许生产负荷，实施“以量定产”或“以热定产”。</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（4）其他企业：</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rPr>
        <w:t>结合实际情况，制定科学、合理、有效的差异化管控措施，严防“一刀切”。</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纳入重污染天气应急减排清单的工业企业是制定“一厂一策”实施方案的主体，</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、第四师各</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rPr>
        <w:t>要督促指导企业规范、科学、合理制定实</w:t>
      </w:r>
      <w:r>
        <w:rPr>
          <w:rFonts w:hint="default" w:ascii="Times New Roman" w:hAnsi="Times New Roman" w:cs="Times New Roman"/>
          <w:color w:val="auto"/>
          <w:sz w:val="32"/>
          <w:szCs w:val="32"/>
          <w:highlight w:val="none"/>
        </w:rPr>
        <w:t>施方案。实施方案含企业基本情况、主要生产工艺流程、主要涉气产排污环节及污染物排放情况（含重型运输车辆及非道路移动机械污染物排放情况），并载明不同级别预警下具体应急减排措施，实现“可操作、可监测、可核查”。</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hint="default" w:ascii="Times New Roman" w:hAnsi="Times New Roman" w:cs="Times New Roman"/>
          <w:b w:val="0"/>
          <w:bCs w:val="0"/>
          <w:color w:val="auto"/>
          <w:w w:val="100"/>
          <w:sz w:val="32"/>
          <w:szCs w:val="32"/>
        </w:rPr>
      </w:pPr>
      <w:r>
        <w:rPr>
          <w:rFonts w:hint="default" w:ascii="Times New Roman" w:hAnsi="Times New Roman" w:cs="Times New Roman"/>
          <w:b w:val="0"/>
          <w:bCs w:val="0"/>
          <w:color w:val="auto"/>
          <w:sz w:val="32"/>
          <w:szCs w:val="32"/>
          <w:lang w:val="en-US" w:eastAsia="zh-CN"/>
        </w:rPr>
        <w:t>4.3.1.</w:t>
      </w:r>
      <w:r>
        <w:rPr>
          <w:rFonts w:hint="eastAsia" w:cs="Times New Roman"/>
          <w:b w:val="0"/>
          <w:bCs w:val="0"/>
          <w:color w:val="auto"/>
          <w:sz w:val="32"/>
          <w:szCs w:val="32"/>
          <w:lang w:val="en-US" w:eastAsia="zh-CN"/>
        </w:rPr>
        <w:t>2</w:t>
      </w:r>
      <w:r>
        <w:rPr>
          <w:rFonts w:hint="eastAsia" w:cs="Times New Roman"/>
          <w:b w:val="0"/>
          <w:bCs w:val="0"/>
          <w:color w:val="auto"/>
          <w:w w:val="100"/>
          <w:sz w:val="32"/>
          <w:szCs w:val="32"/>
          <w:lang w:val="en-US" w:eastAsia="zh-CN"/>
        </w:rPr>
        <w:t xml:space="preserve"> </w:t>
      </w:r>
      <w:r>
        <w:rPr>
          <w:rFonts w:hint="default" w:ascii="Times New Roman" w:hAnsi="Times New Roman" w:cs="Times New Roman"/>
          <w:b w:val="0"/>
          <w:bCs w:val="0"/>
          <w:color w:val="auto"/>
          <w:w w:val="100"/>
          <w:sz w:val="32"/>
          <w:szCs w:val="32"/>
        </w:rPr>
        <w:t>移动源管控</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移动源管控应重点限制高排放车辆和非道路移动机械使用。涉及大宗原材料及产品运输的重点用车企业，应制定错峰运输方案，源头管控高排放车辆。重污染天气预警期间，可按国</w:t>
      </w:r>
      <w:r>
        <w:rPr>
          <w:rFonts w:hint="default" w:ascii="Times New Roman" w:hAnsi="Times New Roman" w:cs="Times New Roman"/>
          <w:color w:val="auto"/>
          <w:sz w:val="32"/>
          <w:szCs w:val="32"/>
          <w:highlight w:val="none"/>
        </w:rPr>
        <w:t>家规定在特定区域内禁行柴油车辆</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禁止使用高排放非道路移动机械。</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7"/>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lang w:val="en-US" w:eastAsia="zh-CN"/>
        </w:rPr>
        <w:t>4.3.1.3</w:t>
      </w:r>
      <w:r>
        <w:rPr>
          <w:rFonts w:hint="eastAsia" w:cs="Times New Roman"/>
          <w:b w:val="0"/>
          <w:bCs w:val="0"/>
          <w:color w:val="auto"/>
          <w:sz w:val="32"/>
          <w:szCs w:val="32"/>
          <w:lang w:val="en-US" w:eastAsia="zh-CN"/>
        </w:rPr>
        <w:t xml:space="preserve"> </w:t>
      </w:r>
      <w:r>
        <w:rPr>
          <w:rFonts w:hint="default" w:ascii="Times New Roman" w:hAnsi="Times New Roman" w:cs="Times New Roman"/>
          <w:b w:val="0"/>
          <w:bCs w:val="0"/>
          <w:color w:val="auto"/>
          <w:sz w:val="32"/>
          <w:szCs w:val="32"/>
        </w:rPr>
        <w:t>扬尘源管控</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发生重污染天气时，施工工地应采取禁止混凝土搅拌、建筑拆除、渣土车运输、土石方作业等管控措施；砖厂、砂石场、白灰场停止露天作业。</w:t>
      </w:r>
    </w:p>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CESI仿宋-GB2312" w:cs="Times New Roman"/>
          <w:b w:val="0"/>
          <w:bCs/>
          <w:color w:val="auto"/>
          <w:sz w:val="32"/>
          <w:szCs w:val="32"/>
        </w:rPr>
      </w:pPr>
      <w:r>
        <w:rPr>
          <w:rFonts w:hint="default" w:ascii="Times New Roman" w:hAnsi="Times New Roman" w:eastAsia="仿宋_GB2312" w:cs="Times New Roman"/>
          <w:b w:val="0"/>
          <w:bCs/>
          <w:snapToGrid/>
          <w:color w:val="auto"/>
          <w:spacing w:val="-3"/>
          <w:sz w:val="32"/>
          <w:szCs w:val="32"/>
          <w:lang w:val="en-US" w:eastAsia="zh-CN" w:bidi="ar-SA"/>
        </w:rPr>
        <w:t>Ⅲ</w:t>
      </w:r>
      <w:r>
        <w:rPr>
          <w:rFonts w:hint="default" w:ascii="Times New Roman" w:hAnsi="Times New Roman" w:eastAsia="仿宋_GB2312" w:cs="Times New Roman"/>
          <w:b w:val="0"/>
          <w:bCs/>
          <w:color w:val="auto"/>
          <w:sz w:val="32"/>
          <w:szCs w:val="32"/>
        </w:rPr>
        <w:t>级响应措施</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eastAsia="CESI仿宋-GB2312" w:cs="Times New Roman"/>
          <w:b w:val="0"/>
          <w:bCs/>
          <w:color w:val="auto"/>
          <w:sz w:val="32"/>
          <w:szCs w:val="32"/>
        </w:rPr>
      </w:pPr>
      <w:r>
        <w:rPr>
          <w:rFonts w:hint="eastAsia"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pacing w:val="0"/>
          <w:sz w:val="32"/>
          <w:szCs w:val="32"/>
        </w:rPr>
        <w:t>健康防护措施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（1）儿童、老年人和呼吸道疾病、心脑血管疾病及其他慢性疾病患者等易感人群尽量留在室内，减少户外运动。</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（2）一般人群减少户外运动和室外作业时间，如不可避免，应采取防护措施</w:t>
      </w:r>
      <w:r>
        <w:rPr>
          <w:rFonts w:hint="eastAsia" w:cs="Times New Roman"/>
          <w:color w:val="auto"/>
          <w:sz w:val="32"/>
          <w:szCs w:val="32"/>
          <w:lang w:eastAsia="zh-CN"/>
        </w:rPr>
        <w:t>，</w:t>
      </w:r>
      <w:r>
        <w:rPr>
          <w:rFonts w:hint="default" w:ascii="Times New Roman" w:hAnsi="Times New Roman" w:cs="Times New Roman"/>
          <w:color w:val="auto"/>
          <w:sz w:val="32"/>
          <w:szCs w:val="32"/>
        </w:rPr>
        <w:t>缩短户外工作时间。</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（3）中小学、幼儿园合理调整教学计划，尽量安排室内课程。</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（4）重污染天气时应停止举办大型群众性户外活动。</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（5）生态环境、卫生健康、教育等部门和</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各县市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兵团四师各团场</w:t>
      </w:r>
      <w:r>
        <w:rPr>
          <w:rFonts w:hint="default" w:ascii="Times New Roman" w:hAnsi="Times New Roman" w:cs="Times New Roman"/>
          <w:color w:val="auto"/>
          <w:sz w:val="32"/>
          <w:szCs w:val="32"/>
        </w:rPr>
        <w:t>分别按行业和属地管理要求，加强对重污染天气应急、健康防护等方面科普知识的宣传。</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eastAsia="CESI仿宋-GB2312" w:cs="Times New Roman"/>
          <w:b w:val="0"/>
          <w:bCs/>
          <w:color w:val="auto"/>
          <w:sz w:val="32"/>
          <w:szCs w:val="32"/>
        </w:rPr>
      </w:pPr>
      <w:r>
        <w:rPr>
          <w:rFonts w:hint="default" w:ascii="Times New Roman" w:hAnsi="Times New Roman" w:eastAsia="CESI仿宋-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pacing w:val="0"/>
          <w:sz w:val="32"/>
          <w:szCs w:val="32"/>
          <w:highlight w:val="none"/>
        </w:rPr>
        <w:t>倡议性减排措施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（1）倡导公众绿色出行，尽量乘坐公共交通工具或电动汽车等出行，驻车及时熄火，减少车辆原地怠速运行时间。</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（2）倡导公众绿色消费，单位和公众尽量减少含挥发性有机物的涂料、油漆、溶剂等原材料及产品的使用。</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（3）倡导公众绿色生活，减少能源消耗。</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eastAsia="CESI仿宋-GB2312" w:cs="Times New Roman"/>
          <w:b w:val="0"/>
          <w:bCs/>
          <w:color w:val="auto"/>
          <w:sz w:val="32"/>
          <w:szCs w:val="32"/>
        </w:rPr>
      </w:pPr>
      <w:r>
        <w:rPr>
          <w:rFonts w:hint="default" w:ascii="Times New Roman" w:hAnsi="Times New Roman" w:eastAsia="CESI仿宋-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pacing w:val="0"/>
          <w:sz w:val="32"/>
          <w:szCs w:val="32"/>
          <w:highlight w:val="none"/>
        </w:rPr>
        <w:t>强制性减排措施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各县市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rPr>
        <w:t>在保障正常生产生活秩序的前提下，应当督导落实以下措施：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工业源减排措施。执行当地重污染天气工业源应急减排清单黄色预警减排措施，采取降低生产负荷、限产、停产、降低装载量/装载频次、停用国</w:t>
      </w:r>
      <w:r>
        <w:rPr>
          <w:rFonts w:hint="default" w:ascii="Times New Roman" w:hAnsi="Times New Roman" w:eastAsia="仿宋_GB2312" w:cs="Times New Roman"/>
          <w:color w:val="auto"/>
          <w:sz w:val="32"/>
          <w:szCs w:val="32"/>
        </w:rPr>
        <w:t>Ⅳ</w:t>
      </w:r>
      <w:r>
        <w:rPr>
          <w:rFonts w:hint="default" w:ascii="Times New Roman" w:hAnsi="Times New Roman" w:cs="Times New Roman"/>
          <w:color w:val="auto"/>
          <w:sz w:val="32"/>
          <w:szCs w:val="32"/>
        </w:rPr>
        <w:t>及以下重型货车运输等措施。钢铁行业的焦炉、转炉、电炉、烧结机、球团、石灰窑工段，焦化行业的焦炉，石化行业</w:t>
      </w:r>
      <w:r>
        <w:rPr>
          <w:rFonts w:hint="default" w:ascii="Times New Roman" w:hAnsi="Times New Roman" w:cs="Times New Roman"/>
          <w:color w:val="auto"/>
          <w:sz w:val="32"/>
          <w:szCs w:val="32"/>
          <w:lang w:eastAsia="zh-CN"/>
        </w:rPr>
        <w:t>的</w:t>
      </w:r>
      <w:r>
        <w:rPr>
          <w:rFonts w:hint="default" w:ascii="Times New Roman" w:hAnsi="Times New Roman" w:cs="Times New Roman"/>
          <w:color w:val="auto"/>
          <w:sz w:val="32"/>
          <w:szCs w:val="32"/>
        </w:rPr>
        <w:t>炼油系列常减压蒸馏生产负荷</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化工</w:t>
      </w:r>
      <w:r>
        <w:rPr>
          <w:rFonts w:hint="default" w:ascii="Times New Roman" w:hAnsi="Times New Roman" w:cs="Times New Roman"/>
          <w:color w:val="auto"/>
          <w:sz w:val="32"/>
          <w:szCs w:val="32"/>
          <w:lang w:eastAsia="zh-CN"/>
        </w:rPr>
        <w:t>行业</w:t>
      </w:r>
      <w:r>
        <w:rPr>
          <w:rFonts w:hint="default" w:ascii="Times New Roman" w:hAnsi="Times New Roman" w:cs="Times New Roman"/>
          <w:color w:val="auto"/>
          <w:sz w:val="32"/>
          <w:szCs w:val="32"/>
        </w:rPr>
        <w:t>乙烯装置生产负荷、储罐周转量和周转频次、装载量、装载频次</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煤制氮肥行业的新型煤气化工艺、固定床常压间歇煤气化</w:t>
      </w:r>
      <w:r>
        <w:rPr>
          <w:rFonts w:hint="default" w:ascii="Times New Roman" w:hAnsi="Times New Roman" w:cs="Times New Roman"/>
          <w:color w:val="auto"/>
          <w:sz w:val="32"/>
          <w:szCs w:val="32"/>
          <w:lang w:eastAsia="zh-CN"/>
        </w:rPr>
        <w:t>等行业</w:t>
      </w:r>
      <w:r>
        <w:rPr>
          <w:rFonts w:hint="default" w:ascii="Times New Roman" w:hAnsi="Times New Roman" w:cs="Times New Roman"/>
          <w:color w:val="auto"/>
          <w:sz w:val="32"/>
          <w:szCs w:val="32"/>
          <w:lang w:val="en-US" w:eastAsia="zh-CN"/>
        </w:rPr>
        <w:t>/工段</w:t>
      </w:r>
      <w:r>
        <w:rPr>
          <w:rFonts w:hint="default" w:ascii="Times New Roman" w:hAnsi="Times New Roman" w:cs="Times New Roman"/>
          <w:color w:val="auto"/>
          <w:sz w:val="32"/>
          <w:szCs w:val="32"/>
        </w:rPr>
        <w:t>按照“一厂一策”要求，进行限产、停产、停用国</w:t>
      </w:r>
      <w:r>
        <w:rPr>
          <w:rFonts w:hint="default" w:ascii="Times New Roman" w:hAnsi="Times New Roman" w:eastAsia="仿宋_GB2312" w:cs="Times New Roman"/>
          <w:color w:val="auto"/>
          <w:sz w:val="32"/>
          <w:szCs w:val="32"/>
        </w:rPr>
        <w:t>Ⅳ</w:t>
      </w:r>
      <w:r>
        <w:rPr>
          <w:rFonts w:hint="default" w:ascii="Times New Roman" w:hAnsi="Times New Roman" w:cs="Times New Roman"/>
          <w:color w:val="auto"/>
          <w:sz w:val="32"/>
          <w:szCs w:val="32"/>
        </w:rPr>
        <w:t>及以下重型货车运输</w:t>
      </w:r>
      <w:r>
        <w:rPr>
          <w:rFonts w:hint="default" w:ascii="Times New Roman" w:hAnsi="Times New Roman" w:cs="Times New Roman"/>
          <w:color w:val="auto"/>
          <w:sz w:val="32"/>
          <w:szCs w:val="32"/>
          <w:lang w:eastAsia="zh-CN"/>
        </w:rPr>
        <w:t>、大宗物料错峰运输</w:t>
      </w:r>
      <w:r>
        <w:rPr>
          <w:rFonts w:hint="default" w:ascii="Times New Roman" w:hAnsi="Times New Roman" w:cs="Times New Roman"/>
          <w:color w:val="auto"/>
          <w:sz w:val="32"/>
          <w:szCs w:val="32"/>
        </w:rPr>
        <w:t>等措施</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小微涉气企业停用国</w:t>
      </w:r>
      <w:r>
        <w:rPr>
          <w:rFonts w:hint="default" w:ascii="Times New Roman" w:hAnsi="Times New Roman" w:eastAsia="仿宋_GB2312" w:cs="Times New Roman"/>
          <w:color w:val="auto"/>
          <w:sz w:val="32"/>
          <w:szCs w:val="32"/>
        </w:rPr>
        <w:t>Ⅳ</w:t>
      </w:r>
      <w:r>
        <w:rPr>
          <w:rFonts w:hint="default" w:ascii="Times New Roman" w:hAnsi="Times New Roman" w:cs="Times New Roman"/>
          <w:color w:val="auto"/>
          <w:sz w:val="32"/>
          <w:szCs w:val="32"/>
        </w:rPr>
        <w:t>及以下重型货车运输。加强督查和执法检查，确保涉气工业企业</w:t>
      </w:r>
      <w:r>
        <w:rPr>
          <w:rFonts w:hint="default" w:ascii="Times New Roman" w:hAnsi="Times New Roman" w:cs="Times New Roman"/>
          <w:color w:val="auto"/>
          <w:sz w:val="32"/>
          <w:szCs w:val="32"/>
          <w:lang w:eastAsia="zh-CN"/>
        </w:rPr>
        <w:t>减排措施落实到位</w:t>
      </w:r>
      <w:r>
        <w:rPr>
          <w:rFonts w:hint="default" w:ascii="Times New Roman" w:hAnsi="Times New Roman" w:cs="Times New Roman"/>
          <w:color w:val="auto"/>
          <w:sz w:val="32"/>
          <w:szCs w:val="32"/>
        </w:rPr>
        <w:t>，减少大气污染物排放量。</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移动源减排措施。执行当地重污染天气移动源应急减排清单黄色预警减排措施。加大不合格非道路移动机械监督检查频次，依法查处违法行为。减少建筑垃圾、渣土、砂石等散装物料运输车辆上路行驶。</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扬尘源减排措施。执行当地重污染天气扬尘源应急减排清单黄色预警减排措施。施工工地应采取禁止混凝土搅拌、建筑拆除、渣土车运输、土石方作业等管控措施。砖厂、砂石场、白灰场停止露天作业。</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其他减排措施。严格落实农作物秸秆、树叶、垃圾等露天禁烧措施</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加强餐饮油烟处理设施运行情况监管</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全面禁止露天烧烤</w:t>
      </w:r>
      <w:r>
        <w:rPr>
          <w:rFonts w:hint="default" w:ascii="Times New Roman" w:hAnsi="Times New Roman" w:cs="Times New Roman"/>
          <w:color w:val="auto"/>
          <w:sz w:val="32"/>
          <w:szCs w:val="32"/>
          <w:lang w:eastAsia="zh-CN"/>
        </w:rPr>
        <w:t>，禁止燃放烟花爆竹。</w:t>
      </w:r>
      <w:r>
        <w:rPr>
          <w:rFonts w:hint="default" w:ascii="Times New Roman" w:hAnsi="Times New Roman" w:cs="Times New Roman"/>
          <w:color w:val="auto"/>
          <w:sz w:val="32"/>
          <w:szCs w:val="32"/>
        </w:rPr>
        <w:t>督导相关企业严格落实季节性调控生产措施</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督导相关企业停止室外喷涂、粉刷、切割、焊接等作业。</w:t>
      </w:r>
    </w:p>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仿宋_GB2312" w:cs="Times New Roman"/>
          <w:b w:val="0"/>
          <w:bCs/>
          <w:color w:val="auto"/>
          <w:spacing w:val="17"/>
          <w:sz w:val="32"/>
          <w:szCs w:val="32"/>
          <w:highlight w:val="none"/>
        </w:rPr>
      </w:pPr>
      <w:r>
        <w:rPr>
          <w:rFonts w:hint="default" w:ascii="Times New Roman" w:hAnsi="Times New Roman" w:eastAsia="仿宋_GB2312" w:cs="Times New Roman"/>
          <w:b w:val="0"/>
          <w:bCs/>
          <w:snapToGrid/>
          <w:color w:val="auto"/>
          <w:spacing w:val="17"/>
          <w:sz w:val="32"/>
          <w:szCs w:val="32"/>
          <w:highlight w:val="none"/>
          <w:lang w:val="en-US" w:eastAsia="zh-CN" w:bidi="ar-SA"/>
        </w:rPr>
        <w:t>Ⅱ</w:t>
      </w:r>
      <w:r>
        <w:rPr>
          <w:rFonts w:hint="default" w:ascii="Times New Roman" w:hAnsi="Times New Roman" w:eastAsia="仿宋_GB2312" w:cs="Times New Roman"/>
          <w:b w:val="0"/>
          <w:bCs/>
          <w:color w:val="auto"/>
          <w:spacing w:val="17"/>
          <w:sz w:val="32"/>
          <w:szCs w:val="32"/>
          <w:highlight w:val="none"/>
        </w:rPr>
        <w:t>级响应措施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在落实Ⅲ级应急响应措施的基础上，增加以下措施。</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eastAsia="CESI仿宋-GB2312" w:cs="Times New Roman"/>
          <w:b w:val="0"/>
          <w:bCs/>
          <w:color w:val="auto"/>
          <w:sz w:val="32"/>
          <w:szCs w:val="32"/>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b w:val="0"/>
          <w:bCs/>
          <w:color w:val="auto"/>
          <w:spacing w:val="0"/>
          <w:sz w:val="32"/>
          <w:szCs w:val="32"/>
          <w:highlight w:val="none"/>
        </w:rPr>
        <w:t>健康防护措施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（1）儿童、老年人和呼吸道、心脑血管疾病及其他慢性疾病患者尽量留在室内，避免户外活动；一般人群减少或避免户外活动。</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（2）中小学、幼儿园停止户外课程和活动。</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（3）医疗卫生机构加强对呼吸类疾病患者的防护宣传和就医指导。</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eastAsia="CESI仿宋-GB2312" w:cs="Times New Roman"/>
          <w:b w:val="0"/>
          <w:bCs/>
          <w:color w:val="auto"/>
          <w:sz w:val="32"/>
          <w:szCs w:val="32"/>
        </w:rPr>
      </w:pPr>
      <w:r>
        <w:rPr>
          <w:rFonts w:hint="default" w:ascii="Times New Roman" w:hAnsi="Times New Roman" w:eastAsia="CESI仿宋-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pacing w:val="0"/>
          <w:sz w:val="32"/>
          <w:szCs w:val="32"/>
          <w:highlight w:val="none"/>
        </w:rPr>
        <w:t>倡议性减排措施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（1）建议公众绿色出行，尽量乘坐公共交通工具或电动汽车等方式出行；减少燃油私家车出行。</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（2）交通运输部门加大公共交通运力保障，合理增加城市主干道的公共交通工具的营运频次和营运时间。</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（3）企事业单位可根据空气污染情况实行错峰上下班。</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pacing w:val="0"/>
          <w:sz w:val="32"/>
          <w:szCs w:val="32"/>
          <w:highlight w:val="none"/>
        </w:rPr>
        <w:t>强制性减排措施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州直各</w:t>
      </w:r>
      <w:r>
        <w:rPr>
          <w:rFonts w:hint="default" w:ascii="Times New Roman" w:hAnsi="Times New Roman" w:cs="Times New Roman"/>
          <w:color w:val="auto"/>
          <w:sz w:val="32"/>
          <w:szCs w:val="32"/>
        </w:rPr>
        <w:t>县市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rPr>
        <w:t>在保障正常生产生活秩序的前提下，应当督导落实以下措施：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工业源减排措施。执行当地重污染天气工业源应急减排清单橙色预警减排措施。加大各行业/工段限产、停产力度。工业企业厂区和工业园区内停止使用国</w:t>
      </w:r>
      <w:r>
        <w:rPr>
          <w:rFonts w:hint="default" w:ascii="Times New Roman" w:hAnsi="Times New Roman" w:eastAsia="仿宋_GB2312" w:cs="Times New Roman"/>
          <w:color w:val="auto"/>
          <w:sz w:val="32"/>
          <w:szCs w:val="32"/>
        </w:rPr>
        <w:t>Ⅱ</w:t>
      </w:r>
      <w:r>
        <w:rPr>
          <w:rFonts w:hint="default" w:ascii="Times New Roman" w:hAnsi="Times New Roman" w:cs="Times New Roman"/>
          <w:color w:val="auto"/>
          <w:sz w:val="32"/>
          <w:szCs w:val="32"/>
        </w:rPr>
        <w:t>及以下排放标准非道路移动机械（紧急检修作业机械除外），矿山（含煤矿）、物流（除民生保障类）等涉及大宗物料运输（日载货车辆进出10辆次及以上）的企业，停止使用国Ⅳ及以下排放标准重型载货车辆（含燃气）运输（特种车辆、危险化学品车辆等除外）。</w:t>
      </w:r>
      <w:r>
        <w:rPr>
          <w:rFonts w:hint="default" w:ascii="Times New Roman" w:hAnsi="Times New Roman" w:cs="Times New Roman"/>
          <w:color w:val="auto"/>
          <w:sz w:val="32"/>
          <w:szCs w:val="32"/>
          <w:lang w:eastAsia="zh-CN"/>
        </w:rPr>
        <w:t>绩效分级</w:t>
      </w:r>
      <w:r>
        <w:rPr>
          <w:rFonts w:hint="default" w:ascii="Times New Roman" w:hAnsi="Times New Roman" w:cs="Times New Roman"/>
          <w:color w:val="auto"/>
          <w:sz w:val="32"/>
          <w:szCs w:val="32"/>
        </w:rPr>
        <w:t>A级、B级和引领性企业，要参照《重污染天气重点行业应急减排措施制定技术指南》，完善监管监控体系。</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pacing w:val="-11"/>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移动源减排措施。执行当地重污染天气移动源应急减排清单橙色预警减排措施。增加公共交通运力，保障市民出行。加强城市重点区域交通疏导，停止使用国</w:t>
      </w:r>
      <w:r>
        <w:rPr>
          <w:rFonts w:hint="default" w:ascii="Times New Roman" w:hAnsi="Times New Roman" w:eastAsia="仿宋_GB2312" w:cs="Times New Roman"/>
          <w:color w:val="auto"/>
          <w:sz w:val="32"/>
          <w:szCs w:val="32"/>
        </w:rPr>
        <w:t>Ⅱ</w:t>
      </w:r>
      <w:r>
        <w:rPr>
          <w:rFonts w:hint="default" w:ascii="Times New Roman" w:hAnsi="Times New Roman" w:cs="Times New Roman"/>
          <w:color w:val="auto"/>
          <w:sz w:val="32"/>
          <w:szCs w:val="32"/>
        </w:rPr>
        <w:t>及以下排放标准非道路移动</w:t>
      </w:r>
      <w:r>
        <w:rPr>
          <w:rFonts w:hint="default" w:ascii="Times New Roman" w:hAnsi="Times New Roman" w:cs="Times New Roman"/>
          <w:color w:val="auto"/>
          <w:spacing w:val="-11"/>
          <w:sz w:val="32"/>
          <w:szCs w:val="32"/>
        </w:rPr>
        <w:t>机械（紧急检修作业机械除外）。禁止建筑垃圾、渣土、砂石等散装物料运输车辆上路行驶（清洁能源汽车和生活垃圾清运车辆除外）。</w:t>
      </w:r>
    </w:p>
    <w:p>
      <w:pPr>
        <w:pStyle w:val="28"/>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73"/>
        <w:rPr>
          <w:rFonts w:hint="default" w:ascii="Times New Roman" w:hAnsi="Times New Roman" w:eastAsia="CESI仿宋-GB2312" w:cs="Times New Roman"/>
          <w:b w:val="0"/>
          <w:bCs/>
          <w:color w:val="auto"/>
          <w:sz w:val="32"/>
          <w:szCs w:val="32"/>
        </w:rPr>
      </w:pPr>
      <w:r>
        <w:rPr>
          <w:rFonts w:hint="default" w:ascii="Times New Roman" w:hAnsi="Times New Roman" w:eastAsia="仿宋_GB2312" w:cs="Times New Roman"/>
          <w:b w:val="0"/>
          <w:bCs/>
          <w:snapToGrid/>
          <w:color w:val="auto"/>
          <w:spacing w:val="-3"/>
          <w:sz w:val="32"/>
          <w:szCs w:val="32"/>
          <w:lang w:val="en-US" w:eastAsia="zh-CN" w:bidi="ar-SA"/>
        </w:rPr>
        <w:t>I级响应措施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在落实Ⅱ级应急响应措施的基础上，增加以下措施。</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eastAsia="CESI仿宋-GB2312" w:cs="Times New Roman"/>
          <w:b w:val="0"/>
          <w:bCs/>
          <w:color w:val="auto"/>
          <w:sz w:val="32"/>
          <w:szCs w:val="32"/>
        </w:rPr>
      </w:pPr>
      <w:r>
        <w:rPr>
          <w:rFonts w:hint="default" w:ascii="Times New Roman" w:hAnsi="Times New Roman" w:eastAsia="CESI仿宋-GB2312" w:cs="Times New Roman"/>
          <w:b w:val="0"/>
          <w:bCs/>
          <w:color w:val="auto"/>
          <w:sz w:val="32"/>
          <w:szCs w:val="32"/>
          <w:lang w:val="en-US" w:eastAsia="zh-CN"/>
        </w:rPr>
        <w:t xml:space="preserve"> </w:t>
      </w:r>
      <w:r>
        <w:rPr>
          <w:rFonts w:hint="default" w:ascii="Times New Roman" w:hAnsi="Times New Roman" w:eastAsia="仿宋_GB2312" w:cs="Times New Roman"/>
          <w:b w:val="0"/>
          <w:bCs/>
          <w:snapToGrid/>
          <w:color w:val="auto"/>
          <w:spacing w:val="-3"/>
          <w:sz w:val="32"/>
          <w:szCs w:val="32"/>
          <w:lang w:val="en-US" w:eastAsia="zh-CN" w:bidi="ar-SA"/>
        </w:rPr>
        <w:t>健康防护措施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pacing w:val="0"/>
          <w:w w:val="100"/>
          <w:sz w:val="32"/>
          <w:szCs w:val="32"/>
        </w:rPr>
      </w:pPr>
      <w:r>
        <w:rPr>
          <w:rFonts w:hint="default" w:ascii="Times New Roman" w:hAnsi="Times New Roman" w:cs="Times New Roman"/>
          <w:color w:val="auto"/>
          <w:spacing w:val="0"/>
          <w:w w:val="100"/>
          <w:sz w:val="32"/>
          <w:szCs w:val="32"/>
        </w:rPr>
        <w:t>（1）一般人群应避免户外活动；室外工作、执勤、作业、活动等人员临时停止作业。</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pacing w:val="0"/>
          <w:w w:val="100"/>
          <w:sz w:val="32"/>
          <w:szCs w:val="32"/>
        </w:rPr>
      </w:pPr>
      <w:r>
        <w:rPr>
          <w:rFonts w:hint="default" w:ascii="Times New Roman" w:hAnsi="Times New Roman" w:cs="Times New Roman"/>
          <w:color w:val="auto"/>
          <w:spacing w:val="0"/>
          <w:w w:val="100"/>
          <w:sz w:val="32"/>
          <w:szCs w:val="32"/>
        </w:rPr>
        <w:t>（2）当地教育部门根据环境空气质量情况</w:t>
      </w:r>
      <w:r>
        <w:rPr>
          <w:rFonts w:hint="default" w:ascii="Times New Roman" w:hAnsi="Times New Roman" w:eastAsia="宋体" w:cs="Times New Roman"/>
          <w:color w:val="auto"/>
          <w:spacing w:val="0"/>
          <w:w w:val="100"/>
          <w:sz w:val="32"/>
          <w:szCs w:val="32"/>
        </w:rPr>
        <w:t>，</w:t>
      </w:r>
      <w:r>
        <w:rPr>
          <w:rFonts w:hint="default" w:ascii="Times New Roman" w:hAnsi="Times New Roman" w:cs="Times New Roman"/>
          <w:color w:val="auto"/>
          <w:spacing w:val="0"/>
          <w:w w:val="100"/>
          <w:sz w:val="32"/>
          <w:szCs w:val="32"/>
        </w:rPr>
        <w:t>指导有条件的幼儿园</w:t>
      </w:r>
      <w:r>
        <w:rPr>
          <w:rFonts w:hint="default" w:ascii="Times New Roman" w:hAnsi="Times New Roman" w:eastAsia="宋体" w:cs="Times New Roman"/>
          <w:color w:val="auto"/>
          <w:spacing w:val="0"/>
          <w:w w:val="100"/>
          <w:sz w:val="32"/>
          <w:szCs w:val="32"/>
        </w:rPr>
        <w:t>、</w:t>
      </w:r>
      <w:r>
        <w:rPr>
          <w:rFonts w:hint="default" w:ascii="Times New Roman" w:hAnsi="Times New Roman" w:cs="Times New Roman"/>
          <w:color w:val="auto"/>
          <w:spacing w:val="0"/>
          <w:w w:val="100"/>
          <w:sz w:val="32"/>
          <w:szCs w:val="32"/>
        </w:rPr>
        <w:t>中小学校停课</w:t>
      </w:r>
      <w:r>
        <w:rPr>
          <w:rFonts w:hint="default" w:ascii="Times New Roman" w:hAnsi="Times New Roman" w:eastAsia="宋体" w:cs="Times New Roman"/>
          <w:color w:val="auto"/>
          <w:spacing w:val="0"/>
          <w:w w:val="100"/>
          <w:sz w:val="32"/>
          <w:szCs w:val="32"/>
        </w:rPr>
        <w:t>，</w:t>
      </w:r>
      <w:r>
        <w:rPr>
          <w:rFonts w:hint="default" w:ascii="Times New Roman" w:hAnsi="Times New Roman" w:cs="Times New Roman"/>
          <w:color w:val="auto"/>
          <w:spacing w:val="0"/>
          <w:w w:val="100"/>
          <w:sz w:val="32"/>
          <w:szCs w:val="32"/>
        </w:rPr>
        <w:t>并合理安排停课期间学生的学习</w:t>
      </w:r>
      <w:r>
        <w:rPr>
          <w:rFonts w:hint="default" w:ascii="Times New Roman" w:hAnsi="Times New Roman" w:eastAsia="宋体" w:cs="Times New Roman"/>
          <w:color w:val="auto"/>
          <w:spacing w:val="0"/>
          <w:w w:val="100"/>
          <w:sz w:val="32"/>
          <w:szCs w:val="32"/>
        </w:rPr>
        <w:t>，</w:t>
      </w:r>
      <w:r>
        <w:rPr>
          <w:rFonts w:hint="default" w:ascii="Times New Roman" w:hAnsi="Times New Roman" w:cs="Times New Roman"/>
          <w:color w:val="auto"/>
          <w:spacing w:val="0"/>
          <w:w w:val="100"/>
          <w:sz w:val="32"/>
          <w:szCs w:val="32"/>
        </w:rPr>
        <w:t>做到停课不停学</w:t>
      </w:r>
      <w:r>
        <w:rPr>
          <w:rFonts w:hint="default" w:ascii="Times New Roman" w:hAnsi="Times New Roman" w:eastAsia="宋体" w:cs="Times New Roman"/>
          <w:color w:val="auto"/>
          <w:spacing w:val="0"/>
          <w:w w:val="100"/>
          <w:sz w:val="32"/>
          <w:szCs w:val="32"/>
        </w:rPr>
        <w:t>。</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pacing w:val="0"/>
          <w:w w:val="100"/>
          <w:sz w:val="32"/>
          <w:szCs w:val="32"/>
        </w:rPr>
      </w:pPr>
      <w:r>
        <w:rPr>
          <w:rFonts w:hint="default" w:ascii="Times New Roman" w:hAnsi="Times New Roman" w:cs="Times New Roman"/>
          <w:color w:val="auto"/>
          <w:spacing w:val="0"/>
          <w:w w:val="100"/>
          <w:sz w:val="32"/>
          <w:szCs w:val="32"/>
        </w:rPr>
        <w:t>（3）建议停止所有户外大型活动。</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eastAsia="CESI仿宋-GB2312" w:cs="Times New Roman"/>
          <w:b w:val="0"/>
          <w:bCs/>
          <w:color w:val="auto"/>
          <w:spacing w:val="0"/>
          <w:w w:val="100"/>
          <w:sz w:val="32"/>
          <w:szCs w:val="32"/>
        </w:rPr>
      </w:pPr>
      <w:r>
        <w:rPr>
          <w:rFonts w:hint="default" w:ascii="Times New Roman" w:hAnsi="Times New Roman" w:eastAsia="CESI仿宋-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pacing w:val="0"/>
          <w:w w:val="100"/>
          <w:sz w:val="32"/>
          <w:szCs w:val="32"/>
        </w:rPr>
        <w:t>倡议性减排措施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pacing w:val="0"/>
          <w:w w:val="100"/>
          <w:sz w:val="32"/>
          <w:szCs w:val="32"/>
        </w:rPr>
      </w:pPr>
      <w:r>
        <w:rPr>
          <w:rFonts w:hint="default" w:ascii="Times New Roman" w:hAnsi="Times New Roman" w:cs="Times New Roman"/>
          <w:color w:val="auto"/>
          <w:spacing w:val="0"/>
          <w:w w:val="100"/>
          <w:sz w:val="32"/>
          <w:szCs w:val="32"/>
        </w:rPr>
        <w:t>（1）节约用电，停止开放景观灯光。</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（2）企事业单位可根据空气污染情况采取错峰上下班、调休和远程办公等弹性工作方式。</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eastAsia="CESI仿宋-GB2312" w:cs="Times New Roman"/>
          <w:b w:val="0"/>
          <w:bCs/>
          <w:color w:val="auto"/>
          <w:sz w:val="32"/>
          <w:szCs w:val="32"/>
        </w:rPr>
      </w:pPr>
      <w:r>
        <w:rPr>
          <w:rFonts w:hint="default" w:ascii="Times New Roman" w:hAnsi="Times New Roman" w:eastAsia="CESI仿宋-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pacing w:val="0"/>
          <w:w w:val="100"/>
          <w:sz w:val="32"/>
          <w:szCs w:val="32"/>
        </w:rPr>
        <w:t>强制性减排措施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州直各</w:t>
      </w:r>
      <w:r>
        <w:rPr>
          <w:rFonts w:hint="default" w:ascii="Times New Roman" w:hAnsi="Times New Roman" w:cs="Times New Roman"/>
          <w:color w:val="auto"/>
          <w:sz w:val="32"/>
          <w:szCs w:val="32"/>
        </w:rPr>
        <w:t>县市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rPr>
        <w:t>在保障正常生产生活秩序的前提下，应当督导落实以下措施：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工业源减排措施。执行当地重污染天气工业源应急减排清单红色预警减排措施。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移动源减排措施。执行当地重污染天气移动源应急减排清单红色预警减排措施。禁止使用国</w:t>
      </w:r>
      <w:r>
        <w:rPr>
          <w:rFonts w:hint="default" w:ascii="Times New Roman" w:hAnsi="Times New Roman" w:eastAsia="仿宋_GB2312" w:cs="Times New Roman"/>
          <w:color w:val="auto"/>
          <w:sz w:val="32"/>
          <w:szCs w:val="32"/>
        </w:rPr>
        <w:t>Ⅲ</w:t>
      </w:r>
      <w:r>
        <w:rPr>
          <w:rFonts w:hint="default" w:ascii="Times New Roman" w:hAnsi="Times New Roman" w:cs="Times New Roman"/>
          <w:color w:val="auto"/>
          <w:sz w:val="32"/>
          <w:szCs w:val="32"/>
          <w:lang w:eastAsia="zh-CN"/>
        </w:rPr>
        <w:t>及</w:t>
      </w:r>
      <w:r>
        <w:rPr>
          <w:rFonts w:hint="default" w:ascii="Times New Roman" w:hAnsi="Times New Roman" w:cs="Times New Roman"/>
          <w:color w:val="auto"/>
          <w:sz w:val="32"/>
          <w:szCs w:val="32"/>
        </w:rPr>
        <w:t>以下排放标准非道路移动机械，当地政府结合实际情况划定柴油车辆禁行区域，实施更加严格的机动车管控措施。</w:t>
      </w:r>
    </w:p>
    <w:p>
      <w:pPr>
        <w:pStyle w:val="29"/>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77"/>
        <w:rPr>
          <w:rFonts w:hint="default" w:ascii="Times New Roman" w:hAnsi="Times New Roman" w:eastAsia="CESI仿宋-GB2312" w:cs="Times New Roman"/>
          <w:b w:val="0"/>
          <w:bCs/>
          <w:color w:val="auto"/>
          <w:w w:val="100"/>
          <w:sz w:val="32"/>
          <w:szCs w:val="32"/>
          <w:lang w:val="en-US" w:eastAsia="zh-CN"/>
        </w:rPr>
      </w:pPr>
      <w:r>
        <w:rPr>
          <w:rFonts w:hint="default" w:ascii="Times New Roman" w:hAnsi="Times New Roman" w:eastAsia="CESI仿宋-GB2312" w:cs="Times New Roman"/>
          <w:b w:val="0"/>
          <w:bCs/>
          <w:color w:val="auto"/>
          <w:sz w:val="32"/>
          <w:szCs w:val="32"/>
          <w:lang w:val="en-US" w:eastAsia="zh-CN"/>
        </w:rPr>
        <w:t xml:space="preserve"> </w:t>
      </w:r>
      <w:r>
        <w:rPr>
          <w:rFonts w:hint="default" w:ascii="Times New Roman" w:hAnsi="Times New Roman" w:eastAsia="仿宋_GB2312" w:cs="Times New Roman"/>
          <w:b w:val="0"/>
          <w:bCs/>
          <w:snapToGrid/>
          <w:color w:val="auto"/>
          <w:spacing w:val="0"/>
          <w:kern w:val="2"/>
          <w:sz w:val="32"/>
          <w:szCs w:val="32"/>
          <w:highlight w:val="none"/>
          <w:lang w:val="en-US" w:eastAsia="zh-CN" w:bidi="ar-SA"/>
        </w:rPr>
        <w:t>区域应急联动</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区域预警发布后，应急指挥部成员单位和相关</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rPr>
        <w:t>按照各自职责，迅速启动相应级别应急响应，落实应急值守制度；加强区域联合预警会商，做好监测预警</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积极开展应急联动，加强区域联防联控，共同降低重污染天气的影响。</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应急指挥部应督促指导重污染天气预警范围内的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rPr>
        <w:t>落实各项应急响应措施；派出现场工作组和技术力量，赴相关</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rPr>
        <w:t>督促指导应急响应工作；根据实际情况组织评估重污染天气应急减排措施的效果，及时补充完善应急响应措施。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、第四师各</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rPr>
        <w:t>应将区域应急联动措施纳入本地《重污染天气应急预案》，增加区域应急联动响应程序和措施。健全应急联动机制，完善快速有效的运行模式，保障及时响应、有效应对。</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应急响应</w:t>
      </w:r>
      <w:r>
        <w:rPr>
          <w:rFonts w:hint="default" w:ascii="Times New Roman" w:hAnsi="Times New Roman" w:cs="Times New Roman"/>
          <w:b w:val="0"/>
          <w:bCs/>
          <w:color w:val="auto"/>
          <w:sz w:val="32"/>
          <w:szCs w:val="32"/>
          <w:lang w:eastAsia="zh-CN"/>
        </w:rPr>
        <w:t>终止</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预警解除后，应急响应自动终止。</w:t>
      </w:r>
    </w:p>
    <w:p>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31" w:firstLineChars="200"/>
        <w:rPr>
          <w:rFonts w:hint="default" w:ascii="Times New Roman" w:hAnsi="Times New Roman" w:cs="Times New Roman"/>
          <w:b w:val="0"/>
          <w:bCs/>
          <w:color w:val="auto"/>
          <w:sz w:val="32"/>
          <w:szCs w:val="32"/>
        </w:rPr>
      </w:pP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b w:val="0"/>
          <w:bCs/>
          <w:color w:val="auto"/>
          <w:sz w:val="32"/>
          <w:szCs w:val="32"/>
        </w:rPr>
        <w:t>信息上报和总结评估</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信息报送</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、第四师各</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rPr>
        <w:t>和成员单位按职责要求，在重污染天气应急响应</w:t>
      </w:r>
      <w:r>
        <w:rPr>
          <w:rFonts w:hint="default" w:ascii="Times New Roman" w:hAnsi="Times New Roman" w:cs="Times New Roman"/>
          <w:color w:val="auto"/>
          <w:sz w:val="32"/>
          <w:szCs w:val="32"/>
          <w:lang w:eastAsia="zh-CN"/>
        </w:rPr>
        <w:t>期间</w:t>
      </w:r>
      <w:r>
        <w:rPr>
          <w:rFonts w:hint="default" w:ascii="Times New Roman" w:hAnsi="Times New Roman" w:cs="Times New Roman"/>
          <w:color w:val="auto"/>
          <w:sz w:val="32"/>
          <w:szCs w:val="32"/>
        </w:rPr>
        <w:t>，向指挥部办公室</w:t>
      </w:r>
      <w:r>
        <w:rPr>
          <w:rFonts w:hint="default" w:ascii="Times New Roman" w:hAnsi="Times New Roman" w:cs="Times New Roman"/>
          <w:color w:val="auto"/>
          <w:sz w:val="32"/>
          <w:szCs w:val="32"/>
          <w:lang w:eastAsia="zh-CN"/>
        </w:rPr>
        <w:t>每日</w:t>
      </w:r>
      <w:r>
        <w:rPr>
          <w:rFonts w:hint="default" w:ascii="Times New Roman" w:hAnsi="Times New Roman" w:cs="Times New Roman"/>
          <w:color w:val="auto"/>
          <w:sz w:val="32"/>
          <w:szCs w:val="32"/>
        </w:rPr>
        <w:t>报送前一日应急响应情况。每次重污染天气应急响应解除后1日内，发生重污染天气的</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、第四师各</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rPr>
        <w:t>应向指挥部办公室报送重污染天气预警发布情况</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预警持续时间</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各部门响应情况</w:t>
      </w:r>
      <w:r>
        <w:rPr>
          <w:rFonts w:hint="default" w:ascii="Times New Roman" w:hAnsi="Times New Roman" w:cs="Times New Roman"/>
          <w:color w:val="auto"/>
          <w:sz w:val="32"/>
          <w:szCs w:val="32"/>
          <w:lang w:eastAsia="zh-CN"/>
        </w:rPr>
        <w:t>、减排</w:t>
      </w:r>
      <w:r>
        <w:rPr>
          <w:rFonts w:hint="default" w:ascii="Times New Roman" w:hAnsi="Times New Roman" w:cs="Times New Roman"/>
          <w:color w:val="auto"/>
          <w:sz w:val="32"/>
          <w:szCs w:val="32"/>
        </w:rPr>
        <w:t>措施落实情况等相关信息。</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指挥部办公室根据实时监测、预警预报、应急响应等情况，及时</w:t>
      </w:r>
      <w:r>
        <w:rPr>
          <w:rFonts w:hint="default" w:ascii="Times New Roman" w:hAnsi="Times New Roman" w:cs="Times New Roman"/>
          <w:color w:val="auto"/>
          <w:sz w:val="32"/>
          <w:szCs w:val="32"/>
          <w:lang w:eastAsia="zh-CN"/>
        </w:rPr>
        <w:t>向</w:t>
      </w:r>
      <w:r>
        <w:rPr>
          <w:rFonts w:hint="default" w:ascii="Times New Roman" w:hAnsi="Times New Roman" w:cs="Times New Roman"/>
          <w:color w:val="auto"/>
          <w:sz w:val="32"/>
          <w:szCs w:val="32"/>
        </w:rPr>
        <w:t>指挥部成员单位和有关</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团场</w:t>
      </w:r>
      <w:r>
        <w:rPr>
          <w:rFonts w:hint="default" w:ascii="Times New Roman" w:hAnsi="Times New Roman" w:cs="Times New Roman"/>
          <w:color w:val="auto"/>
          <w:sz w:val="32"/>
          <w:szCs w:val="32"/>
        </w:rPr>
        <w:t>通报情况。</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）指挥部办公室</w:t>
      </w:r>
      <w:r>
        <w:rPr>
          <w:rFonts w:hint="default" w:ascii="Times New Roman" w:hAnsi="Times New Roman" w:cs="Times New Roman"/>
          <w:color w:val="auto"/>
          <w:sz w:val="32"/>
          <w:szCs w:val="32"/>
        </w:rPr>
        <w:t>在重污染天气应急响应</w:t>
      </w:r>
      <w:r>
        <w:rPr>
          <w:rFonts w:hint="default" w:ascii="Times New Roman" w:hAnsi="Times New Roman" w:cs="Times New Roman"/>
          <w:color w:val="auto"/>
          <w:sz w:val="32"/>
          <w:szCs w:val="32"/>
          <w:lang w:eastAsia="zh-CN"/>
        </w:rPr>
        <w:t>期间</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eastAsia="zh-CN"/>
        </w:rPr>
        <w:t>按照《</w:t>
      </w:r>
      <w:r>
        <w:rPr>
          <w:rFonts w:hint="default" w:ascii="Times New Roman" w:hAnsi="Times New Roman" w:cs="Times New Roman"/>
          <w:color w:val="auto"/>
          <w:sz w:val="32"/>
          <w:szCs w:val="32"/>
          <w:highlight w:val="none"/>
          <w:lang w:eastAsia="zh-CN"/>
        </w:rPr>
        <w:t>新疆维吾尔自治区重污染天气应急预案（</w:t>
      </w:r>
      <w:r>
        <w:rPr>
          <w:rFonts w:hint="default" w:ascii="Times New Roman" w:hAnsi="Times New Roman" w:cs="Times New Roman"/>
          <w:color w:val="auto"/>
          <w:sz w:val="32"/>
          <w:szCs w:val="32"/>
          <w:highlight w:val="none"/>
          <w:lang w:val="en-US" w:eastAsia="zh-CN"/>
        </w:rPr>
        <w:t>2023年修订版</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lang w:eastAsia="zh-CN"/>
        </w:rPr>
        <w:t>》要求，</w:t>
      </w:r>
      <w:r>
        <w:rPr>
          <w:rFonts w:hint="default" w:ascii="Times New Roman" w:hAnsi="Times New Roman" w:cs="Times New Roman"/>
          <w:color w:val="auto"/>
          <w:sz w:val="32"/>
          <w:szCs w:val="32"/>
        </w:rPr>
        <w:t>向</w:t>
      </w:r>
      <w:r>
        <w:rPr>
          <w:rFonts w:hint="default" w:ascii="Times New Roman" w:hAnsi="Times New Roman" w:cs="Times New Roman"/>
          <w:color w:val="auto"/>
          <w:sz w:val="32"/>
          <w:szCs w:val="32"/>
          <w:lang w:eastAsia="zh-CN"/>
        </w:rPr>
        <w:t>自治区重污染天气应急</w:t>
      </w:r>
      <w:r>
        <w:rPr>
          <w:rFonts w:hint="default" w:ascii="Times New Roman" w:hAnsi="Times New Roman" w:cs="Times New Roman"/>
          <w:color w:val="auto"/>
          <w:sz w:val="32"/>
          <w:szCs w:val="32"/>
        </w:rPr>
        <w:t>指挥部办公室</w:t>
      </w:r>
      <w:r>
        <w:rPr>
          <w:rFonts w:hint="default" w:ascii="Times New Roman" w:hAnsi="Times New Roman" w:cs="Times New Roman"/>
          <w:color w:val="auto"/>
          <w:sz w:val="32"/>
          <w:szCs w:val="32"/>
          <w:lang w:eastAsia="zh-CN"/>
        </w:rPr>
        <w:t>每日</w:t>
      </w:r>
      <w:r>
        <w:rPr>
          <w:rFonts w:hint="default" w:ascii="Times New Roman" w:hAnsi="Times New Roman" w:cs="Times New Roman"/>
          <w:color w:val="auto"/>
          <w:sz w:val="32"/>
          <w:szCs w:val="32"/>
        </w:rPr>
        <w:t>报送前一日应急响应情况。每次重污染天气应急响应解除后</w:t>
      </w: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日内，向</w:t>
      </w:r>
      <w:r>
        <w:rPr>
          <w:rFonts w:hint="default" w:ascii="Times New Roman" w:hAnsi="Times New Roman" w:cs="Times New Roman"/>
          <w:color w:val="auto"/>
          <w:sz w:val="32"/>
          <w:szCs w:val="32"/>
          <w:lang w:eastAsia="zh-CN"/>
        </w:rPr>
        <w:t>自治区重污染天气应急</w:t>
      </w:r>
      <w:r>
        <w:rPr>
          <w:rFonts w:hint="default" w:ascii="Times New Roman" w:hAnsi="Times New Roman" w:cs="Times New Roman"/>
          <w:color w:val="auto"/>
          <w:sz w:val="32"/>
          <w:szCs w:val="32"/>
        </w:rPr>
        <w:t>指挥部办公室报送重污染天气预警发布情况</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预警持续时间</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各部门响应情况</w:t>
      </w:r>
      <w:r>
        <w:rPr>
          <w:rFonts w:hint="default" w:ascii="Times New Roman" w:hAnsi="Times New Roman" w:cs="Times New Roman"/>
          <w:color w:val="auto"/>
          <w:sz w:val="32"/>
          <w:szCs w:val="32"/>
          <w:lang w:eastAsia="zh-CN"/>
        </w:rPr>
        <w:t>、减排</w:t>
      </w:r>
      <w:r>
        <w:rPr>
          <w:rFonts w:hint="default" w:ascii="Times New Roman" w:hAnsi="Times New Roman" w:cs="Times New Roman"/>
          <w:color w:val="auto"/>
          <w:sz w:val="32"/>
          <w:szCs w:val="32"/>
        </w:rPr>
        <w:t>措施落实情况等相关信息。</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总结评估和信息发布</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应急响应终止后，指挥部办公室及时组织评估措施落实情况及效果，进一步分析造成重污染天气的原因与污染扩散情况，对造成的后续影响开展评估，总结工作经验和教训，提出对策建议。</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同时依托广播、电视、报刊、网络</w:t>
      </w:r>
      <w:r>
        <w:rPr>
          <w:rFonts w:hint="default" w:ascii="Times New Roman" w:hAnsi="Times New Roman" w:cs="Times New Roman"/>
          <w:color w:val="auto"/>
          <w:sz w:val="32"/>
          <w:szCs w:val="32"/>
          <w:lang w:eastAsia="zh-CN"/>
        </w:rPr>
        <w:t>和新媒体平台</w:t>
      </w:r>
      <w:r>
        <w:rPr>
          <w:rFonts w:hint="default" w:ascii="Times New Roman" w:hAnsi="Times New Roman" w:cs="Times New Roman"/>
          <w:color w:val="auto"/>
          <w:sz w:val="32"/>
          <w:szCs w:val="32"/>
        </w:rPr>
        <w:t>等多种渠道，通过举行新闻发布会等方式，及时、准确、客观向社会发布预警信息和应对情况，主动回应社会关切，澄清不实信息，正确引导舆论。</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highlight w:val="none"/>
          <w:lang w:eastAsia="zh-CN"/>
        </w:rPr>
        <w:t>人民</w:t>
      </w:r>
      <w:r>
        <w:rPr>
          <w:rFonts w:hint="default" w:ascii="Times New Roman" w:hAnsi="Times New Roman" w:cs="Times New Roman"/>
          <w:color w:val="auto"/>
          <w:sz w:val="32"/>
          <w:szCs w:val="32"/>
        </w:rPr>
        <w:t>政府</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rPr>
        <w:t>及有关部门和企业应做好重污染天气应急过程记录，建立台账制度。根据总结评估结果，应急预案、实施方案需进行重大调整的，应在当年9月底前完成修订和报备工作。</w:t>
      </w:r>
    </w:p>
    <w:p>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lang w:val="en-US" w:eastAsia="zh-CN"/>
        </w:rPr>
        <w:t xml:space="preserve"> </w:t>
      </w:r>
      <w:r>
        <w:rPr>
          <w:rFonts w:hint="default" w:ascii="Times New Roman" w:hAnsi="Times New Roman" w:cs="Times New Roman"/>
          <w:b w:val="0"/>
          <w:bCs/>
          <w:color w:val="auto"/>
          <w:sz w:val="32"/>
          <w:szCs w:val="32"/>
        </w:rPr>
        <w:t>应急保障</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人力资源保障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指挥部办公室设专职人员，确保日常工作的顺利开展。启动应急响应后，指挥部成员单位应坚持24小时值班，保持通信畅通。指挥部办公室指导各部门、</w:t>
      </w:r>
      <w:r>
        <w:rPr>
          <w:rFonts w:hint="default" w:ascii="Times New Roman" w:hAnsi="Times New Roman" w:cs="Times New Roman"/>
          <w:color w:val="auto"/>
          <w:sz w:val="32"/>
          <w:szCs w:val="32"/>
          <w:lang w:eastAsia="zh-CN"/>
        </w:rPr>
        <w:t>州直各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eastAsia="zh-CN"/>
        </w:rPr>
        <w:t>各相关</w:t>
      </w:r>
      <w:r>
        <w:rPr>
          <w:rFonts w:hint="default" w:ascii="Times New Roman" w:hAnsi="Times New Roman" w:cs="Times New Roman"/>
          <w:color w:val="auto"/>
          <w:sz w:val="32"/>
          <w:szCs w:val="32"/>
        </w:rPr>
        <w:t>企业重污染天气应急队伍的建设，严格落实预警和响应工作，提高应对重污染天气的组织、协调、实施和监管能力。</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组织保障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指挥部负责统一领导、指挥</w:t>
      </w:r>
      <w:r>
        <w:rPr>
          <w:rFonts w:hint="default" w:ascii="Times New Roman" w:hAnsi="Times New Roman" w:cs="Times New Roman"/>
          <w:color w:val="auto"/>
          <w:sz w:val="32"/>
          <w:szCs w:val="32"/>
          <w:lang w:eastAsia="zh-CN"/>
        </w:rPr>
        <w:t>自治州和</w:t>
      </w:r>
      <w:r>
        <w:rPr>
          <w:rFonts w:hint="default" w:ascii="Times New Roman" w:hAnsi="Times New Roman" w:cs="Times New Roman"/>
          <w:color w:val="auto"/>
          <w:sz w:val="32"/>
          <w:szCs w:val="32"/>
          <w:highlight w:val="none"/>
          <w:lang w:val="en-US" w:eastAsia="zh-CN"/>
        </w:rPr>
        <w:t>兵团第四师</w:t>
      </w:r>
      <w:r>
        <w:rPr>
          <w:rFonts w:hint="default" w:ascii="Times New Roman" w:hAnsi="Times New Roman" w:cs="Times New Roman"/>
          <w:color w:val="auto"/>
          <w:sz w:val="32"/>
          <w:szCs w:val="32"/>
        </w:rPr>
        <w:t>重污染天气应急处置工作。</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人民</w:t>
      </w:r>
      <w:r>
        <w:rPr>
          <w:rFonts w:hint="default" w:ascii="Times New Roman" w:hAnsi="Times New Roman" w:cs="Times New Roman"/>
          <w:color w:val="auto"/>
          <w:sz w:val="32"/>
          <w:szCs w:val="32"/>
        </w:rPr>
        <w:t>政府</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lang w:eastAsia="zh-CN"/>
        </w:rPr>
        <w:t>应</w:t>
      </w:r>
      <w:r>
        <w:rPr>
          <w:rFonts w:hint="default" w:ascii="Times New Roman" w:hAnsi="Times New Roman" w:cs="Times New Roman"/>
          <w:color w:val="auto"/>
          <w:sz w:val="32"/>
          <w:szCs w:val="32"/>
        </w:rPr>
        <w:t>结合本地实际，完善重污染天气应急处置工作体系，明确部门职责，建立协同联动工作机制，统筹做好重污染天气预测、预警、应急响应、总结评估等工作，妥善应对重污染天气。</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监测与预警能力保障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加强空气质量监测网络的覆盖范围、大气污染源自动监控系统、空气质量预测预报系统平台建设，加强监测、气象专家队伍建设。</w:t>
      </w:r>
      <w:r>
        <w:rPr>
          <w:rFonts w:hint="default" w:ascii="Times New Roman" w:hAnsi="Times New Roman" w:cs="Times New Roman"/>
          <w:color w:val="auto"/>
          <w:sz w:val="32"/>
          <w:szCs w:val="32"/>
          <w:lang w:eastAsia="zh-CN"/>
        </w:rPr>
        <w:t>加快建设重污染天气应急指挥系统，</w:t>
      </w:r>
      <w:r>
        <w:rPr>
          <w:rFonts w:hint="default" w:ascii="Times New Roman" w:hAnsi="Times New Roman" w:cs="Times New Roman"/>
          <w:color w:val="auto"/>
          <w:sz w:val="32"/>
          <w:szCs w:val="32"/>
        </w:rPr>
        <w:t>加强对重污染天气的监测分析和指挥协调能力。</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经费保障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自治州和州直各县市、</w:t>
      </w:r>
      <w:r>
        <w:rPr>
          <w:rFonts w:hint="default" w:ascii="Times New Roman" w:hAnsi="Times New Roman" w:cs="Times New Roman"/>
          <w:color w:val="auto"/>
          <w:sz w:val="32"/>
          <w:szCs w:val="32"/>
          <w:highlight w:val="none"/>
          <w:lang w:val="en-US" w:eastAsia="zh-CN"/>
        </w:rPr>
        <w:t>第四师</w:t>
      </w:r>
      <w:r>
        <w:rPr>
          <w:rFonts w:hint="default" w:ascii="Times New Roman" w:hAnsi="Times New Roman" w:cs="Times New Roman"/>
          <w:color w:val="auto"/>
          <w:sz w:val="32"/>
          <w:szCs w:val="32"/>
          <w:lang w:eastAsia="zh-CN"/>
        </w:rPr>
        <w:t>财政部门要</w:t>
      </w:r>
      <w:r>
        <w:rPr>
          <w:rFonts w:hint="default" w:ascii="Times New Roman" w:hAnsi="Times New Roman" w:cs="Times New Roman"/>
          <w:color w:val="auto"/>
          <w:sz w:val="32"/>
          <w:szCs w:val="32"/>
        </w:rPr>
        <w:t>加大</w:t>
      </w:r>
      <w:r>
        <w:rPr>
          <w:rFonts w:hint="default" w:ascii="Times New Roman" w:hAnsi="Times New Roman" w:cs="Times New Roman"/>
          <w:color w:val="auto"/>
          <w:sz w:val="32"/>
          <w:szCs w:val="32"/>
          <w:lang w:eastAsia="zh-CN"/>
        </w:rPr>
        <w:t>大气</w:t>
      </w:r>
      <w:r>
        <w:rPr>
          <w:rFonts w:hint="default" w:ascii="Times New Roman" w:hAnsi="Times New Roman" w:cs="Times New Roman"/>
          <w:color w:val="auto"/>
          <w:sz w:val="32"/>
          <w:szCs w:val="32"/>
        </w:rPr>
        <w:t>污染防治攻坚战资金投入力度，</w:t>
      </w:r>
      <w:r>
        <w:rPr>
          <w:rFonts w:hint="default" w:ascii="Times New Roman" w:hAnsi="Times New Roman" w:cs="Times New Roman"/>
          <w:color w:val="auto"/>
          <w:sz w:val="32"/>
          <w:szCs w:val="32"/>
          <w:lang w:eastAsia="zh-CN"/>
        </w:rPr>
        <w:t>保障重污染天气应急工作所需经费</w:t>
      </w:r>
      <w:r>
        <w:rPr>
          <w:rFonts w:hint="default" w:ascii="Times New Roman" w:hAnsi="Times New Roman" w:cs="Times New Roman"/>
          <w:color w:val="auto"/>
          <w:sz w:val="32"/>
          <w:szCs w:val="32"/>
        </w:rPr>
        <w:t>。</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物资保障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lang w:eastAsia="zh-CN"/>
        </w:rPr>
        <w:t>要</w:t>
      </w:r>
      <w:r>
        <w:rPr>
          <w:rFonts w:hint="default" w:ascii="Times New Roman" w:hAnsi="Times New Roman" w:cs="Times New Roman"/>
          <w:color w:val="auto"/>
          <w:sz w:val="32"/>
          <w:szCs w:val="32"/>
        </w:rPr>
        <w:t>制定应急响应期间设备、车辆等装备调配计划，明确各项应急物资的储备维护主体</w:t>
      </w:r>
      <w:r>
        <w:rPr>
          <w:rFonts w:hint="eastAsia" w:cs="Times New Roman"/>
          <w:color w:val="auto"/>
          <w:sz w:val="32"/>
          <w:szCs w:val="32"/>
          <w:lang w:eastAsia="zh-CN"/>
        </w:rPr>
        <w:t>、</w:t>
      </w:r>
      <w:r>
        <w:rPr>
          <w:rFonts w:hint="default" w:ascii="Times New Roman" w:hAnsi="Times New Roman" w:cs="Times New Roman"/>
          <w:color w:val="auto"/>
          <w:sz w:val="32"/>
          <w:szCs w:val="32"/>
        </w:rPr>
        <w:t>种类与数量。各有关部门应根据职能分工，配备种类齐全、数量充足的应急仪器、车辆和防护器材等装备，做好日常管理和维护保养，确保重污染天气应对工作顺利开展。</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制度保障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指挥部各成员单位要进一步加强重污染天气应急工作制度建设，按照职责分工制定相应的应急分预案，指导</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第四师可克达拉市</w:t>
      </w:r>
      <w:r>
        <w:rPr>
          <w:rFonts w:hint="default" w:ascii="Times New Roman" w:hAnsi="Times New Roman" w:cs="Times New Roman"/>
          <w:color w:val="auto"/>
          <w:sz w:val="32"/>
          <w:szCs w:val="32"/>
        </w:rPr>
        <w:t>有关部门开展工作，建立健全工业大气污染源减排、移动源减排、施工工地扬尘管理、社会动员以及监督检查等工作机制。</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highlight w:val="none"/>
          <w:lang w:eastAsia="zh-CN"/>
        </w:rPr>
        <w:t>人民</w:t>
      </w:r>
      <w:r>
        <w:rPr>
          <w:rFonts w:hint="default" w:ascii="Times New Roman" w:hAnsi="Times New Roman" w:cs="Times New Roman"/>
          <w:color w:val="auto"/>
          <w:sz w:val="32"/>
          <w:szCs w:val="32"/>
          <w:lang w:eastAsia="zh-CN"/>
        </w:rPr>
        <w:t>政府</w:t>
      </w:r>
      <w:r>
        <w:rPr>
          <w:rFonts w:hint="default" w:ascii="Times New Roman" w:hAnsi="Times New Roman" w:cs="Times New Roman"/>
          <w:color w:val="auto"/>
          <w:sz w:val="32"/>
          <w:szCs w:val="32"/>
          <w:highlight w:val="none"/>
          <w:lang w:eastAsia="zh-CN"/>
        </w:rPr>
        <w:t>和</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rPr>
        <w:t>应分门别类提出切实有效、便于操作的应急减排措施，避免采取“一刀切”的应急减排方式，在确保民生不受影响的情况下，做到应急减排最大化。</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预报能力保障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按照国家要求和规范，加强</w:t>
      </w:r>
      <w:r>
        <w:rPr>
          <w:rFonts w:hint="default" w:ascii="Times New Roman" w:hAnsi="Times New Roman" w:cs="Times New Roman"/>
          <w:color w:val="auto"/>
          <w:sz w:val="32"/>
          <w:szCs w:val="32"/>
          <w:lang w:eastAsia="zh-CN"/>
        </w:rPr>
        <w:t>自治州、第四师可克达拉市和州直各县市、第四师各团场</w:t>
      </w:r>
      <w:r>
        <w:rPr>
          <w:rFonts w:hint="default" w:ascii="Times New Roman" w:hAnsi="Times New Roman" w:cs="Times New Roman"/>
          <w:color w:val="auto"/>
          <w:sz w:val="32"/>
          <w:szCs w:val="32"/>
        </w:rPr>
        <w:t>环境空气质量和气象条件预测预警能力建设，配备一定比例的专职预报员</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强化信息共享，加强交流合作。</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信息联络保障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人民</w:t>
      </w:r>
      <w:r>
        <w:rPr>
          <w:rFonts w:hint="default" w:ascii="Times New Roman" w:hAnsi="Times New Roman" w:cs="Times New Roman"/>
          <w:color w:val="auto"/>
          <w:sz w:val="32"/>
          <w:szCs w:val="32"/>
        </w:rPr>
        <w:t>政府</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rPr>
        <w:t>及有关部门建立重污染天气应急值守制度，健全通信和信息保障机制，明确重污染天气应急负责人和联络员，并保持24小时通信畅通，确保应急信息和指令及时有效传达。</w:t>
      </w:r>
    </w:p>
    <w:p>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lang w:val="en-US" w:eastAsia="zh-CN"/>
        </w:rPr>
        <w:t xml:space="preserve"> </w:t>
      </w:r>
      <w:r>
        <w:rPr>
          <w:rFonts w:hint="default" w:ascii="Times New Roman" w:hAnsi="Times New Roman" w:cs="Times New Roman"/>
          <w:b w:val="0"/>
          <w:bCs/>
          <w:color w:val="auto"/>
          <w:sz w:val="32"/>
          <w:szCs w:val="32"/>
        </w:rPr>
        <w:t>监督问责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对因工作不力、履职缺位等导致未有效应对重污染天气的，依法依规追究有关单位及人员责任。对应急响应期间未落实减排措施、自动监测数据造假、生产记录造假等行为，严格依法查处。对已评定绩效等级的工业企业、绿色标杆工地等，未达到相应指标要求的，按规定降级处理。</w:t>
      </w:r>
    </w:p>
    <w:p>
      <w:pPr>
        <w:pStyle w:val="2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31" w:firstLineChars="200"/>
        <w:rPr>
          <w:rFonts w:hint="default" w:ascii="Times New Roman" w:hAnsi="Times New Roman" w:cs="Times New Roman"/>
          <w:b w:val="0"/>
          <w:bCs/>
          <w:color w:val="auto"/>
          <w:sz w:val="32"/>
          <w:szCs w:val="32"/>
        </w:rPr>
      </w:pP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b w:val="0"/>
          <w:bCs/>
          <w:color w:val="auto"/>
          <w:sz w:val="32"/>
          <w:szCs w:val="32"/>
        </w:rPr>
        <w:t>预案管理</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lang w:eastAsia="zh-CN"/>
        </w:rPr>
        <w:t>预案编制</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州直各县市人民政府、第四师各团场应高度重视</w:t>
      </w:r>
      <w:r>
        <w:rPr>
          <w:rFonts w:hint="default" w:ascii="Times New Roman" w:hAnsi="Times New Roman" w:cs="Times New Roman"/>
          <w:color w:val="auto"/>
          <w:sz w:val="32"/>
          <w:szCs w:val="32"/>
        </w:rPr>
        <w:t>重污染天气</w:t>
      </w:r>
      <w:r>
        <w:rPr>
          <w:rFonts w:hint="default" w:ascii="Times New Roman" w:hAnsi="Times New Roman" w:cs="Times New Roman"/>
          <w:color w:val="auto"/>
          <w:sz w:val="32"/>
          <w:szCs w:val="32"/>
          <w:lang w:eastAsia="zh-CN"/>
        </w:rPr>
        <w:t>应急预案的编制工作，严格按照相关法律法规要求，结合本地环境空气质量状况及污染特征，优化预案，确保预案内容的完整性、预警规定的详实性、响应措施的科学性和针对性，并按程序向社会公布。</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yellow"/>
          <w:lang w:eastAsia="zh-CN"/>
        </w:rPr>
      </w:pPr>
      <w:r>
        <w:rPr>
          <w:rFonts w:hint="default" w:ascii="Times New Roman" w:hAnsi="Times New Roman" w:cs="Times New Roman"/>
          <w:color w:val="auto"/>
          <w:sz w:val="32"/>
          <w:szCs w:val="32"/>
          <w:lang w:eastAsia="zh-CN"/>
        </w:rPr>
        <w:t>自治</w:t>
      </w:r>
      <w:r>
        <w:rPr>
          <w:rFonts w:hint="default" w:ascii="Times New Roman" w:hAnsi="Times New Roman" w:cs="Times New Roman"/>
          <w:color w:val="auto"/>
          <w:sz w:val="32"/>
          <w:szCs w:val="32"/>
          <w:lang w:val="en-US" w:eastAsia="zh-CN"/>
        </w:rPr>
        <w:t>州应急</w:t>
      </w:r>
      <w:r>
        <w:rPr>
          <w:rFonts w:hint="default" w:ascii="Times New Roman" w:hAnsi="Times New Roman" w:cs="Times New Roman"/>
          <w:color w:val="auto"/>
          <w:sz w:val="32"/>
          <w:szCs w:val="32"/>
          <w:lang w:eastAsia="zh-CN"/>
        </w:rPr>
        <w:t>预案是应急响应工作的基础和指导，州直各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lang w:eastAsia="zh-CN"/>
        </w:rPr>
        <w:t>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lang w:val="en-US" w:eastAsia="zh-CN"/>
        </w:rPr>
        <w:t>应急</w:t>
      </w:r>
      <w:r>
        <w:rPr>
          <w:rFonts w:hint="default" w:ascii="Times New Roman" w:hAnsi="Times New Roman" w:cs="Times New Roman"/>
          <w:color w:val="auto"/>
          <w:sz w:val="32"/>
          <w:szCs w:val="32"/>
          <w:lang w:eastAsia="zh-CN"/>
        </w:rPr>
        <w:t>预案是应急响应工作的应对核心，应参照自治</w:t>
      </w:r>
      <w:r>
        <w:rPr>
          <w:rFonts w:hint="default" w:ascii="Times New Roman" w:hAnsi="Times New Roman" w:cs="Times New Roman"/>
          <w:color w:val="auto"/>
          <w:sz w:val="32"/>
          <w:szCs w:val="32"/>
          <w:lang w:val="en-US" w:eastAsia="zh-CN"/>
        </w:rPr>
        <w:t>州应急</w:t>
      </w:r>
      <w:r>
        <w:rPr>
          <w:rFonts w:hint="default" w:ascii="Times New Roman" w:hAnsi="Times New Roman" w:cs="Times New Roman"/>
          <w:color w:val="auto"/>
          <w:sz w:val="32"/>
          <w:szCs w:val="32"/>
          <w:lang w:eastAsia="zh-CN"/>
        </w:rPr>
        <w:t>预案，细化应急联动启动流程、不同级别预警措施和具体分工。</w:t>
      </w:r>
      <w:r>
        <w:rPr>
          <w:rFonts w:hint="default" w:ascii="Times New Roman" w:hAnsi="Times New Roman" w:cs="Times New Roman"/>
          <w:color w:val="auto"/>
          <w:sz w:val="32"/>
          <w:szCs w:val="32"/>
          <w:highlight w:val="none"/>
          <w:lang w:eastAsia="zh-CN"/>
        </w:rPr>
        <w:t>州直各县市、</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highlight w:val="none"/>
          <w:lang w:eastAsia="zh-CN"/>
        </w:rPr>
        <w:t>预案应起到上传下达作用，重点在抓措施落实；企业</w:t>
      </w:r>
      <w:r>
        <w:rPr>
          <w:rFonts w:hint="default" w:ascii="Times New Roman" w:hAnsi="Times New Roman" w:cs="Times New Roman"/>
          <w:color w:val="auto"/>
          <w:sz w:val="32"/>
          <w:szCs w:val="32"/>
          <w:highlight w:val="none"/>
          <w:lang w:val="en-US" w:eastAsia="zh-CN"/>
        </w:rPr>
        <w:t>应急</w:t>
      </w:r>
      <w:r>
        <w:rPr>
          <w:rFonts w:hint="default" w:ascii="Times New Roman" w:hAnsi="Times New Roman" w:cs="Times New Roman"/>
          <w:color w:val="auto"/>
          <w:sz w:val="32"/>
          <w:szCs w:val="32"/>
          <w:highlight w:val="none"/>
          <w:lang w:eastAsia="zh-CN"/>
        </w:rPr>
        <w:t>预案是具体操作性文件，对减排措施要更细更准确的落实到生产线、生产工艺。</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预案宣传</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lang w:eastAsia="zh-CN"/>
        </w:rPr>
        <w:t>及</w:t>
      </w:r>
      <w:r>
        <w:rPr>
          <w:rFonts w:hint="default" w:ascii="Times New Roman" w:hAnsi="Times New Roman" w:cs="Times New Roman"/>
          <w:color w:val="auto"/>
          <w:sz w:val="32"/>
          <w:szCs w:val="32"/>
        </w:rPr>
        <w:t>指挥部成员单位要充分利用广播、电视、报刊、网络</w:t>
      </w:r>
      <w:r>
        <w:rPr>
          <w:rFonts w:hint="default" w:ascii="Times New Roman" w:hAnsi="Times New Roman" w:cs="Times New Roman"/>
          <w:color w:val="auto"/>
          <w:sz w:val="32"/>
          <w:szCs w:val="32"/>
          <w:lang w:eastAsia="zh-CN"/>
        </w:rPr>
        <w:t>和新媒体平台</w:t>
      </w:r>
      <w:r>
        <w:rPr>
          <w:rFonts w:hint="default" w:ascii="Times New Roman" w:hAnsi="Times New Roman" w:cs="Times New Roman"/>
          <w:color w:val="auto"/>
          <w:sz w:val="32"/>
          <w:szCs w:val="32"/>
        </w:rPr>
        <w:t>等多种渠道，普及预案以及重污染天气应急相关法律法规知识和预防常识，及时、准确发布重污染天气有关信息，正确引导舆论；建立健全重污染天气应急管理培训制度，定期开展重污染天气应急预案的宣传和教育工作。</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预案演练</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各级指挥部</w:t>
      </w:r>
      <w:r>
        <w:rPr>
          <w:rFonts w:hint="default" w:ascii="Times New Roman" w:hAnsi="Times New Roman" w:cs="Times New Roman"/>
          <w:color w:val="auto"/>
          <w:sz w:val="32"/>
          <w:szCs w:val="32"/>
        </w:rPr>
        <w:t>应定期、不定期组织预案演练，</w:t>
      </w:r>
      <w:r>
        <w:rPr>
          <w:rFonts w:hint="default" w:ascii="Times New Roman" w:hAnsi="Times New Roman" w:cs="Times New Roman"/>
          <w:color w:val="auto"/>
          <w:sz w:val="32"/>
          <w:szCs w:val="32"/>
          <w:lang w:eastAsia="zh-CN"/>
        </w:rPr>
        <w:t>原则上每年采暖季之前组织开展一次应急演练，</w:t>
      </w:r>
      <w:r>
        <w:rPr>
          <w:rFonts w:hint="default" w:ascii="Times New Roman" w:hAnsi="Times New Roman" w:cs="Times New Roman"/>
          <w:color w:val="auto"/>
          <w:sz w:val="32"/>
          <w:szCs w:val="32"/>
        </w:rPr>
        <w:t>重点检验重污染天气预警信息发布、应急响应措施落实、监督检查执行等情况，演练结束后及时总结评估。</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预案备案</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自治州</w:t>
      </w:r>
      <w:r>
        <w:rPr>
          <w:rFonts w:hint="default" w:ascii="Times New Roman" w:hAnsi="Times New Roman" w:cs="Times New Roman"/>
          <w:color w:val="auto"/>
          <w:sz w:val="32"/>
          <w:szCs w:val="32"/>
        </w:rPr>
        <w:t>重污染天气应急预案应向</w:t>
      </w:r>
      <w:r>
        <w:rPr>
          <w:rFonts w:hint="default" w:ascii="Times New Roman" w:hAnsi="Times New Roman" w:cs="Times New Roman"/>
          <w:color w:val="auto"/>
          <w:sz w:val="32"/>
          <w:szCs w:val="32"/>
          <w:lang w:val="en-US" w:eastAsia="zh-CN"/>
        </w:rPr>
        <w:t>自治区重污染天气应急指挥部办公室</w:t>
      </w:r>
      <w:r>
        <w:rPr>
          <w:rFonts w:hint="default" w:ascii="Times New Roman" w:hAnsi="Times New Roman" w:cs="Times New Roman"/>
          <w:color w:val="auto"/>
          <w:sz w:val="32"/>
          <w:szCs w:val="32"/>
        </w:rPr>
        <w:t>和</w:t>
      </w:r>
      <w:r>
        <w:rPr>
          <w:rFonts w:hint="default" w:ascii="Times New Roman" w:hAnsi="Times New Roman" w:cs="Times New Roman"/>
          <w:color w:val="auto"/>
          <w:sz w:val="32"/>
          <w:szCs w:val="32"/>
          <w:lang w:eastAsia="zh-CN"/>
        </w:rPr>
        <w:t>自治州应</w:t>
      </w:r>
      <w:r>
        <w:rPr>
          <w:rFonts w:hint="default" w:ascii="Times New Roman" w:hAnsi="Times New Roman" w:cs="Times New Roman"/>
          <w:color w:val="auto"/>
          <w:sz w:val="32"/>
          <w:szCs w:val="32"/>
        </w:rPr>
        <w:t>急管理部门备案。</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highlight w:val="none"/>
          <w:lang w:eastAsia="zh-CN"/>
        </w:rPr>
        <w:t>、第四师各团场</w:t>
      </w:r>
      <w:r>
        <w:rPr>
          <w:rFonts w:hint="default" w:ascii="Times New Roman" w:hAnsi="Times New Roman" w:cs="Times New Roman"/>
          <w:color w:val="auto"/>
          <w:sz w:val="32"/>
          <w:szCs w:val="32"/>
        </w:rPr>
        <w:t>重污染天气应急预案应向</w:t>
      </w:r>
      <w:r>
        <w:rPr>
          <w:rFonts w:hint="default" w:ascii="Times New Roman" w:hAnsi="Times New Roman" w:cs="Times New Roman"/>
          <w:color w:val="auto"/>
          <w:sz w:val="32"/>
          <w:szCs w:val="32"/>
          <w:lang w:val="en-US" w:eastAsia="zh-CN"/>
        </w:rPr>
        <w:t>自治州重污染天气应急指挥部办公室</w:t>
      </w:r>
      <w:r>
        <w:rPr>
          <w:rFonts w:hint="default" w:ascii="Times New Roman" w:hAnsi="Times New Roman" w:cs="Times New Roman"/>
          <w:color w:val="auto"/>
          <w:sz w:val="32"/>
          <w:szCs w:val="32"/>
        </w:rPr>
        <w:t>和</w:t>
      </w:r>
      <w:r>
        <w:rPr>
          <w:rFonts w:hint="default" w:ascii="Times New Roman" w:hAnsi="Times New Roman" w:cs="Times New Roman"/>
          <w:color w:val="auto"/>
          <w:sz w:val="32"/>
          <w:szCs w:val="32"/>
          <w:lang w:eastAsia="zh-CN"/>
        </w:rPr>
        <w:t>当地</w:t>
      </w:r>
      <w:r>
        <w:rPr>
          <w:rFonts w:hint="default" w:ascii="Times New Roman" w:hAnsi="Times New Roman" w:cs="Times New Roman"/>
          <w:color w:val="auto"/>
          <w:sz w:val="32"/>
          <w:szCs w:val="32"/>
        </w:rPr>
        <w:t>应急管理部门备案。</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自治州</w:t>
      </w:r>
      <w:r>
        <w:rPr>
          <w:rFonts w:hint="default" w:ascii="Times New Roman" w:hAnsi="Times New Roman" w:cs="Times New Roman"/>
          <w:color w:val="auto"/>
          <w:sz w:val="32"/>
          <w:szCs w:val="32"/>
        </w:rPr>
        <w:t>重污染天气指挥部相关成员单位应制定本部门重污染天气应急响应专项实施方案，并向</w:t>
      </w:r>
      <w:r>
        <w:rPr>
          <w:rFonts w:hint="default" w:ascii="Times New Roman" w:hAnsi="Times New Roman" w:cs="Times New Roman"/>
          <w:color w:val="auto"/>
          <w:sz w:val="32"/>
          <w:szCs w:val="32"/>
          <w:lang w:val="en-US" w:eastAsia="zh-CN"/>
        </w:rPr>
        <w:t>自治州重污染天气应急指挥部办公室备案</w:t>
      </w:r>
      <w:r>
        <w:rPr>
          <w:rFonts w:hint="default" w:ascii="Times New Roman" w:hAnsi="Times New Roman" w:cs="Times New Roman"/>
          <w:color w:val="auto"/>
          <w:sz w:val="32"/>
          <w:szCs w:val="32"/>
        </w:rPr>
        <w:t>。</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涉气企业应及时修订完善本单位重污染天气应急响应操作方案和“一厂一策”公示牌，修订后须报当地生态环境部门备案；其中重点涉气企业操作方案经相关专家评估后，连同专家意见报当地生态环境部门备案。</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预案修订</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eastAsia="zh-CN"/>
        </w:rPr>
        <w:t>州直</w:t>
      </w:r>
      <w:r>
        <w:rPr>
          <w:rFonts w:hint="default" w:ascii="Times New Roman" w:hAnsi="Times New Roman" w:cs="Times New Roman"/>
          <w:color w:val="auto"/>
          <w:sz w:val="32"/>
          <w:szCs w:val="32"/>
          <w:highlight w:val="none"/>
        </w:rPr>
        <w:t>各</w:t>
      </w:r>
      <w:r>
        <w:rPr>
          <w:rFonts w:hint="default" w:ascii="Times New Roman" w:hAnsi="Times New Roman" w:cs="Times New Roman"/>
          <w:color w:val="auto"/>
          <w:sz w:val="32"/>
          <w:szCs w:val="32"/>
          <w:highlight w:val="none"/>
          <w:lang w:val="en-US" w:eastAsia="zh-CN"/>
        </w:rPr>
        <w:t>县</w:t>
      </w:r>
      <w:r>
        <w:rPr>
          <w:rFonts w:hint="default" w:ascii="Times New Roman" w:hAnsi="Times New Roman" w:cs="Times New Roman"/>
          <w:color w:val="auto"/>
          <w:sz w:val="32"/>
          <w:szCs w:val="32"/>
          <w:highlight w:val="none"/>
        </w:rPr>
        <w:t>市</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第四师各团场</w:t>
      </w:r>
      <w:r>
        <w:rPr>
          <w:rFonts w:hint="default" w:ascii="Times New Roman" w:hAnsi="Times New Roman" w:cs="Times New Roman"/>
          <w:color w:val="auto"/>
          <w:sz w:val="32"/>
          <w:szCs w:val="32"/>
          <w:highlight w:val="none"/>
        </w:rPr>
        <w:t>应动态更新完善应急减排清单及重污染天气应急预案，切实保障应急减排清单的真实性、对应性，提高应急预案的可操作性。有关法律、行政法规、规章、标准、上位预案中的有关规定发生变化，或应急预案制定单位认为应当修订的，要及时</w:t>
      </w:r>
      <w:r>
        <w:rPr>
          <w:rFonts w:hint="default" w:ascii="Times New Roman" w:hAnsi="Times New Roman" w:cs="Times New Roman"/>
          <w:color w:val="auto"/>
          <w:sz w:val="32"/>
          <w:szCs w:val="32"/>
          <w:highlight w:val="none"/>
          <w:lang w:eastAsia="zh-CN"/>
        </w:rPr>
        <w:t>修订。每年</w:t>
      </w:r>
      <w:r>
        <w:rPr>
          <w:rFonts w:hint="default" w:ascii="Times New Roman" w:hAnsi="Times New Roman" w:cs="Times New Roman"/>
          <w:color w:val="auto"/>
          <w:sz w:val="32"/>
          <w:szCs w:val="32"/>
          <w:highlight w:val="none"/>
          <w:lang w:val="en-US" w:eastAsia="zh-CN"/>
        </w:rPr>
        <w:t>9月1日前将本行政区域内</w:t>
      </w:r>
      <w:r>
        <w:rPr>
          <w:rFonts w:hint="default" w:ascii="Times New Roman" w:hAnsi="Times New Roman" w:cs="Times New Roman"/>
          <w:color w:val="auto"/>
          <w:sz w:val="32"/>
          <w:szCs w:val="32"/>
          <w:highlight w:val="none"/>
        </w:rPr>
        <w:t>应急减排清单报送</w:t>
      </w:r>
      <w:r>
        <w:rPr>
          <w:rFonts w:hint="default" w:ascii="Times New Roman" w:hAnsi="Times New Roman" w:cs="Times New Roman"/>
          <w:color w:val="auto"/>
          <w:sz w:val="32"/>
          <w:szCs w:val="32"/>
          <w:highlight w:val="none"/>
          <w:lang w:eastAsia="zh-CN"/>
        </w:rPr>
        <w:t>指挥部办公室</w:t>
      </w:r>
      <w:r>
        <w:rPr>
          <w:rFonts w:hint="default" w:ascii="Times New Roman" w:hAnsi="Times New Roman" w:cs="Times New Roman"/>
          <w:color w:val="auto"/>
          <w:sz w:val="32"/>
          <w:szCs w:val="32"/>
          <w:highlight w:val="none"/>
        </w:rPr>
        <w:t>。</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预案解释</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本预案由自治</w:t>
      </w:r>
      <w:r>
        <w:rPr>
          <w:rFonts w:hint="default" w:ascii="Times New Roman" w:hAnsi="Times New Roman" w:cs="Times New Roman"/>
          <w:color w:val="auto"/>
          <w:sz w:val="32"/>
          <w:szCs w:val="32"/>
          <w:highlight w:val="none"/>
          <w:lang w:val="en-US" w:eastAsia="zh-CN"/>
        </w:rPr>
        <w:t>州</w:t>
      </w:r>
      <w:r>
        <w:rPr>
          <w:rFonts w:hint="default" w:ascii="Times New Roman" w:hAnsi="Times New Roman" w:cs="Times New Roman"/>
          <w:color w:val="auto"/>
          <w:sz w:val="32"/>
          <w:szCs w:val="32"/>
          <w:highlight w:val="none"/>
        </w:rPr>
        <w:t>重污染天气应急指挥部办公室负责解释。</w:t>
      </w:r>
    </w:p>
    <w:p>
      <w:pPr>
        <w:pStyle w:val="26"/>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firstLine="628" w:firstLineChars="200"/>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rPr>
        <w:t>预案实施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本预案自印发之日起实施。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8"/>
        <w:textAlignment w:val="auto"/>
        <w:rPr>
          <w:rFonts w:hint="default" w:ascii="Times New Roman" w:hAnsi="Times New Roman" w:eastAsia="仿宋_GB2312" w:cs="Times New Roman"/>
          <w:snapToGrid/>
          <w:color w:val="auto"/>
          <w:spacing w:val="-3"/>
          <w:sz w:val="32"/>
          <w:szCs w:val="32"/>
          <w:highlight w:val="none"/>
          <w:lang w:val="en-US" w:eastAsia="zh-CN" w:bidi="ar-SA"/>
        </w:rPr>
      </w:pPr>
      <w:r>
        <w:rPr>
          <w:rFonts w:hint="default" w:ascii="Times New Roman" w:hAnsi="Times New Roman" w:eastAsia="仿宋_GB2312" w:cs="Times New Roman"/>
          <w:snapToGrid/>
          <w:color w:val="auto"/>
          <w:spacing w:val="-3"/>
          <w:sz w:val="32"/>
          <w:szCs w:val="32"/>
          <w:highlight w:val="none"/>
          <w:lang w:val="en-US" w:eastAsia="zh-CN" w:bidi="ar-SA"/>
        </w:rPr>
        <w:t>附件：1.重污染天气应急职责分工</w:t>
      </w:r>
    </w:p>
    <w:p>
      <w:pPr>
        <w:keepNext w:val="0"/>
        <w:keepLines w:val="0"/>
        <w:pageBreakBefore w:val="0"/>
        <w:widowControl w:val="0"/>
        <w:kinsoku/>
        <w:wordWrap/>
        <w:overflowPunct/>
        <w:topLinePunct w:val="0"/>
        <w:autoSpaceDE/>
        <w:autoSpaceDN/>
        <w:bidi w:val="0"/>
        <w:adjustRightInd w:val="0"/>
        <w:snapToGrid w:val="0"/>
        <w:spacing w:line="560" w:lineRule="exact"/>
        <w:ind w:firstLine="1563" w:firstLineChars="498"/>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snapToGrid/>
          <w:color w:val="auto"/>
          <w:spacing w:val="-3"/>
          <w:sz w:val="32"/>
          <w:szCs w:val="32"/>
          <w:highlight w:val="none"/>
          <w:lang w:val="en-US" w:eastAsia="zh-CN" w:bidi="ar-SA"/>
        </w:rPr>
        <w:t>2.重污染天气应急响应流程图</w:t>
      </w:r>
      <w:r>
        <w:rPr>
          <w:rFonts w:hint="default" w:ascii="Times New Roman" w:hAnsi="Times New Roman" w:eastAsia="仿宋_GB2312" w:cs="Times New Roman"/>
          <w:snapToGrid/>
          <w:color w:val="auto"/>
          <w:spacing w:val="-3"/>
          <w:sz w:val="32"/>
          <w:szCs w:val="32"/>
          <w:highlight w:val="none"/>
          <w:lang w:val="en-US" w:eastAsia="zh-CN" w:bidi="ar-SA"/>
        </w:rPr>
        <w:br w:type="page"/>
      </w:r>
      <w:r>
        <w:rPr>
          <w:rFonts w:hint="default" w:ascii="Times New Roman" w:hAnsi="Times New Roman" w:eastAsia="黑体" w:cs="Times New Roman"/>
          <w:color w:val="auto"/>
          <w:sz w:val="32"/>
          <w:szCs w:val="32"/>
        </w:rPr>
        <w:t>附件1：</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0" w:firstLineChars="0"/>
        <w:jc w:val="center"/>
        <w:rPr>
          <w:rFonts w:hint="default" w:ascii="Times New Roman" w:hAnsi="Times New Roman" w:eastAsia="黑体" w:cs="Times New Roman"/>
          <w:color w:val="auto"/>
          <w:sz w:val="32"/>
          <w:szCs w:val="32"/>
        </w:rPr>
      </w:pP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0" w:firstLine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重污染天气应急职责分工</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28" w:firstLineChars="200"/>
        <w:outlineLvl w:val="9"/>
        <w:rPr>
          <w:rFonts w:hint="default" w:ascii="Times New Roman" w:hAnsi="Times New Roman" w:cs="Times New Roman"/>
          <w:b w:val="0"/>
          <w:bCs/>
          <w:color w:val="auto"/>
          <w:sz w:val="32"/>
          <w:szCs w:val="32"/>
        </w:rPr>
      </w:pP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28" w:firstLineChars="200"/>
        <w:outlineLvl w:val="9"/>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一、重污染天气应急指挥部职责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1.积极贯彻落实《中华人民共和国突发事件应对法》《中华人民共和国大气污染防治法》《新疆维吾尔自治区大气污染防治条例》《新疆维吾尔自治区突发公共事件总体应急预案》等相关法律法规；</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2.研究制定</w:t>
      </w:r>
      <w:r>
        <w:rPr>
          <w:rFonts w:hint="default" w:ascii="Times New Roman" w:hAnsi="Times New Roman" w:cs="Times New Roman"/>
          <w:color w:val="auto"/>
          <w:sz w:val="32"/>
          <w:szCs w:val="32"/>
          <w:lang w:val="en-US" w:eastAsia="zh-CN"/>
        </w:rPr>
        <w:t>自治州</w:t>
      </w:r>
      <w:r>
        <w:rPr>
          <w:rFonts w:hint="default" w:ascii="Times New Roman" w:hAnsi="Times New Roman" w:cs="Times New Roman"/>
          <w:color w:val="auto"/>
          <w:sz w:val="32"/>
          <w:szCs w:val="32"/>
          <w:lang w:eastAsia="zh-CN"/>
        </w:rPr>
        <w:t>（含兵团第四师）</w:t>
      </w:r>
      <w:r>
        <w:rPr>
          <w:rFonts w:hint="default" w:ascii="Times New Roman" w:hAnsi="Times New Roman" w:cs="Times New Roman"/>
          <w:color w:val="auto"/>
          <w:sz w:val="32"/>
          <w:szCs w:val="32"/>
        </w:rPr>
        <w:t>应对重污染天气的政策措施和指导意见；</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3.负责具体指挥</w:t>
      </w:r>
      <w:r>
        <w:rPr>
          <w:rFonts w:hint="default" w:ascii="Times New Roman" w:hAnsi="Times New Roman" w:cs="Times New Roman"/>
          <w:color w:val="auto"/>
          <w:sz w:val="32"/>
          <w:szCs w:val="32"/>
          <w:lang w:val="en-US" w:eastAsia="zh-CN"/>
        </w:rPr>
        <w:t>自治州</w:t>
      </w:r>
      <w:r>
        <w:rPr>
          <w:rFonts w:hint="default" w:ascii="Times New Roman" w:hAnsi="Times New Roman" w:cs="Times New Roman"/>
          <w:color w:val="auto"/>
          <w:sz w:val="32"/>
          <w:szCs w:val="32"/>
          <w:lang w:eastAsia="zh-CN"/>
        </w:rPr>
        <w:t>（含兵团第四师）</w:t>
      </w:r>
      <w:r>
        <w:rPr>
          <w:rFonts w:hint="default" w:ascii="Times New Roman" w:hAnsi="Times New Roman" w:cs="Times New Roman"/>
          <w:color w:val="auto"/>
          <w:sz w:val="32"/>
          <w:szCs w:val="32"/>
        </w:rPr>
        <w:t>重污染天气应急处置工作，依法指挥协调各级政府做好工作；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4.负责指挥协调《应急预案》组织实施工作，督促检查自治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lang w:eastAsia="zh-CN"/>
        </w:rPr>
        <w:t>（含兵团第四师）</w:t>
      </w:r>
      <w:r>
        <w:rPr>
          <w:rFonts w:hint="default" w:ascii="Times New Roman" w:hAnsi="Times New Roman" w:cs="Times New Roman"/>
          <w:color w:val="auto"/>
          <w:sz w:val="32"/>
          <w:szCs w:val="32"/>
        </w:rPr>
        <w:t>有关部门和各级政府重污染天气应急工作的落实情况；</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5.分析总结</w:t>
      </w:r>
      <w:r>
        <w:rPr>
          <w:rFonts w:hint="default" w:ascii="Times New Roman" w:hAnsi="Times New Roman" w:cs="Times New Roman"/>
          <w:color w:val="auto"/>
          <w:sz w:val="32"/>
          <w:szCs w:val="32"/>
          <w:lang w:val="en-US" w:eastAsia="zh-CN"/>
        </w:rPr>
        <w:t>自治州</w:t>
      </w:r>
      <w:r>
        <w:rPr>
          <w:rFonts w:hint="default" w:ascii="Times New Roman" w:hAnsi="Times New Roman" w:cs="Times New Roman"/>
          <w:color w:val="auto"/>
          <w:sz w:val="32"/>
          <w:szCs w:val="32"/>
          <w:lang w:eastAsia="zh-CN"/>
        </w:rPr>
        <w:t>（含兵团第四师）</w:t>
      </w:r>
      <w:r>
        <w:rPr>
          <w:rFonts w:hint="default" w:ascii="Times New Roman" w:hAnsi="Times New Roman" w:cs="Times New Roman"/>
          <w:color w:val="auto"/>
          <w:sz w:val="32"/>
          <w:szCs w:val="32"/>
        </w:rPr>
        <w:t>重污染天气应对工作，制定工作规划和年度计划。</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28" w:firstLineChars="200"/>
        <w:outlineLvl w:val="9"/>
        <w:rPr>
          <w:rFonts w:hint="default"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二、重污染天气应急指挥部办公室职责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应急指挥部办公室分为技术组和管理组，其中技术组由</w:t>
      </w:r>
      <w:r>
        <w:rPr>
          <w:rFonts w:hint="default" w:ascii="Times New Roman" w:hAnsi="Times New Roman" w:cs="Times New Roman"/>
          <w:color w:val="auto"/>
          <w:sz w:val="32"/>
          <w:szCs w:val="32"/>
          <w:lang w:eastAsia="zh-CN"/>
        </w:rPr>
        <w:t>自治区</w:t>
      </w:r>
      <w:r>
        <w:rPr>
          <w:rFonts w:hint="default" w:ascii="Times New Roman" w:hAnsi="Times New Roman" w:cs="Times New Roman"/>
          <w:color w:val="auto"/>
          <w:sz w:val="32"/>
          <w:szCs w:val="32"/>
          <w:lang w:val="en-US" w:eastAsia="zh-CN"/>
        </w:rPr>
        <w:t>伊犁</w:t>
      </w:r>
      <w:r>
        <w:rPr>
          <w:rFonts w:hint="default" w:ascii="Times New Roman" w:hAnsi="Times New Roman" w:cs="Times New Roman"/>
          <w:color w:val="auto"/>
          <w:sz w:val="32"/>
          <w:szCs w:val="32"/>
        </w:rPr>
        <w:t>生态环境监测站牵头负责，管理组由自治</w:t>
      </w:r>
      <w:r>
        <w:rPr>
          <w:rFonts w:hint="default" w:ascii="Times New Roman" w:hAnsi="Times New Roman" w:cs="Times New Roman"/>
          <w:color w:val="auto"/>
          <w:sz w:val="32"/>
          <w:szCs w:val="32"/>
          <w:lang w:val="en-US" w:eastAsia="zh-CN"/>
        </w:rPr>
        <w:t>州和兵团四师</w:t>
      </w:r>
      <w:r>
        <w:rPr>
          <w:rFonts w:hint="default" w:ascii="Times New Roman" w:hAnsi="Times New Roman" w:cs="Times New Roman"/>
          <w:color w:val="auto"/>
          <w:sz w:val="32"/>
          <w:szCs w:val="32"/>
        </w:rPr>
        <w:t>生态环境</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相关业务处</w:t>
      </w:r>
      <w:r>
        <w:rPr>
          <w:rFonts w:hint="default" w:ascii="Times New Roman" w:hAnsi="Times New Roman" w:cs="Times New Roman"/>
          <w:color w:val="auto"/>
          <w:sz w:val="32"/>
          <w:szCs w:val="32"/>
          <w:lang w:eastAsia="zh-CN"/>
        </w:rPr>
        <w:t>（科）</w:t>
      </w:r>
      <w:r>
        <w:rPr>
          <w:rFonts w:hint="default" w:ascii="Times New Roman" w:hAnsi="Times New Roman" w:cs="Times New Roman"/>
          <w:color w:val="auto"/>
          <w:sz w:val="32"/>
          <w:szCs w:val="32"/>
        </w:rPr>
        <w:t>室牵头负责。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（一）技术组职责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1.组织</w:t>
      </w:r>
      <w:r>
        <w:rPr>
          <w:rFonts w:hint="default" w:ascii="Times New Roman" w:hAnsi="Times New Roman" w:cs="Times New Roman"/>
          <w:color w:val="auto"/>
          <w:sz w:val="32"/>
          <w:szCs w:val="32"/>
          <w:lang w:eastAsia="zh-CN"/>
        </w:rPr>
        <w:t>开展</w:t>
      </w:r>
      <w:r>
        <w:rPr>
          <w:rFonts w:hint="default" w:ascii="Times New Roman" w:hAnsi="Times New Roman" w:cs="Times New Roman"/>
          <w:color w:val="auto"/>
          <w:sz w:val="32"/>
          <w:szCs w:val="32"/>
        </w:rPr>
        <w:t>重污染天气会商研判，提出启动与解除预警建议；</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rPr>
        <w:t>2.负责编制重污染天气过程分析报告</w:t>
      </w:r>
      <w:r>
        <w:rPr>
          <w:rFonts w:hint="default" w:ascii="Times New Roman" w:hAnsi="Times New Roman" w:cs="Times New Roman"/>
          <w:color w:val="auto"/>
          <w:sz w:val="32"/>
          <w:szCs w:val="32"/>
          <w:lang w:eastAsia="zh-CN"/>
        </w:rPr>
        <w:t>；</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.负责重污染天气应急专家委员会的组建与联络工作；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承担重污染天气应急指挥部应急值守工作；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b/>
          <w:bCs/>
          <w:color w:val="auto"/>
          <w:sz w:val="32"/>
          <w:szCs w:val="32"/>
        </w:rPr>
      </w:pP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rPr>
        <w:t>组织落实重污染天气应急指挥部交办的其他工作。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（二）管理组职责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1.协调和督促成员单位、</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eastAsia="zh-CN"/>
        </w:rPr>
        <w:t>县市人民政府、第四师各团场</w:t>
      </w:r>
      <w:r>
        <w:rPr>
          <w:rFonts w:hint="default" w:ascii="Times New Roman" w:hAnsi="Times New Roman" w:cs="Times New Roman"/>
          <w:color w:val="auto"/>
          <w:sz w:val="32"/>
          <w:szCs w:val="32"/>
        </w:rPr>
        <w:t>做好重污染天气应急相关工作，落实应急响应措施；</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2.承担重污染天气应急指挥部应急值守工作；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3.收集分析工作信息，及时上报重要信息；</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4.组织开展</w:t>
      </w:r>
      <w:r>
        <w:rPr>
          <w:rFonts w:hint="default" w:ascii="Times New Roman" w:hAnsi="Times New Roman" w:cs="Times New Roman"/>
          <w:color w:val="auto"/>
          <w:sz w:val="32"/>
          <w:szCs w:val="32"/>
          <w:lang w:val="en-US" w:eastAsia="zh-CN"/>
        </w:rPr>
        <w:t>自治州（含兵团第四师）</w:t>
      </w:r>
      <w:r>
        <w:rPr>
          <w:rFonts w:hint="default" w:ascii="Times New Roman" w:hAnsi="Times New Roman" w:cs="Times New Roman"/>
          <w:color w:val="auto"/>
          <w:sz w:val="32"/>
          <w:szCs w:val="32"/>
        </w:rPr>
        <w:t>重污染天气应对工作的分析、总结评估，指导</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eastAsia="zh-CN"/>
        </w:rPr>
        <w:t>县市、第四师各团场</w:t>
      </w:r>
      <w:r>
        <w:rPr>
          <w:rFonts w:hint="default" w:ascii="Times New Roman" w:hAnsi="Times New Roman" w:cs="Times New Roman"/>
          <w:color w:val="auto"/>
          <w:sz w:val="32"/>
          <w:szCs w:val="32"/>
        </w:rPr>
        <w:t>风险评估控制、隐患排查整改工作；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5.负责组织发布黄色预警，向重污染天气应急指挥部提出发布红色、橙色预警的建议，解除预警；</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6.配合有关部门做好重污染天气应急指挥部新闻发布工作；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7.组织拟订</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修订</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与重污染天气应急指挥部职能相关的专项、部门应急预案，指导成员单位制定</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修订</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重污染天气应急分预案；</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8.指导</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eastAsia="zh-CN"/>
        </w:rPr>
        <w:t>县市、第四师各团场</w:t>
      </w:r>
      <w:r>
        <w:rPr>
          <w:rFonts w:hint="default" w:ascii="Times New Roman" w:hAnsi="Times New Roman" w:cs="Times New Roman"/>
          <w:color w:val="auto"/>
          <w:sz w:val="32"/>
          <w:szCs w:val="32"/>
        </w:rPr>
        <w:t>重污染天气应急演练；</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9.指导</w:t>
      </w:r>
      <w:r>
        <w:rPr>
          <w:rFonts w:hint="default" w:ascii="Times New Roman" w:hAnsi="Times New Roman" w:cs="Times New Roman"/>
          <w:color w:val="auto"/>
          <w:sz w:val="32"/>
          <w:szCs w:val="32"/>
          <w:lang w:eastAsia="zh-CN"/>
        </w:rPr>
        <w:t>州直</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eastAsia="zh-CN"/>
        </w:rPr>
        <w:t>县市、第四师各团场</w:t>
      </w:r>
      <w:r>
        <w:rPr>
          <w:rFonts w:hint="default" w:ascii="Times New Roman" w:hAnsi="Times New Roman" w:cs="Times New Roman"/>
          <w:color w:val="auto"/>
          <w:sz w:val="32"/>
          <w:szCs w:val="32"/>
        </w:rPr>
        <w:t>重污染天气应急宣传教育与培训；</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10.</w:t>
      </w:r>
      <w:r>
        <w:rPr>
          <w:rFonts w:hint="default" w:ascii="Times New Roman" w:hAnsi="Times New Roman" w:cs="Times New Roman"/>
          <w:color w:val="auto"/>
          <w:sz w:val="32"/>
          <w:szCs w:val="32"/>
          <w:lang w:eastAsia="zh-CN"/>
        </w:rPr>
        <w:t>协调重污染天气应急指挥部应急指挥技术系统的建设管理工作</w:t>
      </w:r>
      <w:r>
        <w:rPr>
          <w:rFonts w:hint="default" w:ascii="Times New Roman" w:hAnsi="Times New Roman" w:cs="Times New Roman"/>
          <w:color w:val="auto"/>
          <w:sz w:val="32"/>
          <w:szCs w:val="32"/>
        </w:rPr>
        <w:t>；</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rPr>
        <w:t>1</w:t>
      </w:r>
      <w:r>
        <w:rPr>
          <w:rFonts w:hint="default" w:ascii="Times New Roman" w:hAnsi="Times New Roman" w:cs="Times New Roman"/>
          <w:color w:val="auto"/>
          <w:sz w:val="32"/>
          <w:szCs w:val="32"/>
          <w:lang w:val="en-US" w:eastAsia="zh-CN"/>
        </w:rPr>
        <w:t>1.组织开展重污染天气预报、应急响应及总结评估等工作；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12.</w:t>
      </w:r>
      <w:r>
        <w:rPr>
          <w:rFonts w:hint="default" w:ascii="Times New Roman" w:hAnsi="Times New Roman" w:cs="Times New Roman"/>
          <w:color w:val="auto"/>
          <w:sz w:val="32"/>
          <w:szCs w:val="32"/>
        </w:rPr>
        <w:t>承担重污染天气应急指挥部的日常工作。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w:t>
      </w:r>
      <w:bookmarkStart w:id="12" w:name="_Hlk6172403"/>
      <w:r>
        <w:rPr>
          <w:rFonts w:hint="default" w:ascii="Times New Roman" w:hAnsi="Times New Roman" w:eastAsia="黑体" w:cs="Times New Roman"/>
          <w:color w:val="auto"/>
          <w:sz w:val="32"/>
          <w:szCs w:val="32"/>
        </w:rPr>
        <w:t>重污染天气应急专家委员会</w:t>
      </w:r>
      <w:bookmarkEnd w:id="12"/>
      <w:r>
        <w:rPr>
          <w:rFonts w:hint="default" w:ascii="Times New Roman" w:hAnsi="Times New Roman" w:eastAsia="黑体" w:cs="Times New Roman"/>
          <w:color w:val="auto"/>
          <w:sz w:val="32"/>
          <w:szCs w:val="32"/>
        </w:rPr>
        <w:t>职责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参与重污染天气监测、预警、响应及总结评估，针对重污染天气应对涉及的关键问题提出对策和建议，为重污染天气应急管理提供指导和科学技术支撑。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四、重污染天气应急指挥部成员单位职责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rPr>
        <w:t>.自治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党委宣传部</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党委宣传部：会同自治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重污染天气应急指挥部办公室，</w:t>
      </w:r>
      <w:r>
        <w:rPr>
          <w:rFonts w:hint="default" w:ascii="Times New Roman" w:hAnsi="Times New Roman" w:cs="Times New Roman"/>
          <w:color w:val="auto"/>
          <w:sz w:val="32"/>
          <w:szCs w:val="32"/>
          <w:lang w:eastAsia="zh-CN"/>
        </w:rPr>
        <w:t>依托</w:t>
      </w:r>
      <w:r>
        <w:rPr>
          <w:rFonts w:hint="default" w:ascii="Times New Roman" w:hAnsi="Times New Roman" w:cs="Times New Roman"/>
          <w:color w:val="auto"/>
          <w:sz w:val="32"/>
          <w:szCs w:val="32"/>
        </w:rPr>
        <w:t>广播、电视、报刊、网络</w:t>
      </w:r>
      <w:r>
        <w:rPr>
          <w:rFonts w:hint="default" w:ascii="Times New Roman" w:hAnsi="Times New Roman" w:cs="Times New Roman"/>
          <w:color w:val="auto"/>
          <w:sz w:val="32"/>
          <w:szCs w:val="32"/>
          <w:lang w:eastAsia="zh-CN"/>
        </w:rPr>
        <w:t>和新媒体平台</w:t>
      </w:r>
      <w:r>
        <w:rPr>
          <w:rFonts w:hint="default" w:ascii="Times New Roman" w:hAnsi="Times New Roman" w:cs="Times New Roman"/>
          <w:color w:val="auto"/>
          <w:sz w:val="32"/>
          <w:szCs w:val="32"/>
        </w:rPr>
        <w:t>等多种渠道</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做好重污染天气预警信息发布和舆论引导工作。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党委网信办</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党委网信办：负责重污染天气网上舆情调控管控工作。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纪委监委</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纪委监委：对因措施落实不到位，在重污染天气应急准备、监测、预警、响应等工作中出现失职失责的行为，进行追责问责。</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4.自治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生态环境</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生态环境</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负责重污染天气指挥部办公室的日常工作，负责大气环境质量监测，建立区域性重污染天气预警会商制度，督促各地、各部门加强工业企业环境监管和秸秆禁烧工作，对排放不达标的企业依法严厉处罚，减少污染物排放，预防重污染天气发生。指导各地拟定在不同预警等级下需要降低生产负荷（限产）和停产的应急减排项目清单，督促有关</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、团场</w:t>
      </w:r>
      <w:r>
        <w:rPr>
          <w:rFonts w:hint="default" w:ascii="Times New Roman" w:hAnsi="Times New Roman" w:cs="Times New Roman"/>
          <w:color w:val="auto"/>
          <w:sz w:val="32"/>
          <w:szCs w:val="32"/>
        </w:rPr>
        <w:t>按启动的应急响应等级，对应急减排清单内企业实施限产、停产措施。在应急预案启动实施期间，加大督导巡查，汇总各地限产、停产对工业生产造成的影响情况。</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5.自治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应急管理</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应急管理</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：组织做好跨</w:t>
      </w:r>
      <w:r>
        <w:rPr>
          <w:rFonts w:hint="default" w:ascii="Times New Roman" w:hAnsi="Times New Roman" w:cs="Times New Roman"/>
          <w:color w:val="auto"/>
          <w:sz w:val="32"/>
          <w:szCs w:val="32"/>
          <w:lang w:val="en-US" w:eastAsia="zh-CN"/>
        </w:rPr>
        <w:t>县市</w:t>
      </w:r>
      <w:r>
        <w:rPr>
          <w:rFonts w:hint="default" w:ascii="Times New Roman" w:hAnsi="Times New Roman" w:cs="Times New Roman"/>
          <w:color w:val="auto"/>
          <w:sz w:val="32"/>
          <w:szCs w:val="32"/>
        </w:rPr>
        <w:t>、跨部门的重污染天气应对综合协调处置工作。会同交通运输、公安等有关部门做好危险化学品及烟花爆竹企业的生产、经营、储存、运输、使用过程中的安全生产工作，指导各地、各部门应对重污染天气条件下的安全生产监督管理、工矿商贸行业安全生产监督管理和综合协调处置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6.自治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气象局</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气象</w:t>
      </w:r>
      <w:r>
        <w:rPr>
          <w:rFonts w:hint="default" w:ascii="Times New Roman" w:hAnsi="Times New Roman" w:cs="Times New Roman"/>
          <w:color w:val="auto"/>
          <w:sz w:val="32"/>
          <w:szCs w:val="32"/>
          <w:lang w:eastAsia="zh-CN"/>
        </w:rPr>
        <w:t>站</w:t>
      </w:r>
      <w:r>
        <w:rPr>
          <w:rFonts w:hint="default" w:ascii="Times New Roman" w:hAnsi="Times New Roman" w:cs="Times New Roman"/>
          <w:color w:val="auto"/>
          <w:sz w:val="32"/>
          <w:szCs w:val="32"/>
        </w:rPr>
        <w:t>：共同开展环境气象条件会商，配合做好重污染天气监测预警。指导各</w:t>
      </w:r>
      <w:r>
        <w:rPr>
          <w:rFonts w:hint="default" w:ascii="Times New Roman" w:hAnsi="Times New Roman" w:cs="Times New Roman"/>
          <w:color w:val="auto"/>
          <w:sz w:val="32"/>
          <w:szCs w:val="32"/>
          <w:lang w:eastAsia="zh-CN"/>
        </w:rPr>
        <w:t>县市、团场</w:t>
      </w:r>
      <w:r>
        <w:rPr>
          <w:rFonts w:hint="default" w:ascii="Times New Roman" w:hAnsi="Times New Roman" w:cs="Times New Roman"/>
          <w:color w:val="auto"/>
          <w:sz w:val="32"/>
          <w:szCs w:val="32"/>
        </w:rPr>
        <w:t>根据天气条件组织实施人工影响天气作业。</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7.自治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发展改革</w:t>
      </w:r>
      <w:r>
        <w:rPr>
          <w:rFonts w:hint="default" w:ascii="Times New Roman" w:hAnsi="Times New Roman" w:cs="Times New Roman"/>
          <w:color w:val="auto"/>
          <w:sz w:val="32"/>
          <w:szCs w:val="32"/>
          <w:lang w:eastAsia="zh-CN"/>
        </w:rPr>
        <w:t>委</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发展改革</w:t>
      </w:r>
      <w:r>
        <w:rPr>
          <w:rFonts w:hint="default" w:ascii="Times New Roman" w:hAnsi="Times New Roman" w:cs="Times New Roman"/>
          <w:color w:val="auto"/>
          <w:sz w:val="32"/>
          <w:szCs w:val="32"/>
          <w:lang w:eastAsia="zh-CN"/>
        </w:rPr>
        <w:t>委</w:t>
      </w:r>
      <w:r>
        <w:rPr>
          <w:rFonts w:hint="default" w:ascii="Times New Roman" w:hAnsi="Times New Roman" w:cs="Times New Roman"/>
          <w:color w:val="auto"/>
          <w:sz w:val="32"/>
          <w:szCs w:val="32"/>
        </w:rPr>
        <w:t>：负责自治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清洁能源规划及开发建设工作。优化重点区域电力运行调度，做好居民的清洁能源供应等能源保障工作。指导各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、团场</w:t>
      </w:r>
      <w:r>
        <w:rPr>
          <w:rFonts w:hint="default" w:ascii="Times New Roman" w:hAnsi="Times New Roman" w:cs="Times New Roman"/>
          <w:color w:val="auto"/>
          <w:sz w:val="32"/>
          <w:szCs w:val="32"/>
        </w:rPr>
        <w:t>制定重污染天气公共交通系统的优惠价格，引导绿色出行。</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8.自治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工业和信息化</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工业和信息化</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：负责指导各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、团场</w:t>
      </w:r>
      <w:r>
        <w:rPr>
          <w:rFonts w:hint="default" w:ascii="Times New Roman" w:hAnsi="Times New Roman" w:cs="Times New Roman"/>
          <w:color w:val="auto"/>
          <w:sz w:val="32"/>
          <w:szCs w:val="32"/>
        </w:rPr>
        <w:t>制定《工业企业错峰生产方案》，并督促下级部门对企业错峰生产执行情况进行监督。配合生态环境</w:t>
      </w:r>
      <w:r>
        <w:rPr>
          <w:rFonts w:hint="default" w:ascii="Times New Roman" w:hAnsi="Times New Roman" w:cs="Times New Roman"/>
          <w:color w:val="auto"/>
          <w:sz w:val="32"/>
          <w:szCs w:val="32"/>
          <w:lang w:val="en-US" w:eastAsia="zh-CN"/>
        </w:rPr>
        <w:t>部门</w:t>
      </w:r>
      <w:r>
        <w:rPr>
          <w:rFonts w:hint="default" w:ascii="Times New Roman" w:hAnsi="Times New Roman" w:cs="Times New Roman"/>
          <w:color w:val="auto"/>
          <w:sz w:val="32"/>
          <w:szCs w:val="32"/>
        </w:rPr>
        <w:t>指导各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、团场</w:t>
      </w:r>
      <w:r>
        <w:rPr>
          <w:rFonts w:hint="default" w:ascii="Times New Roman" w:hAnsi="Times New Roman" w:cs="Times New Roman"/>
          <w:color w:val="auto"/>
          <w:sz w:val="32"/>
          <w:szCs w:val="32"/>
        </w:rPr>
        <w:t>拟定在不同预警等级下需要降低生产负荷（限产）和停产的应急减排项目清单，督促有关</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、团场</w:t>
      </w:r>
      <w:r>
        <w:rPr>
          <w:rFonts w:hint="default" w:ascii="Times New Roman" w:hAnsi="Times New Roman" w:cs="Times New Roman"/>
          <w:color w:val="auto"/>
          <w:sz w:val="32"/>
          <w:szCs w:val="32"/>
        </w:rPr>
        <w:t>按启动的应急响应等级，对应急减排清单内企业实施限产、停产措施。在应急预案启动实施期间，配合生态环境</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加大督导巡查，汇总各</w:t>
      </w:r>
      <w:r>
        <w:rPr>
          <w:rFonts w:hint="default" w:ascii="Times New Roman" w:hAnsi="Times New Roman" w:cs="Times New Roman"/>
          <w:color w:val="auto"/>
          <w:sz w:val="32"/>
          <w:szCs w:val="32"/>
          <w:lang w:val="en-US" w:eastAsia="zh-CN"/>
        </w:rPr>
        <w:t>县</w:t>
      </w:r>
      <w:r>
        <w:rPr>
          <w:rFonts w:hint="default" w:ascii="Times New Roman" w:hAnsi="Times New Roman" w:cs="Times New Roman"/>
          <w:color w:val="auto"/>
          <w:sz w:val="32"/>
          <w:szCs w:val="32"/>
        </w:rPr>
        <w:t>市</w:t>
      </w:r>
      <w:r>
        <w:rPr>
          <w:rFonts w:hint="default" w:ascii="Times New Roman" w:hAnsi="Times New Roman" w:cs="Times New Roman"/>
          <w:color w:val="auto"/>
          <w:sz w:val="32"/>
          <w:szCs w:val="32"/>
          <w:lang w:eastAsia="zh-CN"/>
        </w:rPr>
        <w:t>、团场</w:t>
      </w:r>
      <w:r>
        <w:rPr>
          <w:rFonts w:hint="default" w:ascii="Times New Roman" w:hAnsi="Times New Roman" w:cs="Times New Roman"/>
          <w:color w:val="auto"/>
          <w:sz w:val="32"/>
          <w:szCs w:val="32"/>
        </w:rPr>
        <w:t>限产、停产对工业生产造成的影响情况。</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9.自治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国有资产监督管理委员会</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国有资产监督管理委员会：负责协助推动国资监管企业污染减排工作，协调国资监管企业重污染天气预防、应对工作。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10.自治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卫生健康委员会</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卫生健康委员会：负责制定重污染天气公众健康防护及医疗保障工作方案；组织出现重污染天气的县市</w:t>
      </w:r>
      <w:r>
        <w:rPr>
          <w:rFonts w:hint="default" w:ascii="Times New Roman" w:hAnsi="Times New Roman" w:cs="Times New Roman"/>
          <w:color w:val="auto"/>
          <w:sz w:val="32"/>
          <w:szCs w:val="32"/>
          <w:lang w:eastAsia="zh-CN"/>
        </w:rPr>
        <w:t>、团场</w:t>
      </w:r>
      <w:r>
        <w:rPr>
          <w:rFonts w:hint="default" w:ascii="Times New Roman" w:hAnsi="Times New Roman" w:cs="Times New Roman"/>
          <w:color w:val="auto"/>
          <w:sz w:val="32"/>
          <w:szCs w:val="32"/>
        </w:rPr>
        <w:t>落实重污染天气应急诊疗救治措施。与生态环境、气象等部门联合开展评估重污染天气</w:t>
      </w:r>
      <w:r>
        <w:rPr>
          <w:rFonts w:hint="default" w:ascii="Times New Roman" w:hAnsi="Times New Roman" w:cs="Times New Roman"/>
          <w:color w:val="auto"/>
          <w:sz w:val="32"/>
          <w:szCs w:val="32"/>
          <w:lang w:eastAsia="zh-CN"/>
        </w:rPr>
        <w:t>对人群</w:t>
      </w:r>
      <w:r>
        <w:rPr>
          <w:rFonts w:hint="default" w:ascii="Times New Roman" w:hAnsi="Times New Roman" w:cs="Times New Roman"/>
          <w:color w:val="auto"/>
          <w:sz w:val="32"/>
          <w:szCs w:val="32"/>
        </w:rPr>
        <w:t>健康影响。</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11.自治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公安</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公安</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lang w:eastAsia="zh-CN"/>
        </w:rPr>
        <w:t>严格落实黄标车、老旧车淘汰清理及排放标准不达标柴油车落户转入工作，严管严控冒黑烟机动车上道路行驶</w:t>
      </w:r>
      <w:r>
        <w:rPr>
          <w:rFonts w:hint="default" w:ascii="Times New Roman" w:hAnsi="Times New Roman" w:cs="Times New Roman"/>
          <w:color w:val="auto"/>
          <w:sz w:val="32"/>
          <w:szCs w:val="32"/>
        </w:rPr>
        <w:t>；指导和督促各</w:t>
      </w:r>
      <w:r>
        <w:rPr>
          <w:rFonts w:hint="default" w:ascii="Times New Roman" w:hAnsi="Times New Roman" w:cs="Times New Roman"/>
          <w:color w:val="auto"/>
          <w:sz w:val="32"/>
          <w:szCs w:val="32"/>
          <w:lang w:eastAsia="zh-CN"/>
        </w:rPr>
        <w:t>县市、团场</w:t>
      </w:r>
      <w:r>
        <w:rPr>
          <w:rFonts w:hint="default" w:ascii="Times New Roman" w:hAnsi="Times New Roman" w:cs="Times New Roman"/>
          <w:color w:val="auto"/>
          <w:sz w:val="32"/>
          <w:szCs w:val="32"/>
        </w:rPr>
        <w:t>实施禁止燃放烟花爆竹措施，做好重污染天气时的社会治安等工作。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12.自治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财政</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财政</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：负责落实自治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级重污染天气预警和应急工作所需经费，协调</w:t>
      </w:r>
      <w:r>
        <w:rPr>
          <w:rFonts w:hint="default" w:ascii="Times New Roman" w:hAnsi="Times New Roman" w:cs="Times New Roman"/>
          <w:color w:val="auto"/>
          <w:sz w:val="32"/>
          <w:szCs w:val="32"/>
          <w:lang w:eastAsia="zh-CN"/>
        </w:rPr>
        <w:t>县市、团场</w:t>
      </w:r>
      <w:r>
        <w:rPr>
          <w:rFonts w:hint="default" w:ascii="Times New Roman" w:hAnsi="Times New Roman" w:cs="Times New Roman"/>
          <w:color w:val="auto"/>
          <w:sz w:val="32"/>
          <w:szCs w:val="32"/>
        </w:rPr>
        <w:t>保障重污染天气应急能力建设经费。</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13.自治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住房和城乡建设</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住房和城乡建设</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：督促指导各</w:t>
      </w:r>
      <w:r>
        <w:rPr>
          <w:rFonts w:hint="default" w:ascii="Times New Roman" w:hAnsi="Times New Roman" w:cs="Times New Roman"/>
          <w:color w:val="auto"/>
          <w:sz w:val="32"/>
          <w:szCs w:val="32"/>
          <w:lang w:eastAsia="zh-CN"/>
        </w:rPr>
        <w:t>县市、团场</w:t>
      </w:r>
      <w:r>
        <w:rPr>
          <w:rFonts w:hint="default" w:ascii="Times New Roman" w:hAnsi="Times New Roman" w:cs="Times New Roman"/>
          <w:color w:val="auto"/>
          <w:sz w:val="32"/>
          <w:szCs w:val="32"/>
        </w:rPr>
        <w:t>住建部门加大监督检查频次，认真落实施工现场环境和卫生有关标准，严格落实</w:t>
      </w:r>
      <w:r>
        <w:rPr>
          <w:rFonts w:hint="default" w:ascii="Times New Roman" w:hAnsi="Times New Roman" w:cs="Times New Roman"/>
          <w:color w:val="auto"/>
          <w:sz w:val="32"/>
          <w:szCs w:val="32"/>
          <w:lang w:eastAsia="zh-CN"/>
        </w:rPr>
        <w:t>施工现场</w:t>
      </w:r>
      <w:r>
        <w:rPr>
          <w:rFonts w:hint="default" w:ascii="Times New Roman" w:hAnsi="Times New Roman" w:cs="Times New Roman"/>
          <w:color w:val="auto"/>
          <w:sz w:val="32"/>
          <w:szCs w:val="32"/>
        </w:rPr>
        <w:t>“六个百分百”</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发现违法违规行为及时督促整改并予以严肃处理。督促指导各</w:t>
      </w:r>
      <w:r>
        <w:rPr>
          <w:rFonts w:hint="default" w:ascii="Times New Roman" w:hAnsi="Times New Roman" w:cs="Times New Roman"/>
          <w:color w:val="auto"/>
          <w:sz w:val="32"/>
          <w:szCs w:val="32"/>
          <w:lang w:eastAsia="zh-CN"/>
        </w:rPr>
        <w:t>县市、团场</w:t>
      </w:r>
      <w:r>
        <w:rPr>
          <w:rFonts w:hint="default" w:ascii="Times New Roman" w:hAnsi="Times New Roman" w:cs="Times New Roman"/>
          <w:color w:val="auto"/>
          <w:sz w:val="32"/>
          <w:szCs w:val="32"/>
        </w:rPr>
        <w:t>市容环卫部门加强城市道路机械化清扫（冲洗）保洁作业。同时按规定要求将重污染天气期间落实应急响应情况和重污染天气对建设领域影响评估情况报告指挥部办公室。</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14.自治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自然资源</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自然资源</w:t>
      </w:r>
      <w:r>
        <w:rPr>
          <w:rFonts w:hint="default" w:ascii="Times New Roman" w:hAnsi="Times New Roman" w:cs="Times New Roman"/>
          <w:color w:val="auto"/>
          <w:sz w:val="32"/>
          <w:szCs w:val="32"/>
          <w:lang w:eastAsia="zh-CN"/>
        </w:rPr>
        <w:t>和规划</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：督促指导各</w:t>
      </w:r>
      <w:r>
        <w:rPr>
          <w:rFonts w:hint="default" w:ascii="Times New Roman" w:hAnsi="Times New Roman" w:cs="Times New Roman"/>
          <w:color w:val="auto"/>
          <w:sz w:val="32"/>
          <w:szCs w:val="32"/>
          <w:lang w:eastAsia="zh-CN"/>
        </w:rPr>
        <w:t>县市、团场</w:t>
      </w:r>
      <w:r>
        <w:rPr>
          <w:rFonts w:hint="default" w:ascii="Times New Roman" w:hAnsi="Times New Roman" w:cs="Times New Roman"/>
          <w:color w:val="auto"/>
          <w:sz w:val="32"/>
          <w:szCs w:val="32"/>
        </w:rPr>
        <w:t>按照权限，科学合理制定城镇周边采石（砂）场等矿业权设置区划，对矿山企业矿产资源开发利用方案执行情况和矿山地质环境恢复义务履行情况实施严格监督。会同有关部门督促矿山企业切实做好应急响应期间采石（砂）场的扬尘控制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15.自治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交通运输</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交通运输</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：负责制定并组织落实交通运输行业重污染天气应急方案，及时汇总预警期间道路客货运输受影响情况，评估重污染天气对道路客货运输造成的影响。</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16.自治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农业农村</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农业农村</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：会同生态环境</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开展秸秆禁烧督查；指导和督促各</w:t>
      </w:r>
      <w:r>
        <w:rPr>
          <w:rFonts w:hint="default" w:ascii="Times New Roman" w:hAnsi="Times New Roman" w:cs="Times New Roman"/>
          <w:color w:val="auto"/>
          <w:sz w:val="32"/>
          <w:szCs w:val="32"/>
          <w:lang w:eastAsia="zh-CN"/>
        </w:rPr>
        <w:t>县市、团场</w:t>
      </w:r>
      <w:r>
        <w:rPr>
          <w:rFonts w:hint="default" w:ascii="Times New Roman" w:hAnsi="Times New Roman" w:cs="Times New Roman"/>
          <w:color w:val="auto"/>
          <w:sz w:val="32"/>
          <w:szCs w:val="32"/>
        </w:rPr>
        <w:t>加强秸秆综合利用工作，及时汇总上报工作情况。</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17.自治</w:t>
      </w:r>
      <w:r>
        <w:rPr>
          <w:rFonts w:hint="default" w:ascii="Times New Roman" w:hAnsi="Times New Roman" w:cs="Times New Roman"/>
          <w:color w:val="auto"/>
          <w:sz w:val="32"/>
          <w:szCs w:val="32"/>
          <w:lang w:val="en-US" w:eastAsia="zh-CN"/>
        </w:rPr>
        <w:t>州</w:t>
      </w:r>
      <w:r>
        <w:rPr>
          <w:rFonts w:hint="default" w:ascii="Times New Roman" w:hAnsi="Times New Roman" w:cs="Times New Roman"/>
          <w:color w:val="auto"/>
          <w:sz w:val="32"/>
          <w:szCs w:val="32"/>
        </w:rPr>
        <w:t>教育</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lang w:eastAsia="zh-CN"/>
        </w:rPr>
        <w:t>第四师可克达拉市</w:t>
      </w:r>
      <w:r>
        <w:rPr>
          <w:rFonts w:hint="default" w:ascii="Times New Roman" w:hAnsi="Times New Roman" w:cs="Times New Roman"/>
          <w:color w:val="auto"/>
          <w:sz w:val="32"/>
          <w:szCs w:val="32"/>
        </w:rPr>
        <w:t>教育</w:t>
      </w:r>
      <w:r>
        <w:rPr>
          <w:rFonts w:hint="default" w:ascii="Times New Roman" w:hAnsi="Times New Roman" w:cs="Times New Roman"/>
          <w:color w:val="auto"/>
          <w:sz w:val="32"/>
          <w:szCs w:val="32"/>
          <w:lang w:val="en-US" w:eastAsia="zh-CN"/>
        </w:rPr>
        <w:t>局</w:t>
      </w:r>
      <w:r>
        <w:rPr>
          <w:rFonts w:hint="default" w:ascii="Times New Roman" w:hAnsi="Times New Roman" w:cs="Times New Roman"/>
          <w:color w:val="auto"/>
          <w:sz w:val="32"/>
          <w:szCs w:val="32"/>
        </w:rPr>
        <w:t>：负责制定并组织落实教育系统重污染天气应急工作方案，指导各</w:t>
      </w:r>
      <w:r>
        <w:rPr>
          <w:rFonts w:hint="default" w:ascii="Times New Roman" w:hAnsi="Times New Roman" w:cs="Times New Roman"/>
          <w:color w:val="auto"/>
          <w:sz w:val="32"/>
          <w:szCs w:val="32"/>
          <w:lang w:eastAsia="zh-CN"/>
        </w:rPr>
        <w:t>县市、团场</w:t>
      </w:r>
      <w:r>
        <w:rPr>
          <w:rFonts w:hint="default" w:ascii="Times New Roman" w:hAnsi="Times New Roman" w:cs="Times New Roman"/>
          <w:color w:val="auto"/>
          <w:sz w:val="32"/>
          <w:szCs w:val="32"/>
        </w:rPr>
        <w:t>做好重污染天气发生时幼儿园、中小学健康防护工作，及时汇总上报学校重污染天气期间响应措施落实情况。</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rPr>
        <w:t>18.</w:t>
      </w:r>
      <w:r>
        <w:rPr>
          <w:rFonts w:hint="default" w:ascii="Times New Roman" w:hAnsi="Times New Roman" w:cs="Times New Roman"/>
          <w:color w:val="auto"/>
          <w:sz w:val="32"/>
          <w:szCs w:val="32"/>
          <w:lang w:eastAsia="zh-CN"/>
        </w:rPr>
        <w:t>自治州</w:t>
      </w:r>
      <w:r>
        <w:rPr>
          <w:rFonts w:hint="default" w:ascii="Times New Roman" w:hAnsi="Times New Roman" w:cs="Times New Roman"/>
          <w:color w:val="auto"/>
          <w:sz w:val="32"/>
          <w:szCs w:val="32"/>
        </w:rPr>
        <w:t>通信管理</w:t>
      </w:r>
      <w:r>
        <w:rPr>
          <w:rFonts w:hint="default" w:ascii="Times New Roman" w:hAnsi="Times New Roman" w:cs="Times New Roman"/>
          <w:color w:val="auto"/>
          <w:sz w:val="32"/>
          <w:szCs w:val="32"/>
          <w:lang w:val="en-US" w:eastAsia="zh-CN"/>
        </w:rPr>
        <w:t>办公室</w:t>
      </w:r>
      <w:r>
        <w:rPr>
          <w:rFonts w:hint="default" w:ascii="Times New Roman" w:hAnsi="Times New Roman" w:cs="Times New Roman"/>
          <w:color w:val="auto"/>
          <w:sz w:val="32"/>
          <w:szCs w:val="32"/>
        </w:rPr>
        <w:t>：</w:t>
      </w:r>
      <w:r>
        <w:rPr>
          <w:rFonts w:hint="default" w:ascii="Times New Roman" w:hAnsi="Times New Roman" w:cs="Times New Roman"/>
          <w:color w:val="auto"/>
          <w:sz w:val="32"/>
          <w:szCs w:val="32"/>
          <w:highlight w:val="none"/>
        </w:rPr>
        <w:t>为应急处置工作提供通信保障，按应急处置领导小组要求</w:t>
      </w:r>
      <w:r>
        <w:rPr>
          <w:rFonts w:hint="default" w:ascii="Times New Roman" w:hAnsi="Times New Roman" w:cs="Times New Roman"/>
          <w:color w:val="auto"/>
          <w:sz w:val="32"/>
          <w:szCs w:val="32"/>
          <w:highlight w:val="none"/>
          <w:lang w:eastAsia="zh-CN"/>
        </w:rPr>
        <w:t>，配合做好预警信息发布工作。</w:t>
      </w: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634"/>
        <w:rPr>
          <w:rFonts w:hint="default" w:ascii="Times New Roman" w:hAnsi="Times New Roman" w:cs="Times New Roman"/>
          <w:color w:val="auto"/>
          <w:sz w:val="32"/>
          <w:szCs w:val="32"/>
        </w:rPr>
      </w:pPr>
      <w:r>
        <w:rPr>
          <w:rFonts w:hint="default" w:ascii="Times New Roman" w:hAnsi="Times New Roman" w:cs="Times New Roman"/>
          <w:color w:val="auto"/>
          <w:sz w:val="32"/>
          <w:szCs w:val="32"/>
        </w:rPr>
        <w:t>19.国网</w:t>
      </w:r>
      <w:r>
        <w:rPr>
          <w:rFonts w:hint="default" w:ascii="Times New Roman" w:hAnsi="Times New Roman" w:cs="Times New Roman"/>
          <w:color w:val="auto"/>
          <w:sz w:val="32"/>
          <w:szCs w:val="32"/>
          <w:lang w:val="en-US" w:eastAsia="zh-CN"/>
        </w:rPr>
        <w:t>伊犁伊河供电有限责任公司</w:t>
      </w:r>
      <w:r>
        <w:rPr>
          <w:rFonts w:hint="default" w:ascii="Times New Roman" w:hAnsi="Times New Roman" w:cs="Times New Roman"/>
          <w:color w:val="auto"/>
          <w:sz w:val="32"/>
          <w:szCs w:val="32"/>
        </w:rPr>
        <w:t>：负责制定并组织落实重污染天气电力保障工作方案，在做好主电网发用电平衡工作的基础上，实行电力绿色调度，优先保障重点区域应急错峰生产发电负荷调整需求，对煤耗高、效率低、治污设施不完善或运行不正常的机组在政府职能部门指导下实施限产或停产，及时汇总机组停产、限产情况。</w:t>
      </w:r>
    </w:p>
    <w:p>
      <w:pPr>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rPr>
        <w:br w:type="page"/>
      </w:r>
      <w:r>
        <w:rPr>
          <w:rFonts w:hint="default" w:ascii="Times New Roman" w:hAnsi="Times New Roman" w:eastAsia="黑体" w:cs="Times New Roman"/>
          <w:color w:val="auto"/>
          <w:sz w:val="32"/>
          <w:szCs w:val="32"/>
        </w:rPr>
        <w:t>附件2：</w:t>
      </w:r>
      <w:bookmarkStart w:id="13" w:name="_Hlk117703008"/>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firstLine="0" w:firstLine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重污染天气应急响应流程图</w:t>
      </w:r>
      <w:bookmarkEnd w:id="13"/>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0" w:firstLineChars="0"/>
        <w:jc w:val="both"/>
        <w:rPr>
          <w:rFonts w:hint="default" w:ascii="Times New Roman" w:hAnsi="Times New Roman" w:cs="Times New Roman"/>
          <w:color w:val="auto"/>
          <w:sz w:val="32"/>
          <w:szCs w:val="32"/>
        </w:rPr>
      </w:pPr>
    </w:p>
    <w:p>
      <w:pPr>
        <w:pStyle w:val="27"/>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0" w:firstLineChars="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1314450</wp:posOffset>
                </wp:positionH>
                <wp:positionV relativeFrom="paragraph">
                  <wp:posOffset>102870</wp:posOffset>
                </wp:positionV>
                <wp:extent cx="1847850" cy="622300"/>
                <wp:effectExtent l="6350" t="6350" r="20320" b="11430"/>
                <wp:wrapNone/>
                <wp:docPr id="6" name="圆角矩形 6"/>
                <wp:cNvGraphicFramePr/>
                <a:graphic xmlns:a="http://schemas.openxmlformats.org/drawingml/2006/main">
                  <a:graphicData uri="http://schemas.microsoft.com/office/word/2010/wordprocessingShape">
                    <wps:wsp>
                      <wps:cNvSpPr/>
                      <wps:spPr>
                        <a:xfrm>
                          <a:off x="0" y="0"/>
                          <a:ext cx="1847850" cy="622300"/>
                        </a:xfrm>
                        <a:prstGeom prst="roundRect">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rPr>
                            </w:pPr>
                            <w:r>
                              <w:rPr>
                                <w:rFonts w:hint="eastAsia"/>
                                <w:sz w:val="28"/>
                                <w:szCs w:val="28"/>
                              </w:rPr>
                              <w:t>预测到重污染天气事件发生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3.5pt;margin-top:8.1pt;height:49pt;width:145.5pt;z-index:251660288;v-text-anchor:middle;mso-width-relative:page;mso-height-relative:page;" filled="f" stroked="t" coordsize="21600,21600" arcsize="0.166666666666667" o:gfxdata="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R0lu11wAAAAoBAAAPAAAAAAAA&#10;AAEAIAAAACIAAABkcnMvZG93bnJldi54bWxQSwECFAAUAAAACACHTuJA6gmR1IUCAADvBAAADgAA&#10;AAAAAAABACAAAAAmAQAAZHJzL2Uyb0RvYy54bWxQSwUGAAAAAAYABgBZAQAAHQY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8"/>
                          <w:szCs w:val="28"/>
                        </w:rPr>
                      </w:pPr>
                      <w:r>
                        <w:rPr>
                          <w:rFonts w:hint="eastAsia"/>
                          <w:sz w:val="28"/>
                          <w:szCs w:val="28"/>
                        </w:rPr>
                        <w:t>预测到重污染天气事件发生</w:t>
                      </w:r>
                    </w:p>
                  </w:txbxContent>
                </v:textbox>
              </v:round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2261870</wp:posOffset>
                </wp:positionH>
                <wp:positionV relativeFrom="paragraph">
                  <wp:posOffset>41910</wp:posOffset>
                </wp:positionV>
                <wp:extent cx="1270" cy="215900"/>
                <wp:effectExtent l="37465" t="0" r="37465" b="12700"/>
                <wp:wrapNone/>
                <wp:docPr id="17" name="直接箭头连接符 17"/>
                <wp:cNvGraphicFramePr/>
                <a:graphic xmlns:a="http://schemas.openxmlformats.org/drawingml/2006/main">
                  <a:graphicData uri="http://schemas.microsoft.com/office/word/2010/wordprocessingShape">
                    <wps:wsp>
                      <wps:cNvCnPr/>
                      <wps:spPr>
                        <a:xfrm>
                          <a:off x="0" y="0"/>
                          <a:ext cx="1270" cy="21590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78.1pt;margin-top:3.3pt;height:17pt;width:0.1pt;z-index:251677696;mso-width-relative:page;mso-height-relative:page;" filled="f" stroked="t" coordsize="21600,21600" o:gfxdata="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OboBtUAAAAIAQAADwAAAAAAAAABACAAAAAi&#10;AAAAZHJzL2Rvd25yZXYueG1sUEsBAhQAFAAAAAgAh07iQBbB3dENAgAA8wMAAA4AAAAAAAAAAQAg&#10;AAAAJAEAAGRycy9lMm9Eb2MueG1sUEsFBgAAAAAGAAYAWQEAAKMFA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1593850</wp:posOffset>
                </wp:positionH>
                <wp:positionV relativeFrom="paragraph">
                  <wp:posOffset>284480</wp:posOffset>
                </wp:positionV>
                <wp:extent cx="1352550" cy="444500"/>
                <wp:effectExtent l="6350" t="6350" r="12700" b="6350"/>
                <wp:wrapNone/>
                <wp:docPr id="7" name="矩形 7"/>
                <wp:cNvGraphicFramePr/>
                <a:graphic xmlns:a="http://schemas.openxmlformats.org/drawingml/2006/main">
                  <a:graphicData uri="http://schemas.microsoft.com/office/word/2010/wordprocessingShape">
                    <wps:wsp>
                      <wps:cNvSpPr/>
                      <wps:spPr>
                        <a:xfrm>
                          <a:off x="0" y="0"/>
                          <a:ext cx="1352550" cy="444500"/>
                        </a:xfrm>
                        <a:prstGeom prst="rect">
                          <a:avLst/>
                        </a:prstGeom>
                        <a:noFill/>
                        <a:ln w="12700" cap="flat" cmpd="sng" algn="ctr">
                          <a:solidFill>
                            <a:srgbClr val="000000"/>
                          </a:solidFill>
                          <a:prstDash val="solid"/>
                          <a:miter lim="800000"/>
                        </a:ln>
                        <a:effectLst/>
                      </wps:spPr>
                      <wps:txbx>
                        <w:txbxContent>
                          <w:p>
                            <w:pPr>
                              <w:jc w:val="center"/>
                              <w:rPr>
                                <w:sz w:val="28"/>
                                <w:szCs w:val="28"/>
                              </w:rPr>
                            </w:pPr>
                            <w:r>
                              <w:rPr>
                                <w:rFonts w:hint="eastAsia"/>
                                <w:sz w:val="28"/>
                                <w:szCs w:val="28"/>
                              </w:rPr>
                              <w:t>事件上报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5pt;margin-top:22.4pt;height:35pt;width:106.5pt;z-index:251661312;v-text-anchor:middle;mso-width-relative:page;mso-height-relative:page;" filled="f" stroked="t" coordsize="21600,21600" o:gfxdata="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EWbo41gAAAAoBAAAPAAAAAAAAAAEAIAAAACIAAABkcnMvZG93&#10;bnJldi54bWxQSwECFAAUAAAACACHTuJA8XdYdXQCAADkBAAADgAAAAAAAAABACAAAAAlAQAAZHJz&#10;L2Uyb0RvYy54bWxQSwUGAAAAAAYABgBZAQAACwYAAAAA&#10;">
                <v:fill on="f" focussize="0,0"/>
                <v:stroke weight="1pt" color="#000000" miterlimit="8" joinstyle="miter"/>
                <v:imagedata o:title=""/>
                <o:lock v:ext="edit" aspectratio="f"/>
                <v:textbox>
                  <w:txbxContent>
                    <w:p>
                      <w:pPr>
                        <w:jc w:val="center"/>
                        <w:rPr>
                          <w:sz w:val="28"/>
                          <w:szCs w:val="28"/>
                        </w:rPr>
                      </w:pPr>
                      <w:r>
                        <w:rPr>
                          <w:rFonts w:hint="eastAsia"/>
                          <w:sz w:val="28"/>
                          <w:szCs w:val="28"/>
                        </w:rPr>
                        <w:t>事件上报</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2261870</wp:posOffset>
                </wp:positionH>
                <wp:positionV relativeFrom="paragraph">
                  <wp:posOffset>31115</wp:posOffset>
                </wp:positionV>
                <wp:extent cx="1270" cy="215900"/>
                <wp:effectExtent l="37465" t="0" r="37465" b="12700"/>
                <wp:wrapNone/>
                <wp:docPr id="18" name="直接箭头连接符 18"/>
                <wp:cNvGraphicFramePr/>
                <a:graphic xmlns:a="http://schemas.openxmlformats.org/drawingml/2006/main">
                  <a:graphicData uri="http://schemas.microsoft.com/office/word/2010/wordprocessingShape">
                    <wps:wsp>
                      <wps:cNvCnPr/>
                      <wps:spPr>
                        <a:xfrm>
                          <a:off x="0" y="0"/>
                          <a:ext cx="1270" cy="21590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78.1pt;margin-top:2.45pt;height:17pt;width:0.1pt;z-index:251678720;mso-width-relative:page;mso-height-relative:page;" filled="f" stroked="t" coordsize="21600,21600" o:gfxdata="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rKR9UAAAAIAQAADwAAAAAAAAABACAAAAAi&#10;AAAAZHJzL2Rvd25yZXYueG1sUEsBAhQAFAAAAAgAh07iQAijmhwNAgAA8wMAAA4AAAAAAAAAAQAg&#10;AAAAJAEAAGRycy9lMm9Eb2MueG1sUEsFBgAAAAAGAAYAWQEAAKMFA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72576" behindDoc="0" locked="0" layoutInCell="1" allowOverlap="1">
                <wp:simplePos x="0" y="0"/>
                <wp:positionH relativeFrom="column">
                  <wp:posOffset>1584960</wp:posOffset>
                </wp:positionH>
                <wp:positionV relativeFrom="paragraph">
                  <wp:posOffset>267970</wp:posOffset>
                </wp:positionV>
                <wp:extent cx="1352550" cy="444500"/>
                <wp:effectExtent l="6350" t="6350" r="12700" b="6350"/>
                <wp:wrapNone/>
                <wp:docPr id="9" name="矩形 9"/>
                <wp:cNvGraphicFramePr/>
                <a:graphic xmlns:a="http://schemas.openxmlformats.org/drawingml/2006/main">
                  <a:graphicData uri="http://schemas.microsoft.com/office/word/2010/wordprocessingShape">
                    <wps:wsp>
                      <wps:cNvSpPr/>
                      <wps:spPr>
                        <a:xfrm>
                          <a:off x="0" y="0"/>
                          <a:ext cx="1352550" cy="444500"/>
                        </a:xfrm>
                        <a:prstGeom prst="rect">
                          <a:avLst/>
                        </a:prstGeom>
                        <a:noFill/>
                        <a:ln w="12700" cap="flat" cmpd="sng" algn="ctr">
                          <a:solidFill>
                            <a:srgbClr val="000000"/>
                          </a:solidFill>
                          <a:prstDash val="solid"/>
                          <a:miter lim="800000"/>
                        </a:ln>
                        <a:effectLst/>
                      </wps:spPr>
                      <wps:txbx>
                        <w:txbxContent>
                          <w:p>
                            <w:pPr>
                              <w:jc w:val="center"/>
                              <w:rPr>
                                <w:rFonts w:hint="eastAsia" w:eastAsia="宋体"/>
                                <w:sz w:val="28"/>
                                <w:szCs w:val="28"/>
                                <w:lang w:eastAsia="zh-CN"/>
                              </w:rPr>
                            </w:pPr>
                            <w:r>
                              <w:rPr>
                                <w:rFonts w:hint="eastAsia"/>
                                <w:sz w:val="28"/>
                                <w:szCs w:val="28"/>
                                <w:lang w:eastAsia="zh-CN"/>
                              </w:rPr>
                              <w:t>会商研判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8pt;margin-top:21.1pt;height:35pt;width:106.5pt;z-index:251672576;v-text-anchor:middle;mso-width-relative:page;mso-height-relative:page;" filled="f" stroked="t" coordsize="21600,21600" o:gfxdata="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KL3ltcAAAAKAQAADwAAAAAAAAABACAAAAAiAAAAZHJzL2Rv&#10;d25yZXYueG1sUEsBAhQAFAAAAAgAh07iQJlyaVh0AgAA5AQAAA4AAAAAAAAAAQAgAAAAJgEAAGRy&#10;cy9lMm9Eb2MueG1sUEsFBgAAAAAGAAYAWQEAAAwGAAAAAA==&#10;">
                <v:fill on="f" focussize="0,0"/>
                <v:stroke weight="1pt" color="#000000" miterlimit="8" joinstyle="miter"/>
                <v:imagedata o:title=""/>
                <o:lock v:ext="edit" aspectratio="f"/>
                <v:textbox>
                  <w:txbxContent>
                    <w:p>
                      <w:pPr>
                        <w:jc w:val="center"/>
                        <w:rPr>
                          <w:rFonts w:hint="eastAsia" w:eastAsia="宋体"/>
                          <w:sz w:val="28"/>
                          <w:szCs w:val="28"/>
                          <w:lang w:eastAsia="zh-CN"/>
                        </w:rPr>
                      </w:pPr>
                      <w:r>
                        <w:rPr>
                          <w:rFonts w:hint="eastAsia"/>
                          <w:sz w:val="28"/>
                          <w:szCs w:val="28"/>
                          <w:lang w:eastAsia="zh-CN"/>
                        </w:rPr>
                        <w:t>会商研判</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3857625</wp:posOffset>
                </wp:positionH>
                <wp:positionV relativeFrom="paragraph">
                  <wp:posOffset>226695</wp:posOffset>
                </wp:positionV>
                <wp:extent cx="908050" cy="444500"/>
                <wp:effectExtent l="6350" t="6350" r="15240" b="6350"/>
                <wp:wrapNone/>
                <wp:docPr id="11" name="矩形 11"/>
                <wp:cNvGraphicFramePr/>
                <a:graphic xmlns:a="http://schemas.openxmlformats.org/drawingml/2006/main">
                  <a:graphicData uri="http://schemas.microsoft.com/office/word/2010/wordprocessingShape">
                    <wps:wsp>
                      <wps:cNvSpPr/>
                      <wps:spPr>
                        <a:xfrm>
                          <a:off x="0" y="0"/>
                          <a:ext cx="908050" cy="444500"/>
                        </a:xfrm>
                        <a:prstGeom prst="rect">
                          <a:avLst/>
                        </a:prstGeom>
                        <a:noFill/>
                        <a:ln w="12700" cap="flat" cmpd="sng" algn="ctr">
                          <a:solidFill>
                            <a:srgbClr val="000000"/>
                          </a:solidFill>
                          <a:prstDash val="solid"/>
                          <a:miter lim="800000"/>
                        </a:ln>
                        <a:effectLst/>
                      </wps:spPr>
                      <wps:txbx>
                        <w:txbxContent>
                          <w:p>
                            <w:pPr>
                              <w:jc w:val="center"/>
                              <w:rPr>
                                <w:sz w:val="28"/>
                                <w:szCs w:val="28"/>
                              </w:rPr>
                            </w:pPr>
                            <w:r>
                              <w:rPr>
                                <w:rFonts w:hint="eastAsia"/>
                                <w:sz w:val="28"/>
                                <w:szCs w:val="28"/>
                              </w:rPr>
                              <w:t>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75pt;margin-top:17.85pt;height:35pt;width:71.5pt;z-index:251663360;v-text-anchor:middle;mso-width-relative:page;mso-height-relative:page;" filled="f" stroked="t" coordsize="21600,21600" o:gfxdata="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IQn2r1wAAAAoBAAAPAAAAAAAAAAEAIAAAACIAAABkcnMvZG93&#10;bnJldi54bWxQSwECFAAUAAAACACHTuJAHV0WknMCAADlBAAADgAAAAAAAAABACAAAAAmAQAAZHJz&#10;L2Uyb0RvYy54bWxQSwUGAAAAAAYABgBZAQAACwYAAAAA&#10;">
                <v:fill on="f" focussize="0,0"/>
                <v:stroke weight="1pt" color="#000000" miterlimit="8" joinstyle="miter"/>
                <v:imagedata o:title=""/>
                <o:lock v:ext="edit" aspectratio="f"/>
                <v:textbox>
                  <w:txbxContent>
                    <w:p>
                      <w:pPr>
                        <w:jc w:val="center"/>
                        <w:rPr>
                          <w:sz w:val="28"/>
                          <w:szCs w:val="28"/>
                        </w:rPr>
                      </w:pPr>
                      <w:r>
                        <w:rPr>
                          <w:rFonts w:hint="eastAsia"/>
                          <w:sz w:val="28"/>
                          <w:szCs w:val="28"/>
                        </w:rPr>
                        <w:t>指挥部</w:t>
                      </w:r>
                    </w:p>
                  </w:txbxContent>
                </v:textbox>
              </v:rect>
            </w:pict>
          </mc:Fallback>
        </mc:AlternateContent>
      </w:r>
      <w:r>
        <w:rPr>
          <w:rFonts w:hint="default" w:ascii="Times New Roman" w:hAnsi="Times New Roman" w:cs="Times New Roman"/>
          <w:sz w:val="32"/>
        </w:rPr>
        <mc:AlternateContent>
          <mc:Choice Requires="wps">
            <w:drawing>
              <wp:anchor distT="0" distB="0" distL="114300" distR="114300" simplePos="0" relativeHeight="251680768" behindDoc="0" locked="0" layoutInCell="1" allowOverlap="1">
                <wp:simplePos x="0" y="0"/>
                <wp:positionH relativeFrom="column">
                  <wp:posOffset>3502660</wp:posOffset>
                </wp:positionH>
                <wp:positionV relativeFrom="paragraph">
                  <wp:posOffset>104775</wp:posOffset>
                </wp:positionV>
                <wp:extent cx="1270" cy="701675"/>
                <wp:effectExtent l="4445" t="0" r="9525" b="14605"/>
                <wp:wrapNone/>
                <wp:docPr id="20" name="直接连接符 20"/>
                <wp:cNvGraphicFramePr/>
                <a:graphic xmlns:a="http://schemas.openxmlformats.org/drawingml/2006/main">
                  <a:graphicData uri="http://schemas.microsoft.com/office/word/2010/wordprocessingShape">
                    <wps:wsp>
                      <wps:cNvCnPr/>
                      <wps:spPr>
                        <a:xfrm flipH="1">
                          <a:off x="4534535" y="4304665"/>
                          <a:ext cx="1270" cy="701675"/>
                        </a:xfrm>
                        <a:prstGeom prst="line">
                          <a:avLst/>
                        </a:prstGeom>
                        <a:noFill/>
                        <a:ln w="952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75.8pt;margin-top:8.25pt;height:55.25pt;width:0.1pt;z-index:251680768;mso-width-relative:page;mso-height-relative:page;" filled="f" stroked="t" coordsize="21600,21600" o:gfxdata="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2R8hdgAAAAKAQAADwAAAAAAAAABACAAAAAiAAAAZHJzL2Rv&#10;d25yZXYueG1sUEsBAhQAFAAAAAgAh07iQNnNHbUBAgAA2QMAAA4AAAAAAAAAAQAgAAAAJwEAAGRy&#10;cy9lMm9Eb2MueG1sUEsFBgAAAAAGAAYAWQEAAJoFAAAAAA==&#10;">
                <v:fill on="f" focussize="0,0"/>
                <v:stroke color="#000000" miterlimit="8" joinstyle="miter"/>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681792" behindDoc="0" locked="0" layoutInCell="1" allowOverlap="1">
                <wp:simplePos x="0" y="0"/>
                <wp:positionH relativeFrom="column">
                  <wp:posOffset>2969895</wp:posOffset>
                </wp:positionH>
                <wp:positionV relativeFrom="paragraph">
                  <wp:posOffset>127000</wp:posOffset>
                </wp:positionV>
                <wp:extent cx="535940" cy="0"/>
                <wp:effectExtent l="0" t="38100" r="12700" b="38100"/>
                <wp:wrapNone/>
                <wp:docPr id="21" name="直接箭头连接符 21"/>
                <wp:cNvGraphicFramePr/>
                <a:graphic xmlns:a="http://schemas.openxmlformats.org/drawingml/2006/main">
                  <a:graphicData uri="http://schemas.microsoft.com/office/word/2010/wordprocessingShape">
                    <wps:wsp>
                      <wps:cNvCnPr/>
                      <wps:spPr>
                        <a:xfrm flipH="1">
                          <a:off x="4046220" y="4292600"/>
                          <a:ext cx="535940" cy="0"/>
                        </a:xfrm>
                        <a:prstGeom prst="straightConnector1">
                          <a:avLst/>
                        </a:prstGeom>
                        <a:noFill/>
                        <a:ln w="9525" cap="flat" cmpd="sng" algn="ctr">
                          <a:solidFill>
                            <a:srgbClr val="000000"/>
                          </a:solidFill>
                          <a:prstDash val="solid"/>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margin-left:233.85pt;margin-top:10pt;height:0pt;width:42.2pt;z-index:251681792;mso-width-relative:page;mso-height-relative:page;" filled="f" stroked="t" coordsize="21600,21600" o:gfxdata="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iuUue1QAAAAkBAAAPAAAAAAAAAAEAIAAAACIAAABkcnMvZG93bnJldi54&#10;bWxQSwECFAAUAAAACACHTuJAe1alPDYCAABCBAAADgAAAAAAAAABACAAAAAkAQAAZHJzL2Uyb0Rv&#10;Yy54bWxQSwUGAAAAAAYABgBZAQAAzAUAAAAA&#10;">
                <v:fill on="f" focussize="0,0"/>
                <v:stroke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sz w:val="32"/>
        </w:rPr>
        <mc:AlternateContent>
          <mc:Choice Requires="wps">
            <w:drawing>
              <wp:anchor distT="0" distB="0" distL="114300" distR="114300" simplePos="0" relativeHeight="251679744" behindDoc="0" locked="0" layoutInCell="1" allowOverlap="1">
                <wp:simplePos x="0" y="0"/>
                <wp:positionH relativeFrom="column">
                  <wp:posOffset>3507105</wp:posOffset>
                </wp:positionH>
                <wp:positionV relativeFrom="paragraph">
                  <wp:posOffset>93345</wp:posOffset>
                </wp:positionV>
                <wp:extent cx="361950" cy="0"/>
                <wp:effectExtent l="0" t="4445" r="0" b="5080"/>
                <wp:wrapNone/>
                <wp:docPr id="19" name="直接连接符 19"/>
                <wp:cNvGraphicFramePr/>
                <a:graphic xmlns:a="http://schemas.openxmlformats.org/drawingml/2006/main">
                  <a:graphicData uri="http://schemas.microsoft.com/office/word/2010/wordprocessingShape">
                    <wps:wsp>
                      <wps:cNvCnPr/>
                      <wps:spPr>
                        <a:xfrm flipH="1">
                          <a:off x="4331970" y="4625975"/>
                          <a:ext cx="361950" cy="0"/>
                        </a:xfrm>
                        <a:prstGeom prst="line">
                          <a:avLst/>
                        </a:prstGeom>
                        <a:noFill/>
                        <a:ln w="952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76.15pt;margin-top:7.35pt;height:0pt;width:28.5pt;z-index:251679744;mso-width-relative:page;mso-height-relative:page;" filled="f" stroked="t" coordsize="21600,21600" o:gfxdata="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67x79cAAAAJAQAADwAAAAAAAAABACAAAAAiAAAAZHJzL2Rvd25y&#10;ZXYueG1sUEsBAhQAFAAAAAgAh07iQLqe2wH/AQAA1gMAAA4AAAAAAAAAAQAgAAAAJgEAAGRycy9l&#10;Mm9Eb2MueG1sUEsFBgAAAAAGAAYAWQEAAJcFAAAAAA==&#10;">
                <v:fill on="f" focussize="0,0"/>
                <v:stroke color="#000000" miterlimit="8" joinstyle="miter"/>
                <v:imagedata o:title=""/>
                <o:lock v:ext="edit" aspectratio="f"/>
              </v:lin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76672" behindDoc="0" locked="0" layoutInCell="1" allowOverlap="1">
                <wp:simplePos x="0" y="0"/>
                <wp:positionH relativeFrom="column">
                  <wp:posOffset>2261870</wp:posOffset>
                </wp:positionH>
                <wp:positionV relativeFrom="paragraph">
                  <wp:posOffset>3175</wp:posOffset>
                </wp:positionV>
                <wp:extent cx="1270" cy="198120"/>
                <wp:effectExtent l="37465" t="0" r="37465" b="0"/>
                <wp:wrapNone/>
                <wp:docPr id="16" name="直接箭头连接符 16"/>
                <wp:cNvGraphicFramePr/>
                <a:graphic xmlns:a="http://schemas.openxmlformats.org/drawingml/2006/main">
                  <a:graphicData uri="http://schemas.microsoft.com/office/word/2010/wordprocessingShape">
                    <wps:wsp>
                      <wps:cNvCnPr/>
                      <wps:spPr>
                        <a:xfrm>
                          <a:off x="0" y="0"/>
                          <a:ext cx="1270" cy="19812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78.1pt;margin-top:0.25pt;height:15.6pt;width:0.1pt;z-index:251676672;mso-width-relative:page;mso-height-relative:page;" filled="f" stroked="t" coordsize="21600,21600" o:gfxdata="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PkleLUAAAABwEAAA8AAAAAAAAAAQAgAAAAIgAA&#10;AGRycy9kb3ducmV2LnhtbFBLAQIUABQAAAAIAIdO4kDCIBYiDAIAAPMDAAAOAAAAAAAAAAEAIAAA&#10;ACMBAABkcnMvZTJvRG9jLnhtbFBLBQYAAAAABgAGAFkBAAChBQAAAAA=&#10;">
                <v:fill on="f" focussize="0,0"/>
                <v:stroke weight="0.5pt" color="#000000" miterlimit="8" joinstyle="miter" endarrow="block"/>
                <v:imagedata o:title=""/>
                <o:lock v:ext="edit" aspectratio="f"/>
              </v:shap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1587500</wp:posOffset>
                </wp:positionH>
                <wp:positionV relativeFrom="paragraph">
                  <wp:posOffset>218440</wp:posOffset>
                </wp:positionV>
                <wp:extent cx="1352550" cy="444500"/>
                <wp:effectExtent l="6350" t="6350" r="12700" b="6350"/>
                <wp:wrapNone/>
                <wp:docPr id="5" name="矩形 5"/>
                <wp:cNvGraphicFramePr/>
                <a:graphic xmlns:a="http://schemas.openxmlformats.org/drawingml/2006/main">
                  <a:graphicData uri="http://schemas.microsoft.com/office/word/2010/wordprocessingShape">
                    <wps:wsp>
                      <wps:cNvSpPr/>
                      <wps:spPr>
                        <a:xfrm>
                          <a:off x="0" y="0"/>
                          <a:ext cx="1352550" cy="444500"/>
                        </a:xfrm>
                        <a:prstGeom prst="rect">
                          <a:avLst/>
                        </a:prstGeom>
                        <a:noFill/>
                        <a:ln w="12700" cap="flat" cmpd="sng" algn="ctr">
                          <a:solidFill>
                            <a:srgbClr val="000000"/>
                          </a:solidFill>
                          <a:prstDash val="solid"/>
                          <a:miter lim="800000"/>
                        </a:ln>
                        <a:effectLst/>
                      </wps:spPr>
                      <wps:txbx>
                        <w:txbxContent>
                          <w:p>
                            <w:pPr>
                              <w:jc w:val="center"/>
                              <w:rPr>
                                <w:sz w:val="28"/>
                                <w:szCs w:val="28"/>
                              </w:rPr>
                            </w:pPr>
                            <w:r>
                              <w:rPr>
                                <w:rFonts w:hint="eastAsia"/>
                                <w:sz w:val="28"/>
                                <w:szCs w:val="28"/>
                              </w:rPr>
                              <w:t>发布预警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pt;margin-top:17.2pt;height:35pt;width:106.5pt;z-index:251662336;v-text-anchor:middle;mso-width-relative:page;mso-height-relative:page;" filled="f" stroked="t" coordsize="21600,21600" o:gfxdata="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Jc9StcAAAAKAQAADwAAAAAAAAABACAAAAAiAAAAZHJzL2Rv&#10;d25yZXYueG1sUEsBAhQAFAAAAAgAh07iQL+vc/B0AgAA5AQAAA4AAAAAAAAAAQAgAAAAJgEAAGRy&#10;cy9lMm9Eb2MueG1sUEsFBgAAAAAGAAYAWQEAAAwGAAAAAA==&#10;">
                <v:fill on="f" focussize="0,0"/>
                <v:stroke weight="1pt" color="#000000" miterlimit="8" joinstyle="miter"/>
                <v:imagedata o:title=""/>
                <o:lock v:ext="edit" aspectratio="f"/>
                <v:textbox>
                  <w:txbxContent>
                    <w:p>
                      <w:pPr>
                        <w:jc w:val="center"/>
                        <w:rPr>
                          <w:sz w:val="28"/>
                          <w:szCs w:val="28"/>
                        </w:rPr>
                      </w:pPr>
                      <w:r>
                        <w:rPr>
                          <w:rFonts w:hint="eastAsia"/>
                          <w:sz w:val="28"/>
                          <w:szCs w:val="28"/>
                        </w:rPr>
                        <w:t>发布预警</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sz w:val="32"/>
        </w:rPr>
        <mc:AlternateContent>
          <mc:Choice Requires="wps">
            <w:drawing>
              <wp:anchor distT="0" distB="0" distL="114300" distR="114300" simplePos="0" relativeHeight="251682816" behindDoc="0" locked="0" layoutInCell="1" allowOverlap="1">
                <wp:simplePos x="0" y="0"/>
                <wp:positionH relativeFrom="column">
                  <wp:posOffset>2985135</wp:posOffset>
                </wp:positionH>
                <wp:positionV relativeFrom="paragraph">
                  <wp:posOffset>82550</wp:posOffset>
                </wp:positionV>
                <wp:extent cx="535940" cy="0"/>
                <wp:effectExtent l="0" t="38100" r="12700" b="38100"/>
                <wp:wrapNone/>
                <wp:docPr id="23" name="直接箭头连接符 23"/>
                <wp:cNvGraphicFramePr/>
                <a:graphic xmlns:a="http://schemas.openxmlformats.org/drawingml/2006/main">
                  <a:graphicData uri="http://schemas.microsoft.com/office/word/2010/wordprocessingShape">
                    <wps:wsp>
                      <wps:cNvCnPr/>
                      <wps:spPr>
                        <a:xfrm flipH="1">
                          <a:off x="0" y="0"/>
                          <a:ext cx="535940" cy="0"/>
                        </a:xfrm>
                        <a:prstGeom prst="straightConnector1">
                          <a:avLst/>
                        </a:prstGeom>
                        <a:noFill/>
                        <a:ln w="9525" cap="flat" cmpd="sng" algn="ctr">
                          <a:solidFill>
                            <a:srgbClr val="000000"/>
                          </a:solidFill>
                          <a:prstDash val="solid"/>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margin-left:235.05pt;margin-top:6.5pt;height:0pt;width:42.2pt;z-index:251682816;mso-width-relative:page;mso-height-relative:page;" filled="f" stroked="t" coordsize="21600,21600" o:gfxdata="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7zsWbVAAAACQEAAA8AAAAAAAAAAQAgAAAAIgAAAGRycy9kb3ducmV2LnhtbFBLAQIUABQAAAAI&#10;AIdO4kB5/H9OKQIAADYEAAAOAAAAAAAAAAEAIAAAACQBAABkcnMvZTJvRG9jLnhtbFBLBQYAAAAA&#10;BgAGAFkBAAC/BQAAAAA=&#10;">
                <v:fill on="f" focussize="0,0"/>
                <v:stroke color="#000000" miterlimit="8" joinstyle="miter" endarrow="block"/>
                <v:imagedata o:title=""/>
                <o:lock v:ext="edit" aspectratio="f"/>
              </v:shap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75648" behindDoc="0" locked="0" layoutInCell="1" allowOverlap="1">
                <wp:simplePos x="0" y="0"/>
                <wp:positionH relativeFrom="column">
                  <wp:posOffset>2261870</wp:posOffset>
                </wp:positionH>
                <wp:positionV relativeFrom="paragraph">
                  <wp:posOffset>339725</wp:posOffset>
                </wp:positionV>
                <wp:extent cx="1270" cy="215900"/>
                <wp:effectExtent l="37465" t="0" r="37465" b="12700"/>
                <wp:wrapNone/>
                <wp:docPr id="15" name="直接箭头连接符 15"/>
                <wp:cNvGraphicFramePr/>
                <a:graphic xmlns:a="http://schemas.openxmlformats.org/drawingml/2006/main">
                  <a:graphicData uri="http://schemas.microsoft.com/office/word/2010/wordprocessingShape">
                    <wps:wsp>
                      <wps:cNvCnPr/>
                      <wps:spPr>
                        <a:xfrm>
                          <a:off x="0" y="0"/>
                          <a:ext cx="1270" cy="21590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78.1pt;margin-top:26.75pt;height:17pt;width:0.1pt;z-index:251675648;mso-width-relative:page;mso-height-relative:page;" filled="f" stroked="t" coordsize="21600,21600" o:gfxdata="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M9Af1wAAAAkBAAAPAAAAAAAAAAEAIAAA&#10;ACIAAABkcnMvZG93bnJldi54bWxQSwECFAAUAAAACACHTuJAOLHDIg0CAADzAwAADgAAAAAAAAAB&#10;ACAAAAAmAQAAZHJzL2Uyb0RvYy54bWxQSwUGAAAAAAYABgBZAQAApQUAAAAA&#10;">
                <v:fill on="f" focussize="0,0"/>
                <v:stroke weight="0.5pt"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color w:val="auto"/>
          <w:sz w:val="32"/>
          <w:szCs w:val="32"/>
        </w:rPr>
        <mc:AlternateContent>
          <mc:Choice Requires="wps">
            <w:drawing>
              <wp:anchor distT="0" distB="0" distL="114300" distR="114300" simplePos="0" relativeHeight="251666432" behindDoc="0" locked="0" layoutInCell="1" allowOverlap="1">
                <wp:simplePos x="0" y="0"/>
                <wp:positionH relativeFrom="column">
                  <wp:posOffset>3516630</wp:posOffset>
                </wp:positionH>
                <wp:positionV relativeFrom="paragraph">
                  <wp:posOffset>210820</wp:posOffset>
                </wp:positionV>
                <wp:extent cx="1352550" cy="444500"/>
                <wp:effectExtent l="6350" t="6350" r="12700" b="6350"/>
                <wp:wrapNone/>
                <wp:docPr id="10" name="矩形 10"/>
                <wp:cNvGraphicFramePr/>
                <a:graphic xmlns:a="http://schemas.openxmlformats.org/drawingml/2006/main">
                  <a:graphicData uri="http://schemas.microsoft.com/office/word/2010/wordprocessingShape">
                    <wps:wsp>
                      <wps:cNvSpPr/>
                      <wps:spPr>
                        <a:xfrm>
                          <a:off x="0" y="0"/>
                          <a:ext cx="1352550" cy="444500"/>
                        </a:xfrm>
                        <a:prstGeom prst="rect">
                          <a:avLst/>
                        </a:prstGeom>
                        <a:noFill/>
                        <a:ln w="12700" cap="flat" cmpd="sng" algn="ctr">
                          <a:solidFill>
                            <a:srgbClr val="000000"/>
                          </a:solidFill>
                          <a:prstDash val="solid"/>
                          <a:miter lim="800000"/>
                        </a:ln>
                        <a:effectLst/>
                      </wps:spPr>
                      <wps:txbx>
                        <w:txbxContent>
                          <w:p>
                            <w:pPr>
                              <w:jc w:val="center"/>
                              <w:rPr>
                                <w:sz w:val="28"/>
                                <w:szCs w:val="28"/>
                              </w:rPr>
                            </w:pPr>
                            <w:r>
                              <w:rPr>
                                <w:rFonts w:hint="eastAsia"/>
                                <w:sz w:val="28"/>
                                <w:szCs w:val="28"/>
                              </w:rPr>
                              <w:t>各级人民政府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9pt;margin-top:16.6pt;height:35pt;width:106.5pt;z-index:251666432;v-text-anchor:middle;mso-width-relative:page;mso-height-relative:page;" filled="f" stroked="t" coordsize="21600,21600" o:gfxdata="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IqHiS1wAAAAoBAAAPAAAAAAAAAAEAIAAAACIAAABkcnMvZG93&#10;bnJldi54bWxQSwECFAAUAAAACACHTuJAYtQWfHMCAADmBAAADgAAAAAAAAABACAAAAAmAQAAZHJz&#10;L2Uyb0RvYy54bWxQSwUGAAAAAAYABgBZAQAACwYAAAAA&#10;">
                <v:fill on="f" focussize="0,0"/>
                <v:stroke weight="1pt" color="#000000" miterlimit="8" joinstyle="miter"/>
                <v:imagedata o:title=""/>
                <o:lock v:ext="edit" aspectratio="f"/>
                <v:textbox>
                  <w:txbxContent>
                    <w:p>
                      <w:pPr>
                        <w:jc w:val="center"/>
                        <w:rPr>
                          <w:sz w:val="28"/>
                          <w:szCs w:val="28"/>
                        </w:rPr>
                      </w:pPr>
                      <w:r>
                        <w:rPr>
                          <w:rFonts w:hint="eastAsia"/>
                          <w:sz w:val="28"/>
                          <w:szCs w:val="28"/>
                        </w:rPr>
                        <w:t>各级人民政府</w:t>
                      </w:r>
                    </w:p>
                  </w:txbxContent>
                </v:textbox>
              </v:rect>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1576070</wp:posOffset>
                </wp:positionH>
                <wp:positionV relativeFrom="paragraph">
                  <wp:posOffset>210820</wp:posOffset>
                </wp:positionV>
                <wp:extent cx="1352550" cy="444500"/>
                <wp:effectExtent l="6350" t="6350" r="12700" b="6350"/>
                <wp:wrapNone/>
                <wp:docPr id="8" name="矩形 8"/>
                <wp:cNvGraphicFramePr/>
                <a:graphic xmlns:a="http://schemas.openxmlformats.org/drawingml/2006/main">
                  <a:graphicData uri="http://schemas.microsoft.com/office/word/2010/wordprocessingShape">
                    <wps:wsp>
                      <wps:cNvSpPr/>
                      <wps:spPr>
                        <a:xfrm>
                          <a:off x="0" y="0"/>
                          <a:ext cx="1352550" cy="444500"/>
                        </a:xfrm>
                        <a:prstGeom prst="rect">
                          <a:avLst/>
                        </a:prstGeom>
                        <a:noFill/>
                        <a:ln w="12700" cap="flat" cmpd="sng" algn="ctr">
                          <a:solidFill>
                            <a:srgbClr val="000000"/>
                          </a:solidFill>
                          <a:prstDash val="solid"/>
                          <a:miter lim="800000"/>
                        </a:ln>
                        <a:effectLst/>
                      </wps:spPr>
                      <wps:txbx>
                        <w:txbxContent>
                          <w:p>
                            <w:pPr>
                              <w:jc w:val="center"/>
                              <w:rPr>
                                <w:sz w:val="28"/>
                                <w:szCs w:val="28"/>
                              </w:rPr>
                            </w:pPr>
                            <w:r>
                              <w:rPr>
                                <w:rFonts w:hint="eastAsia"/>
                                <w:sz w:val="28"/>
                                <w:szCs w:val="28"/>
                              </w:rPr>
                              <w:t>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1pt;margin-top:16.6pt;height:35pt;width:106.5pt;z-index:251664384;v-text-anchor:middle;mso-width-relative:page;mso-height-relative:page;" filled="f" stroked="t" coordsize="21600,21600" o:gfxdata="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0fNHs1wAAAAoBAAAPAAAAAAAAAAEAIAAAACIAAABkcnMvZG93&#10;bnJldi54bWxQSwECFAAUAAAACACHTuJAvp78GnMCAADkBAAADgAAAAAAAAABACAAAAAmAQAAZHJz&#10;L2Uyb0RvYy54bWxQSwUGAAAAAAYABgBZAQAACwYAAAAA&#10;">
                <v:fill on="f" focussize="0,0"/>
                <v:stroke weight="1pt" color="#000000" miterlimit="8" joinstyle="miter"/>
                <v:imagedata o:title=""/>
                <o:lock v:ext="edit" aspectratio="f"/>
                <v:textbox>
                  <w:txbxContent>
                    <w:p>
                      <w:pPr>
                        <w:jc w:val="center"/>
                        <w:rPr>
                          <w:sz w:val="28"/>
                          <w:szCs w:val="28"/>
                        </w:rPr>
                      </w:pPr>
                      <w:r>
                        <w:rPr>
                          <w:rFonts w:hint="eastAsia"/>
                          <w:sz w:val="28"/>
                          <w:szCs w:val="28"/>
                        </w:rPr>
                        <w:t>应急响应</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sz w:val="32"/>
        </w:rPr>
        <mc:AlternateContent>
          <mc:Choice Requires="wps">
            <w:drawing>
              <wp:anchor distT="0" distB="0" distL="114300" distR="114300" simplePos="0" relativeHeight="251683840" behindDoc="0" locked="0" layoutInCell="1" allowOverlap="1">
                <wp:simplePos x="0" y="0"/>
                <wp:positionH relativeFrom="column">
                  <wp:posOffset>2966085</wp:posOffset>
                </wp:positionH>
                <wp:positionV relativeFrom="paragraph">
                  <wp:posOffset>95250</wp:posOffset>
                </wp:positionV>
                <wp:extent cx="535940" cy="0"/>
                <wp:effectExtent l="0" t="38100" r="12700" b="38100"/>
                <wp:wrapNone/>
                <wp:docPr id="24" name="直接箭头连接符 24"/>
                <wp:cNvGraphicFramePr/>
                <a:graphic xmlns:a="http://schemas.openxmlformats.org/drawingml/2006/main">
                  <a:graphicData uri="http://schemas.microsoft.com/office/word/2010/wordprocessingShape">
                    <wps:wsp>
                      <wps:cNvCnPr/>
                      <wps:spPr>
                        <a:xfrm flipH="1">
                          <a:off x="0" y="0"/>
                          <a:ext cx="535940" cy="0"/>
                        </a:xfrm>
                        <a:prstGeom prst="straightConnector1">
                          <a:avLst/>
                        </a:prstGeom>
                        <a:noFill/>
                        <a:ln w="9525" cap="flat" cmpd="sng" algn="ctr">
                          <a:solidFill>
                            <a:srgbClr val="000000"/>
                          </a:solidFill>
                          <a:prstDash val="solid"/>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margin-left:233.55pt;margin-top:7.5pt;height:0pt;width:42.2pt;z-index:251683840;mso-width-relative:page;mso-height-relative:page;" filled="f" stroked="t" coordsize="21600,21600" o:gfxdata="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dX+/LVAAAACQEAAA8AAAAAAAAAAQAgAAAAIgAAAGRycy9kb3ducmV2LnhtbFBLAQIUABQAAAAI&#10;AIdO4kAYJx5dKQIAADYEAAAOAAAAAAAAAAEAIAAAACQBAABkcnMvZTJvRG9jLnhtbFBLBQYAAAAA&#10;BgAGAFkBAAC/BQAAAAA=&#10;">
                <v:fill on="f" focussize="0,0"/>
                <v:stroke color="#000000" miterlimit="8" joinstyle="miter" endarrow="block"/>
                <v:imagedata o:title=""/>
                <o:lock v:ext="edit" aspectratio="f"/>
              </v:shap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74624" behindDoc="0" locked="0" layoutInCell="1" allowOverlap="1">
                <wp:simplePos x="0" y="0"/>
                <wp:positionH relativeFrom="column">
                  <wp:posOffset>2261870</wp:posOffset>
                </wp:positionH>
                <wp:positionV relativeFrom="paragraph">
                  <wp:posOffset>346075</wp:posOffset>
                </wp:positionV>
                <wp:extent cx="1270" cy="271145"/>
                <wp:effectExtent l="37465" t="0" r="37465" b="3175"/>
                <wp:wrapNone/>
                <wp:docPr id="12" name="直接箭头连接符 12"/>
                <wp:cNvGraphicFramePr/>
                <a:graphic xmlns:a="http://schemas.openxmlformats.org/drawingml/2006/main">
                  <a:graphicData uri="http://schemas.microsoft.com/office/word/2010/wordprocessingShape">
                    <wps:wsp>
                      <wps:cNvCnPr/>
                      <wps:spPr>
                        <a:xfrm>
                          <a:off x="0" y="0"/>
                          <a:ext cx="1270" cy="271145"/>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78.1pt;margin-top:27.25pt;height:21.35pt;width:0.1pt;z-index:251674624;mso-width-relative:page;mso-height-relative:page;" filled="f" stroked="t" coordsize="21600,21600" o:gfxdata="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VIG/tcAAAAJAQAADwAAAAAAAAABACAAAAAi&#10;AAAAZHJzL2Rvd25yZXYueG1sUEsBAhQAFAAAAAgAh07iQKjQ3GILAgAA8wMAAA4AAAAAAAAAAQAg&#10;AAAAJgEAAGRycy9lMm9Eb2MueG1sUEsFBgAAAAAGAAYAWQEAAKMFAAAAAA==&#10;">
                <v:fill on="f" focussize="0,0"/>
                <v:stroke weight="0.5pt"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1584325</wp:posOffset>
                </wp:positionH>
                <wp:positionV relativeFrom="paragraph">
                  <wp:posOffset>288925</wp:posOffset>
                </wp:positionV>
                <wp:extent cx="1352550" cy="1212850"/>
                <wp:effectExtent l="9525" t="8255" r="9525" b="13335"/>
                <wp:wrapNone/>
                <wp:docPr id="22" name="菱形 22"/>
                <wp:cNvGraphicFramePr/>
                <a:graphic xmlns:a="http://schemas.openxmlformats.org/drawingml/2006/main">
                  <a:graphicData uri="http://schemas.microsoft.com/office/word/2010/wordprocessingShape">
                    <wps:wsp>
                      <wps:cNvSpPr/>
                      <wps:spPr>
                        <a:xfrm>
                          <a:off x="0" y="0"/>
                          <a:ext cx="1352550" cy="1212850"/>
                        </a:xfrm>
                        <a:prstGeom prst="diamond">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措施</w:t>
                            </w:r>
                            <w:r>
                              <w:rPr>
                                <w:sz w:val="28"/>
                                <w:szCs w:val="28"/>
                              </w:rPr>
                              <w:t>落实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24.75pt;margin-top:22.75pt;height:95.5pt;width:106.5pt;z-index:251665408;v-text-anchor:middle;mso-width-relative:page;mso-height-relative:page;" filled="f" stroked="t" coordsize="21600,21600" o:gfxdata="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igpXdYAAAAKAQAADwAAAAAAAAABACAAAAAiAAAAZHJz&#10;L2Rvd25yZXYueG1sUEsBAhQAFAAAAAgAh07iQKUeDdp4AgAA6gQAAA4AAAAAAAAAAQAgAAAAJQEA&#10;AGRycy9lMm9Eb2MueG1sUEsFBgAAAAAGAAYAWQEAAA8G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int="eastAsia"/>
                          <w:sz w:val="28"/>
                          <w:szCs w:val="28"/>
                        </w:rPr>
                        <w:t>措施</w:t>
                      </w:r>
                      <w:r>
                        <w:rPr>
                          <w:sz w:val="28"/>
                          <w:szCs w:val="28"/>
                        </w:rPr>
                        <w:t>落实</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sz w:val="32"/>
        </w:rPr>
        <mc:AlternateContent>
          <mc:Choice Requires="wps">
            <w:drawing>
              <wp:anchor distT="0" distB="0" distL="114300" distR="114300" simplePos="0" relativeHeight="251685888" behindDoc="0" locked="0" layoutInCell="1" allowOverlap="1">
                <wp:simplePos x="0" y="0"/>
                <wp:positionH relativeFrom="column">
                  <wp:posOffset>3122930</wp:posOffset>
                </wp:positionH>
                <wp:positionV relativeFrom="paragraph">
                  <wp:posOffset>280670</wp:posOffset>
                </wp:positionV>
                <wp:extent cx="356870" cy="2978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56870" cy="29781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000000"/>
                                <w:sz w:val="24"/>
                                <w:szCs w:val="24"/>
                                <w:lang w:eastAsia="zh-CN"/>
                              </w:rPr>
                            </w:pPr>
                            <w:r>
                              <w:rPr>
                                <w:rFonts w:hint="eastAsia"/>
                                <w:color w:val="000000"/>
                                <w:sz w:val="24"/>
                                <w:szCs w:val="24"/>
                                <w:lang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9pt;margin-top:22.1pt;height:23.45pt;width:28.1pt;z-index:251685888;mso-width-relative:page;mso-height-relative:page;" filled="f" stroked="f" coordsize="21600,21600" o:gfxdata="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TH8bD2gAAAAkBAAAPAAAAAAAAAAEAIAAA&#10;ACIAAABkcnMvZG93bnJldi54bWxQSwECFAAUAAAACACHTuJAwkRjLUMCAAB1BAAADgAAAAAAAAAB&#10;ACAAAAApAQAAZHJzL2Uyb0RvYy54bWxQSwUGAAAAAAYABgBZAQAA3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000000"/>
                          <w:sz w:val="24"/>
                          <w:szCs w:val="24"/>
                          <w:lang w:eastAsia="zh-CN"/>
                        </w:rPr>
                      </w:pPr>
                      <w:r>
                        <w:rPr>
                          <w:rFonts w:hint="eastAsia"/>
                          <w:color w:val="000000"/>
                          <w:sz w:val="24"/>
                          <w:szCs w:val="24"/>
                          <w:lang w:eastAsia="zh-CN"/>
                        </w:rPr>
                        <w:t>否</w:t>
                      </w:r>
                    </w:p>
                  </w:txbxContent>
                </v:textbox>
              </v:shap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67456" behindDoc="0" locked="0" layoutInCell="1" allowOverlap="1">
                <wp:simplePos x="0" y="0"/>
                <wp:positionH relativeFrom="column">
                  <wp:posOffset>3731895</wp:posOffset>
                </wp:positionH>
                <wp:positionV relativeFrom="paragraph">
                  <wp:posOffset>322580</wp:posOffset>
                </wp:positionV>
                <wp:extent cx="939800" cy="444500"/>
                <wp:effectExtent l="6350" t="6350" r="13970" b="6350"/>
                <wp:wrapNone/>
                <wp:docPr id="13" name="矩形 13"/>
                <wp:cNvGraphicFramePr/>
                <a:graphic xmlns:a="http://schemas.openxmlformats.org/drawingml/2006/main">
                  <a:graphicData uri="http://schemas.microsoft.com/office/word/2010/wordprocessingShape">
                    <wps:wsp>
                      <wps:cNvSpPr/>
                      <wps:spPr>
                        <a:xfrm>
                          <a:off x="0" y="0"/>
                          <a:ext cx="939800" cy="444500"/>
                        </a:xfrm>
                        <a:prstGeom prst="rect">
                          <a:avLst/>
                        </a:prstGeom>
                        <a:noFill/>
                        <a:ln w="12700" cap="flat" cmpd="sng" algn="ctr">
                          <a:solidFill>
                            <a:srgbClr val="000000"/>
                          </a:solidFill>
                          <a:prstDash val="solid"/>
                          <a:miter lim="800000"/>
                        </a:ln>
                        <a:effectLst/>
                      </wps:spPr>
                      <wps:txbx>
                        <w:txbxContent>
                          <w:p>
                            <w:pPr>
                              <w:jc w:val="center"/>
                              <w:rPr>
                                <w:sz w:val="28"/>
                                <w:szCs w:val="28"/>
                              </w:rPr>
                            </w:pPr>
                            <w:r>
                              <w:rPr>
                                <w:rFonts w:hint="eastAsia"/>
                                <w:sz w:val="28"/>
                                <w:szCs w:val="28"/>
                              </w:rPr>
                              <w:t>预警升级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85pt;margin-top:25.4pt;height:35pt;width:74pt;z-index:251667456;v-text-anchor:middle;mso-width-relative:page;mso-height-relative:page;" filled="f" stroked="t" coordsize="21600,21600" o:gfxdata="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8Gi/NcAAAAKAQAADwAAAAAAAAABACAAAAAiAAAAZHJzL2Rv&#10;d25yZXYueG1sUEsBAhQAFAAAAAgAh07iQLYyKW50AgAA5QQAAA4AAAAAAAAAAQAgAAAAJgEAAGRy&#10;cy9lMm9Eb2MueG1sUEsFBgAAAAAGAAYAWQEAAAwGAAAAAA==&#10;">
                <v:fill on="f" focussize="0,0"/>
                <v:stroke weight="1pt" color="#000000" miterlimit="8" joinstyle="miter"/>
                <v:imagedata o:title=""/>
                <o:lock v:ext="edit" aspectratio="f"/>
                <v:textbox>
                  <w:txbxContent>
                    <w:p>
                      <w:pPr>
                        <w:jc w:val="center"/>
                        <w:rPr>
                          <w:sz w:val="28"/>
                          <w:szCs w:val="28"/>
                        </w:rPr>
                      </w:pPr>
                      <w:r>
                        <w:rPr>
                          <w:rFonts w:hint="eastAsia"/>
                          <w:sz w:val="28"/>
                          <w:szCs w:val="28"/>
                        </w:rPr>
                        <w:t>预警升级</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sz w:val="32"/>
        </w:rPr>
        <mc:AlternateContent>
          <mc:Choice Requires="wps">
            <w:drawing>
              <wp:anchor distT="0" distB="0" distL="114300" distR="114300" simplePos="0" relativeHeight="251686912" behindDoc="0" locked="0" layoutInCell="1" allowOverlap="1">
                <wp:simplePos x="0" y="0"/>
                <wp:positionH relativeFrom="column">
                  <wp:posOffset>2959735</wp:posOffset>
                </wp:positionH>
                <wp:positionV relativeFrom="paragraph">
                  <wp:posOffset>180975</wp:posOffset>
                </wp:positionV>
                <wp:extent cx="772160" cy="3175"/>
                <wp:effectExtent l="0" t="38100" r="5080" b="34925"/>
                <wp:wrapNone/>
                <wp:docPr id="27" name="直接箭头连接符 27"/>
                <wp:cNvGraphicFramePr/>
                <a:graphic xmlns:a="http://schemas.openxmlformats.org/drawingml/2006/main">
                  <a:graphicData uri="http://schemas.microsoft.com/office/word/2010/wordprocessingShape">
                    <wps:wsp>
                      <wps:cNvCnPr/>
                      <wps:spPr>
                        <a:xfrm flipH="1">
                          <a:off x="0" y="0"/>
                          <a:ext cx="772160" cy="3175"/>
                        </a:xfrm>
                        <a:prstGeom prst="straightConnector1">
                          <a:avLst/>
                        </a:prstGeom>
                        <a:noFill/>
                        <a:ln w="9525" cap="flat" cmpd="sng" algn="ctr">
                          <a:solidFill>
                            <a:srgbClr val="000000"/>
                          </a:solidFill>
                          <a:prstDash val="solid"/>
                          <a:miter lim="800000"/>
                          <a:headEnd type="triangle" w="med" len="med"/>
                          <a:tailEnd type="none" w="med" len="med"/>
                        </a:ln>
                        <a:effectLst/>
                      </wps:spPr>
                      <wps:bodyPr/>
                    </wps:wsp>
                  </a:graphicData>
                </a:graphic>
              </wp:anchor>
            </w:drawing>
          </mc:Choice>
          <mc:Fallback>
            <w:pict>
              <v:shape id="_x0000_s1026" o:spid="_x0000_s1026" o:spt="32" type="#_x0000_t32" style="position:absolute;left:0pt;flip:x;margin-left:233.05pt;margin-top:14.25pt;height:0.25pt;width:60.8pt;z-index:251686912;mso-width-relative:page;mso-height-relative:page;" filled="f" stroked="t" coordsize="21600,21600" o:gfxdata="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hqpJ2QAAAAkBAAAPAAAAAAAAAAEAIAAAACIAAABkcnMvZG93bnJldi54bWxQSwEC&#10;FAAUAAAACACHTuJAnMv7LSwCAAA5BAAADgAAAAAAAAABACAAAAAoAQAAZHJzL2Uyb0RvYy54bWxQ&#10;SwUGAAAAAAYABgBZAQAAxgUAAAAA&#10;">
                <v:fill on="f" focussize="0,0"/>
                <v:stroke color="#000000" miterlimit="8" joinstyle="miter" start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snapToGrid/>
          <w:color w:val="auto"/>
        </w:rPr>
        <mc:AlternateContent>
          <mc:Choice Requires="wps">
            <w:drawing>
              <wp:anchor distT="0" distB="0" distL="114300" distR="114300" simplePos="0" relativeHeight="251671552" behindDoc="0" locked="0" layoutInCell="1" allowOverlap="1">
                <wp:simplePos x="0" y="0"/>
                <wp:positionH relativeFrom="column">
                  <wp:posOffset>2980690</wp:posOffset>
                </wp:positionH>
                <wp:positionV relativeFrom="paragraph">
                  <wp:posOffset>97155</wp:posOffset>
                </wp:positionV>
                <wp:extent cx="1219835" cy="1005205"/>
                <wp:effectExtent l="0" t="5080" r="14605" b="41275"/>
                <wp:wrapNone/>
                <wp:docPr id="33" name="肘形连接符 33"/>
                <wp:cNvGraphicFramePr/>
                <a:graphic xmlns:a="http://schemas.openxmlformats.org/drawingml/2006/main">
                  <a:graphicData uri="http://schemas.microsoft.com/office/word/2010/wordprocessingShape">
                    <wps:wsp>
                      <wps:cNvCnPr/>
                      <wps:spPr>
                        <a:xfrm flipH="1">
                          <a:off x="0" y="0"/>
                          <a:ext cx="1219712" cy="1005349"/>
                        </a:xfrm>
                        <a:prstGeom prst="bentConnector3">
                          <a:avLst>
                            <a:gd name="adj1" fmla="val -130"/>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4" type="#_x0000_t34" style="position:absolute;left:0pt;flip:x;margin-left:234.7pt;margin-top:7.65pt;height:79.15pt;width:96.05pt;z-index:251671552;mso-width-relative:page;mso-height-relative:page;" filled="f" stroked="t" coordsize="21600,21600" o:gfxdata="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QLVJ2wAAAAoBAAAPAAAAAAAAAAEAIAAAACIAAABkcnMvZG93bnJldi54bWxQ&#10;SwECFAAUAAAACACHTuJATORF8S0CAAAjBAAADgAAAAAAAAABACAAAAAqAQAAZHJzL2Uyb0RvYy54&#10;bWxQSwUGAAAAAAYABgBZAQAAyQUAAAAA&#10;" adj="-28">
                <v:fill on="f" focussize="0,0"/>
                <v:stroke weight="0.5pt"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sz w:val="32"/>
        </w:rPr>
        <mc:AlternateContent>
          <mc:Choice Requires="wps">
            <w:drawing>
              <wp:anchor distT="0" distB="0" distL="114300" distR="114300" simplePos="0" relativeHeight="251684864" behindDoc="0" locked="0" layoutInCell="1" allowOverlap="1">
                <wp:simplePos x="0" y="0"/>
                <wp:positionH relativeFrom="column">
                  <wp:posOffset>1940560</wp:posOffset>
                </wp:positionH>
                <wp:positionV relativeFrom="paragraph">
                  <wp:posOffset>100965</wp:posOffset>
                </wp:positionV>
                <wp:extent cx="356870" cy="297815"/>
                <wp:effectExtent l="0" t="0" r="0" b="0"/>
                <wp:wrapNone/>
                <wp:docPr id="25" name="文本框 25"/>
                <wp:cNvGraphicFramePr/>
                <a:graphic xmlns:a="http://schemas.openxmlformats.org/drawingml/2006/main">
                  <a:graphicData uri="http://schemas.microsoft.com/office/word/2010/wordprocessingShape">
                    <wps:wsp>
                      <wps:cNvSpPr txBox="1"/>
                      <wps:spPr>
                        <a:xfrm>
                          <a:off x="1165225" y="7430770"/>
                          <a:ext cx="356870" cy="29781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000000"/>
                                <w:sz w:val="24"/>
                                <w:szCs w:val="24"/>
                                <w:lang w:eastAsia="zh-CN"/>
                              </w:rPr>
                            </w:pPr>
                            <w:r>
                              <w:rPr>
                                <w:rFonts w:hint="eastAsia"/>
                                <w:color w:val="000000"/>
                                <w:sz w:val="24"/>
                                <w:szCs w:val="24"/>
                                <w:lang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8pt;margin-top:7.95pt;height:23.45pt;width:28.1pt;z-index:251684864;mso-width-relative:page;mso-height-relative:page;" filled="f" stroked="f" coordsize="21600,21600" o:gfxdata="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YkFlraAAAACQEAAA8AAAAA&#10;AAAAAQAgAAAAIgAAAGRycy9kb3ducmV2LnhtbFBLAQIUABQAAAAIAIdO4kCuylaGSwIAAIEEAAAO&#10;AAAAAAAAAAEAIAAAACkBAABkcnMvZTJvRG9jLnhtbFBLBQYAAAAABgAGAFkBAADm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000000"/>
                          <w:sz w:val="24"/>
                          <w:szCs w:val="24"/>
                          <w:lang w:eastAsia="zh-CN"/>
                        </w:rPr>
                      </w:pPr>
                      <w:r>
                        <w:rPr>
                          <w:rFonts w:hint="eastAsia"/>
                          <w:color w:val="000000"/>
                          <w:sz w:val="24"/>
                          <w:szCs w:val="24"/>
                          <w:lang w:eastAsia="zh-CN"/>
                        </w:rPr>
                        <w:t>是</w:t>
                      </w:r>
                    </w:p>
                  </w:txbxContent>
                </v:textbox>
              </v:shap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73600" behindDoc="0" locked="0" layoutInCell="1" allowOverlap="1">
                <wp:simplePos x="0" y="0"/>
                <wp:positionH relativeFrom="column">
                  <wp:posOffset>2257425</wp:posOffset>
                </wp:positionH>
                <wp:positionV relativeFrom="paragraph">
                  <wp:posOffset>104775</wp:posOffset>
                </wp:positionV>
                <wp:extent cx="10160" cy="388620"/>
                <wp:effectExtent l="29845" t="0" r="36195" b="7620"/>
                <wp:wrapNone/>
                <wp:docPr id="28" name="直接箭头连接符 28"/>
                <wp:cNvGraphicFramePr/>
                <a:graphic xmlns:a="http://schemas.openxmlformats.org/drawingml/2006/main">
                  <a:graphicData uri="http://schemas.microsoft.com/office/word/2010/wordprocessingShape">
                    <wps:wsp>
                      <wps:cNvCnPr/>
                      <wps:spPr>
                        <a:xfrm>
                          <a:off x="0" y="0"/>
                          <a:ext cx="10160" cy="38862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77.75pt;margin-top:8.25pt;height:30.6pt;width:0.8pt;z-index:251673600;mso-width-relative:page;mso-height-relative:page;" filled="f" stroked="t" coordsize="21600,21600" o:gfxdata="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XAl11gAAAAkBAAAPAAAAAAAAAAEAIAAA&#10;ACIAAABkcnMvZG93bnJldi54bWxQSwECFAAUAAAACACHTuJA70LR1w4CAAD0AwAADgAAAAAAAAAB&#10;ACAAAAAlAQAAZHJzL2Uyb0RvYy54bWxQSwUGAAAAAAYABgBZAQAApQUAAAAA&#10;">
                <v:fill on="f" focussize="0,0"/>
                <v:stroke weight="0.5pt"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color w:val="auto"/>
          <w:sz w:val="32"/>
          <w:szCs w:val="32"/>
        </w:rPr>
        <mc:AlternateContent>
          <mc:Choice Requires="wps">
            <w:drawing>
              <wp:anchor distT="0" distB="0" distL="114300" distR="114300" simplePos="0" relativeHeight="251668480" behindDoc="0" locked="0" layoutInCell="1" allowOverlap="1">
                <wp:simplePos x="0" y="0"/>
                <wp:positionH relativeFrom="column">
                  <wp:posOffset>1585595</wp:posOffset>
                </wp:positionH>
                <wp:positionV relativeFrom="paragraph">
                  <wp:posOffset>167640</wp:posOffset>
                </wp:positionV>
                <wp:extent cx="1352550" cy="444500"/>
                <wp:effectExtent l="6350" t="6350" r="12700" b="6350"/>
                <wp:wrapNone/>
                <wp:docPr id="14" name="矩形 14"/>
                <wp:cNvGraphicFramePr/>
                <a:graphic xmlns:a="http://schemas.openxmlformats.org/drawingml/2006/main">
                  <a:graphicData uri="http://schemas.microsoft.com/office/word/2010/wordprocessingShape">
                    <wps:wsp>
                      <wps:cNvSpPr/>
                      <wps:spPr>
                        <a:xfrm>
                          <a:off x="0" y="0"/>
                          <a:ext cx="1352550" cy="444500"/>
                        </a:xfrm>
                        <a:prstGeom prst="rect">
                          <a:avLst/>
                        </a:prstGeom>
                        <a:noFill/>
                        <a:ln w="12700" cap="flat" cmpd="sng" algn="ctr">
                          <a:solidFill>
                            <a:srgbClr val="000000"/>
                          </a:solidFill>
                          <a:prstDash val="solid"/>
                          <a:miter lim="800000"/>
                        </a:ln>
                        <a:effectLst/>
                      </wps:spPr>
                      <wps:txbx>
                        <w:txbxContent>
                          <w:p>
                            <w:pPr>
                              <w:jc w:val="center"/>
                              <w:rPr>
                                <w:sz w:val="28"/>
                                <w:szCs w:val="28"/>
                              </w:rPr>
                            </w:pPr>
                            <w:r>
                              <w:rPr>
                                <w:rFonts w:hint="eastAsia"/>
                                <w:sz w:val="28"/>
                                <w:szCs w:val="28"/>
                              </w:rPr>
                              <w:t>污染结束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85pt;margin-top:13.2pt;height:35pt;width:106.5pt;z-index:251668480;v-text-anchor:middle;mso-width-relative:page;mso-height-relative:page;" filled="f" stroked="t" coordsize="21600,21600" o:gfxdata="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ae5jLYAAAACQEAAA8AAAAAAAAAAQAgAAAAIgAAAGRycy9k&#10;b3ducmV2LnhtbFBLAQIUABQAAAAIAIdO4kCaw7bDdAIAAOYEAAAOAAAAAAAAAAEAIAAAACcBAABk&#10;cnMvZTJvRG9jLnhtbFBLBQYAAAAABgAGAFkBAAANBgAAAAA=&#10;">
                <v:fill on="f" focussize="0,0"/>
                <v:stroke weight="1pt" color="#000000" miterlimit="8" joinstyle="miter"/>
                <v:imagedata o:title=""/>
                <o:lock v:ext="edit" aspectratio="f"/>
                <v:textbox>
                  <w:txbxContent>
                    <w:p>
                      <w:pPr>
                        <w:jc w:val="center"/>
                        <w:rPr>
                          <w:sz w:val="28"/>
                          <w:szCs w:val="28"/>
                        </w:rPr>
                      </w:pPr>
                      <w:r>
                        <w:rPr>
                          <w:rFonts w:hint="eastAsia"/>
                          <w:sz w:val="28"/>
                          <w:szCs w:val="28"/>
                        </w:rPr>
                        <w:t>污染结束</w: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color w:val="auto"/>
        </w:rPr>
      </w:pPr>
      <w:r>
        <w:rPr>
          <w:rFonts w:hint="default" w:ascii="Times New Roman" w:hAnsi="Times New Roman" w:cs="Times New Roman"/>
          <w:color w:val="auto"/>
          <w:sz w:val="32"/>
          <w:szCs w:val="32"/>
        </w:rPr>
        <mc:AlternateContent>
          <mc:Choice Requires="wps">
            <w:drawing>
              <wp:anchor distT="0" distB="0" distL="114300" distR="114300" simplePos="0" relativeHeight="251670528" behindDoc="0" locked="0" layoutInCell="1" allowOverlap="1">
                <wp:simplePos x="0" y="0"/>
                <wp:positionH relativeFrom="column">
                  <wp:posOffset>2261870</wp:posOffset>
                </wp:positionH>
                <wp:positionV relativeFrom="paragraph">
                  <wp:posOffset>278130</wp:posOffset>
                </wp:positionV>
                <wp:extent cx="1270" cy="271145"/>
                <wp:effectExtent l="37465" t="0" r="37465" b="3175"/>
                <wp:wrapNone/>
                <wp:docPr id="30" name="直接箭头连接符 30"/>
                <wp:cNvGraphicFramePr/>
                <a:graphic xmlns:a="http://schemas.openxmlformats.org/drawingml/2006/main">
                  <a:graphicData uri="http://schemas.microsoft.com/office/word/2010/wordprocessingShape">
                    <wps:wsp>
                      <wps:cNvCnPr/>
                      <wps:spPr>
                        <a:xfrm>
                          <a:off x="0" y="0"/>
                          <a:ext cx="1270" cy="271145"/>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78.1pt;margin-top:21.9pt;height:21.35pt;width:0.1pt;z-index:251670528;mso-width-relative:page;mso-height-relative:page;" filled="f" stroked="t" coordsize="21600,21600" o:gfxdata="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8i/KtYAAAAJAQAADwAAAAAAAAABACAAAAAi&#10;AAAAZHJzL2Rvd25yZXYueG1sUEsBAhQAFAAAAAgAh07iQDmz500MAgAA8wMAAA4AAAAAAAAAAQAg&#10;AAAAJQEAAGRycy9lMm9Eb2MueG1sUEsFBgAAAAAGAAYAWQEAAKMFAAAAAA==&#10;">
                <v:fill on="f" focussize="0,0"/>
                <v:stroke weight="0.5pt"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cs="Times New Roman"/>
        </w:rPr>
      </w:pPr>
      <w:r>
        <w:rPr>
          <w:rFonts w:hint="default" w:ascii="Times New Roman" w:hAnsi="Times New Roman" w:cs="Times New Roman"/>
          <w:color w:val="auto"/>
          <w:sz w:val="32"/>
          <w:szCs w:val="32"/>
        </w:rPr>
        <mc:AlternateContent>
          <mc:Choice Requires="wps">
            <w:drawing>
              <wp:anchor distT="0" distB="0" distL="114300" distR="114300" simplePos="0" relativeHeight="251669504" behindDoc="0" locked="0" layoutInCell="1" allowOverlap="1">
                <wp:simplePos x="0" y="0"/>
                <wp:positionH relativeFrom="column">
                  <wp:posOffset>1575435</wp:posOffset>
                </wp:positionH>
                <wp:positionV relativeFrom="paragraph">
                  <wp:posOffset>210185</wp:posOffset>
                </wp:positionV>
                <wp:extent cx="1352550" cy="671830"/>
                <wp:effectExtent l="6350" t="6350" r="12700" b="7620"/>
                <wp:wrapNone/>
                <wp:docPr id="31" name="矩形 31"/>
                <wp:cNvGraphicFramePr/>
                <a:graphic xmlns:a="http://schemas.openxmlformats.org/drawingml/2006/main">
                  <a:graphicData uri="http://schemas.microsoft.com/office/word/2010/wordprocessingShape">
                    <wps:wsp>
                      <wps:cNvSpPr/>
                      <wps:spPr>
                        <a:xfrm>
                          <a:off x="0" y="0"/>
                          <a:ext cx="1352550" cy="671830"/>
                        </a:xfrm>
                        <a:prstGeom prst="rect">
                          <a:avLst/>
                        </a:prstGeom>
                        <a:noFill/>
                        <a:ln w="12700" cap="flat" cmpd="sng" algn="ctr">
                          <a:solidFill>
                            <a:srgbClr val="000000"/>
                          </a:solidFill>
                          <a:prstDash val="solid"/>
                          <a:miter lim="800000"/>
                        </a:ln>
                        <a:effectLst/>
                      </wps:spPr>
                      <wps:txbx>
                        <w:txbxContent>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jc w:val="center"/>
                              <w:textAlignment w:val="baseline"/>
                              <w:rPr>
                                <w:rFonts w:hint="eastAsia"/>
                                <w:sz w:val="28"/>
                                <w:szCs w:val="28"/>
                                <w:lang w:eastAsia="zh-CN"/>
                              </w:rPr>
                            </w:pPr>
                            <w:r>
                              <w:rPr>
                                <w:rFonts w:hint="eastAsia"/>
                                <w:sz w:val="28"/>
                                <w:szCs w:val="28"/>
                              </w:rPr>
                              <w:t>解除预警</w:t>
                            </w:r>
                            <w:r>
                              <w:rPr>
                                <w:rFonts w:hint="eastAsia"/>
                                <w:sz w:val="28"/>
                                <w:szCs w:val="28"/>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280" w:firstLineChars="100"/>
                              <w:textAlignment w:val="baseline"/>
                              <w:rPr>
                                <w:rFonts w:hint="eastAsia"/>
                                <w:lang w:eastAsia="zh-CN"/>
                              </w:rPr>
                            </w:pPr>
                            <w:r>
                              <w:rPr>
                                <w:rFonts w:hint="eastAsia"/>
                                <w:sz w:val="28"/>
                                <w:szCs w:val="28"/>
                                <w:lang w:eastAsia="zh-CN"/>
                              </w:rPr>
                              <w:t>响应终止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4.05pt;margin-top:16.55pt;height:52.9pt;width:106.5pt;z-index:251669504;v-text-anchor:middle;mso-width-relative:page;mso-height-relative:page;" filled="f" stroked="t" coordsize="21600,21600" o:gfxdata="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RuD5o2AAAAAoBAAAPAAAAAAAAAAEAIAAAACIAAABkcnMv&#10;ZG93bnJldi54bWxQSwECFAAUAAAACACHTuJABV8N2nUCAADmBAAADgAAAAAAAAABACAAAAAnAQAA&#10;ZHJzL2Uyb0RvYy54bWxQSwUGAAAAAAYABgBZAQAADgYAAAAA&#10;">
                <v:fill on="f" focussize="0,0"/>
                <v:stroke weight="1pt" color="#000000" miterlimit="8"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jc w:val="center"/>
                        <w:textAlignment w:val="baseline"/>
                        <w:rPr>
                          <w:rFonts w:hint="eastAsia"/>
                          <w:sz w:val="28"/>
                          <w:szCs w:val="28"/>
                          <w:lang w:eastAsia="zh-CN"/>
                        </w:rPr>
                      </w:pPr>
                      <w:r>
                        <w:rPr>
                          <w:rFonts w:hint="eastAsia"/>
                          <w:sz w:val="28"/>
                          <w:szCs w:val="28"/>
                        </w:rPr>
                        <w:t>解除预警</w:t>
                      </w:r>
                      <w:r>
                        <w:rPr>
                          <w:rFonts w:hint="eastAsia"/>
                          <w:sz w:val="28"/>
                          <w:szCs w:val="28"/>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400" w:lineRule="exact"/>
                        <w:ind w:left="0" w:leftChars="0" w:firstLine="280" w:firstLineChars="100"/>
                        <w:textAlignment w:val="baseline"/>
                        <w:rPr>
                          <w:rFonts w:hint="eastAsia"/>
                          <w:lang w:eastAsia="zh-CN"/>
                        </w:rPr>
                      </w:pPr>
                      <w:r>
                        <w:rPr>
                          <w:rFonts w:hint="eastAsia"/>
                          <w:sz w:val="28"/>
                          <w:szCs w:val="28"/>
                          <w:lang w:eastAsia="zh-CN"/>
                        </w:rPr>
                        <w:t>响应终止</w:t>
                      </w:r>
                    </w:p>
                  </w:txbxContent>
                </v:textbox>
              </v:rect>
            </w:pict>
          </mc:Fallback>
        </mc:AlternateContent>
      </w:r>
    </w:p>
    <w:p>
      <w:pPr>
        <w:rPr>
          <w:rFonts w:hint="default" w:ascii="Times New Roman" w:hAnsi="Times New Roman" w:cs="Times New Roman"/>
        </w:rPr>
      </w:pPr>
    </w:p>
    <w:p>
      <w:pPr>
        <w:pStyle w:val="2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关于废止和宣布失效一批行政规范性文件</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和政策性文件的通知</w:t>
      </w:r>
    </w:p>
    <w:p>
      <w:pPr>
        <w:keepNext w:val="0"/>
        <w:keepLines w:val="0"/>
        <w:pageBreakBefore w:val="0"/>
        <w:widowControl w:val="0"/>
        <w:tabs>
          <w:tab w:val="left" w:pos="540"/>
        </w:tabs>
        <w:kinsoku/>
        <w:wordWrap/>
        <w:overflowPunct/>
        <w:topLinePunct w:val="0"/>
        <w:autoSpaceDE w:val="0"/>
        <w:autoSpaceDN w:val="0"/>
        <w:bidi w:val="0"/>
        <w:adjustRightInd w:val="0"/>
        <w:snapToGrid/>
        <w:spacing w:line="580" w:lineRule="exact"/>
        <w:ind w:left="0" w:leftChars="0" w:right="0"/>
        <w:jc w:val="center"/>
        <w:textAlignment w:val="auto"/>
        <w:outlineLvl w:val="9"/>
        <w:rPr>
          <w:rFonts w:hint="eastAsia" w:ascii="楷体" w:hAnsi="楷体" w:eastAsia="楷体" w:cs="楷体"/>
          <w:bCs/>
          <w:color w:val="000000"/>
          <w:spacing w:val="0"/>
          <w:w w:val="100"/>
          <w:sz w:val="28"/>
          <w:szCs w:val="28"/>
        </w:rPr>
      </w:pPr>
      <w:r>
        <w:rPr>
          <w:rFonts w:hint="eastAsia" w:ascii="楷体" w:hAnsi="楷体" w:eastAsia="楷体" w:cs="楷体"/>
          <w:bCs/>
          <w:color w:val="000000"/>
          <w:spacing w:val="0"/>
          <w:w w:val="100"/>
          <w:sz w:val="28"/>
          <w:szCs w:val="28"/>
        </w:rPr>
        <w:t>伊州政发</w:t>
      </w:r>
      <w:r>
        <w:rPr>
          <w:rFonts w:hint="eastAsia" w:ascii="楷体" w:hAnsi="楷体" w:eastAsia="楷体" w:cs="楷体"/>
          <w:spacing w:val="0"/>
          <w:w w:val="100"/>
          <w:sz w:val="28"/>
          <w:szCs w:val="28"/>
        </w:rPr>
        <w:t>〔20</w:t>
      </w:r>
      <w:r>
        <w:rPr>
          <w:rFonts w:hint="eastAsia" w:ascii="楷体" w:hAnsi="楷体" w:eastAsia="楷体" w:cs="楷体"/>
          <w:spacing w:val="0"/>
          <w:w w:val="100"/>
          <w:sz w:val="28"/>
          <w:szCs w:val="28"/>
          <w:lang w:val="en-US" w:eastAsia="zh-CN"/>
        </w:rPr>
        <w:t>23</w:t>
      </w:r>
      <w:r>
        <w:rPr>
          <w:rFonts w:hint="eastAsia" w:ascii="楷体" w:hAnsi="楷体" w:eastAsia="楷体" w:cs="楷体"/>
          <w:spacing w:val="0"/>
          <w:w w:val="100"/>
          <w:sz w:val="28"/>
          <w:szCs w:val="28"/>
        </w:rPr>
        <w:t>〕</w:t>
      </w:r>
      <w:r>
        <w:rPr>
          <w:rFonts w:hint="eastAsia" w:ascii="楷体" w:hAnsi="楷体" w:eastAsia="楷体" w:cs="楷体"/>
          <w:spacing w:val="0"/>
          <w:w w:val="100"/>
          <w:sz w:val="28"/>
          <w:szCs w:val="28"/>
          <w:lang w:val="en-US" w:eastAsia="zh-CN"/>
        </w:rPr>
        <w:t>11</w:t>
      </w:r>
      <w:r>
        <w:rPr>
          <w:rFonts w:hint="eastAsia" w:ascii="楷体" w:hAnsi="楷体" w:eastAsia="楷体" w:cs="楷体"/>
          <w:bCs/>
          <w:color w:val="000000"/>
          <w:spacing w:val="0"/>
          <w:w w:val="100"/>
          <w:sz w:val="28"/>
          <w:szCs w:val="28"/>
        </w:rPr>
        <w:t>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仿宋_GB2312" w:cs="Times New Roman"/>
          <w:color w:val="000000"/>
          <w:spacing w:val="0"/>
          <w:kern w:val="2"/>
          <w:sz w:val="32"/>
          <w:szCs w:val="32"/>
          <w:shd w:val="clear" w:color="auto" w:fill="FFFFFF"/>
          <w:lang w:val="en-US" w:eastAsia="zh-CN" w:bidi="ar-SA"/>
        </w:rPr>
      </w:pPr>
      <w:r>
        <w:rPr>
          <w:rFonts w:hint="default" w:ascii="Times New Roman" w:hAnsi="Times New Roman" w:eastAsia="仿宋_GB2312" w:cs="Times New Roman"/>
          <w:color w:val="000000"/>
          <w:spacing w:val="0"/>
          <w:kern w:val="2"/>
          <w:sz w:val="32"/>
          <w:szCs w:val="32"/>
          <w:shd w:val="clear" w:color="auto" w:fill="FFFFFF"/>
          <w:lang w:val="en-US" w:eastAsia="zh-CN" w:bidi="ar-SA"/>
        </w:rPr>
        <w:t>霍尔果斯经济开发区管委会，自治州直属各县市人民政府，自治州人民政府各部门、直属机构、人民团体，州直属各企事业单位，奎屯—独山子经济技术开发区、伊犁国家农业科技园区、都拉塔口岸、那拉提景区管委会：</w:t>
      </w:r>
    </w:p>
    <w:p>
      <w:pPr>
        <w:pStyle w:val="14"/>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000000"/>
          <w:spacing w:val="0"/>
          <w:kern w:val="2"/>
          <w:sz w:val="32"/>
          <w:szCs w:val="32"/>
          <w:shd w:val="clear" w:color="auto" w:fill="FFFFFF"/>
          <w:lang w:val="en-US" w:eastAsia="zh-CN" w:bidi="ar-SA"/>
        </w:rPr>
      </w:pPr>
      <w:r>
        <w:rPr>
          <w:rFonts w:hint="eastAsia" w:ascii="Times New Roman" w:hAnsi="Times New Roman" w:eastAsia="仿宋_GB2312" w:cs="Times New Roman"/>
          <w:color w:val="000000"/>
          <w:spacing w:val="0"/>
          <w:kern w:val="2"/>
          <w:sz w:val="32"/>
          <w:szCs w:val="32"/>
          <w:shd w:val="clear" w:color="auto" w:fill="FFFFFF"/>
          <w:lang w:val="en-US" w:eastAsia="zh-CN" w:bidi="ar-SA"/>
        </w:rPr>
        <w:t>为认真落实《自治区人民政府办公厅关于开展行政规范性文件和政策性文件集中清理工作的通知》（新政办明电〔2023〕128号）要求，根据《新疆维吾尔自治区行政规范性文件管理办法》（自治区人民政府令第218号）有关规定，自治州人民政府组织相关部门对州人民政府制发的现行有效行政规范性文件和政策性文件进行了清理。经自治州第十五届人民政府第27次常务会议研究，决定废止以自治州人民政府、自治州人民政府办公厅名义印发的行政规范性文件和政策性文件8件，宣布失效以自治州人民政府、自治州人民政府办公厅名义印发的行政规范性文件和政策性文件5件。</w:t>
      </w:r>
    </w:p>
    <w:p>
      <w:pPr>
        <w:pStyle w:val="14"/>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spacing w:val="0"/>
          <w:kern w:val="2"/>
          <w:sz w:val="32"/>
          <w:szCs w:val="32"/>
          <w:shd w:val="clear" w:color="auto" w:fill="FFFFFF"/>
          <w:lang w:val="en-US" w:eastAsia="zh-CN" w:bidi="ar-SA"/>
        </w:rPr>
      </w:pPr>
      <w:r>
        <w:rPr>
          <w:rFonts w:hint="eastAsia" w:ascii="Times New Roman" w:hAnsi="Times New Roman" w:eastAsia="仿宋_GB2312" w:cs="Times New Roman"/>
          <w:color w:val="000000"/>
          <w:spacing w:val="0"/>
          <w:kern w:val="2"/>
          <w:sz w:val="32"/>
          <w:szCs w:val="32"/>
          <w:shd w:val="clear" w:color="auto" w:fill="FFFFFF"/>
          <w:lang w:val="en-US" w:eastAsia="zh-CN" w:bidi="ar-SA"/>
        </w:rPr>
        <w:t>本通知自印发之日起执行，予以废止和宣布失效的文件不再作为行政管理依据。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cs="Times New Roman"/>
          <w:color w:val="000000"/>
          <w:spacing w:val="0"/>
          <w:kern w:val="2"/>
          <w:sz w:val="32"/>
          <w:szCs w:val="32"/>
          <w:shd w:val="clear" w:color="auto" w:fill="FFFFFF"/>
          <w:lang w:val="en-US" w:eastAsia="zh-CN"/>
        </w:rPr>
      </w:pPr>
      <w:r>
        <w:rPr>
          <w:rFonts w:hint="default" w:ascii="Times New Roman" w:hAnsi="Times New Roman" w:eastAsia="仿宋_GB2312" w:cs="Times New Roman"/>
          <w:color w:val="000000"/>
          <w:spacing w:val="0"/>
          <w:kern w:val="2"/>
          <w:sz w:val="32"/>
          <w:szCs w:val="32"/>
          <w:shd w:val="clear" w:color="auto" w:fill="FFFFFF"/>
          <w:lang w:val="en-US" w:eastAsia="zh-CN"/>
        </w:rPr>
        <w:t>附件：</w:t>
      </w:r>
      <w:r>
        <w:rPr>
          <w:rFonts w:hint="eastAsia" w:eastAsia="仿宋_GB2312" w:cs="Times New Roman"/>
          <w:color w:val="000000"/>
          <w:spacing w:val="0"/>
          <w:kern w:val="2"/>
          <w:sz w:val="32"/>
          <w:szCs w:val="32"/>
          <w:shd w:val="clear" w:color="auto" w:fill="FFFFFF"/>
          <w:lang w:val="en-US" w:eastAsia="zh-CN"/>
        </w:rPr>
        <w:t>自治</w:t>
      </w:r>
      <w:r>
        <w:rPr>
          <w:rFonts w:hint="default" w:ascii="Times New Roman" w:hAnsi="Times New Roman" w:eastAsia="仿宋_GB2312" w:cs="Times New Roman"/>
          <w:color w:val="000000"/>
          <w:spacing w:val="0"/>
          <w:kern w:val="2"/>
          <w:sz w:val="32"/>
          <w:szCs w:val="32"/>
          <w:shd w:val="clear" w:color="auto" w:fill="FFFFFF"/>
          <w:lang w:val="en-US" w:eastAsia="zh-CN"/>
        </w:rPr>
        <w:t>州人民政府</w:t>
      </w:r>
      <w:r>
        <w:rPr>
          <w:rFonts w:hint="eastAsia" w:eastAsia="仿宋_GB2312" w:cs="Times New Roman"/>
          <w:color w:val="000000"/>
          <w:spacing w:val="0"/>
          <w:kern w:val="2"/>
          <w:sz w:val="32"/>
          <w:szCs w:val="32"/>
          <w:shd w:val="clear" w:color="auto" w:fill="FFFFFF"/>
          <w:lang w:val="en-US" w:eastAsia="zh-CN"/>
        </w:rPr>
        <w:t>决定废止和宣布失效的行政规范性文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eastAsia" w:eastAsia="仿宋_GB2312" w:cs="Times New Roman"/>
          <w:color w:val="000000"/>
          <w:spacing w:val="0"/>
          <w:kern w:val="2"/>
          <w:sz w:val="32"/>
          <w:szCs w:val="32"/>
          <w:shd w:val="clear" w:color="auto" w:fill="FFFFFF"/>
          <w:lang w:val="en-US" w:eastAsia="zh-CN"/>
        </w:rPr>
      </w:pPr>
      <w:r>
        <w:rPr>
          <w:rFonts w:hint="eastAsia" w:eastAsia="仿宋_GB2312" w:cs="Times New Roman"/>
          <w:color w:val="000000"/>
          <w:spacing w:val="0"/>
          <w:kern w:val="2"/>
          <w:sz w:val="32"/>
          <w:szCs w:val="32"/>
          <w:shd w:val="clear" w:color="auto" w:fill="FFFFFF"/>
          <w:lang w:val="en-US" w:eastAsia="zh-CN"/>
        </w:rPr>
        <w:t>件和政策性文件</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Times New Roman" w:hAnsi="Times New Roman" w:eastAsia="仿宋_GB2312" w:cs="Times New Roman"/>
          <w:color w:val="000000"/>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color w:val="000000"/>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color w:val="000000"/>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default" w:ascii="Times New Roman" w:hAnsi="Times New Roman" w:eastAsia="仿宋_GB2312" w:cs="Times New Roman"/>
          <w:color w:val="000000"/>
          <w:spacing w:val="0"/>
          <w:kern w:val="2"/>
          <w:sz w:val="32"/>
          <w:szCs w:val="32"/>
          <w:shd w:val="clear" w:color="auto" w:fill="FFFFFF"/>
          <w:lang w:val="en-US" w:eastAsia="zh-CN"/>
        </w:rPr>
      </w:pPr>
      <w:r>
        <w:rPr>
          <w:rFonts w:hint="default" w:ascii="Times New Roman" w:hAnsi="Times New Roman" w:eastAsia="仿宋_GB2312" w:cs="Times New Roman"/>
          <w:color w:val="000000"/>
          <w:spacing w:val="0"/>
          <w:kern w:val="2"/>
          <w:sz w:val="32"/>
          <w:szCs w:val="32"/>
          <w:shd w:val="clear" w:color="auto" w:fill="FFFFFF"/>
          <w:lang w:val="en-US" w:eastAsia="zh-CN"/>
        </w:rPr>
        <w:t>伊犁哈萨克自治州人民政府</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仿宋_GB2312" w:cs="Times New Roman"/>
          <w:color w:val="000000"/>
          <w:spacing w:val="0"/>
          <w:kern w:val="2"/>
          <w:sz w:val="32"/>
          <w:szCs w:val="32"/>
          <w:shd w:val="clear" w:color="auto" w:fill="FFFFFF"/>
          <w:lang w:val="en-US" w:eastAsia="zh-CN"/>
        </w:rPr>
      </w:pPr>
      <w:r>
        <w:rPr>
          <w:rFonts w:hint="default" w:ascii="Times New Roman" w:hAnsi="Times New Roman" w:eastAsia="仿宋_GB2312" w:cs="Times New Roman"/>
          <w:color w:val="000000"/>
          <w:spacing w:val="0"/>
          <w:kern w:val="2"/>
          <w:sz w:val="32"/>
          <w:szCs w:val="32"/>
          <w:shd w:val="clear" w:color="auto" w:fill="FFFFFF"/>
          <w:lang w:val="en-US" w:eastAsia="zh-CN"/>
        </w:rPr>
        <w:t xml:space="preserve"> 2023年9月28日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color w:val="000000"/>
          <w:kern w:val="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color w:val="000000"/>
          <w:kern w:val="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color w:val="000000"/>
          <w:kern w:val="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color w:val="000000"/>
          <w:kern w:val="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color w:val="000000"/>
          <w:kern w:val="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2"/>
          <w:sz w:val="44"/>
          <w:szCs w:val="44"/>
          <w:lang w:val="en-US" w:eastAsia="zh-CN"/>
        </w:rPr>
      </w:pPr>
      <w:r>
        <w:rPr>
          <w:rFonts w:hint="eastAsia" w:ascii="方正小标宋简体" w:hAnsi="方正小标宋简体" w:eastAsia="方正小标宋简体" w:cs="方正小标宋简体"/>
          <w:color w:val="000000"/>
          <w:kern w:val="2"/>
          <w:sz w:val="44"/>
          <w:szCs w:val="44"/>
          <w:lang w:val="en-US" w:eastAsia="zh-CN"/>
        </w:rPr>
        <w:t>自治州人民政府决定废止和宣布失效的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2"/>
          <w:sz w:val="44"/>
          <w:szCs w:val="44"/>
          <w:lang w:val="en-US" w:eastAsia="zh-CN"/>
        </w:rPr>
      </w:pPr>
      <w:r>
        <w:rPr>
          <w:rFonts w:hint="eastAsia" w:ascii="方正小标宋简体" w:hAnsi="方正小标宋简体" w:eastAsia="方正小标宋简体" w:cs="方正小标宋简体"/>
          <w:color w:val="000000"/>
          <w:kern w:val="2"/>
          <w:sz w:val="44"/>
          <w:szCs w:val="44"/>
          <w:lang w:val="en-US" w:eastAsia="zh-CN"/>
        </w:rPr>
        <w:t>行政规范性文件和政策性文件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黑体" w:cs="Times New Roman"/>
          <w:color w:val="000000"/>
          <w:kern w:val="2"/>
          <w:sz w:val="32"/>
          <w:szCs w:val="32"/>
          <w:lang w:val="en-US" w:eastAsia="zh-CN"/>
        </w:rPr>
        <w:t>一、废止文件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1. 关于认真落实城市教育费附加用于职业教育政策的通知（伊州政办发〔2011〕91号）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2. 关于印发《加快社会保障卡建设实施意见》的通知（伊州政办发〔2012〕13号）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3. 关于做好自治州工程建设领域农民工工资支付工作的通知（伊州政办发〔2016〕14号）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4. 关于印发《伊犁州直水污染防治工作方案》的通知（伊州政办发〔2016〕26号）</w:t>
      </w:r>
      <w:r>
        <w:rPr>
          <w:rFonts w:hint="default" w:ascii="Times New Roman" w:hAnsi="Times New Roman" w:eastAsia="仿宋_GB2312" w:cs="Times New Roman"/>
          <w:color w:val="000000"/>
          <w:kern w:val="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5. 关于印发《伊犁州直重大动物疫病防控工作管理办法（暂行）》的通知（伊州政办发〔2017〕27号）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6. 关于印发《伊犁州行政权力清单和责任清单监督管理办法》（伊州政办发〔2017〕99号）</w:t>
      </w:r>
      <w:r>
        <w:rPr>
          <w:rFonts w:hint="default" w:ascii="Times New Roman" w:hAnsi="Times New Roman" w:eastAsia="仿宋_GB2312" w:cs="Times New Roman"/>
          <w:color w:val="000000"/>
          <w:kern w:val="2"/>
          <w:sz w:val="32"/>
          <w:szCs w:val="32"/>
          <w:lang w:val="en-US" w:eastAsia="zh-CN"/>
        </w:rPr>
        <w:tab/>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700" w:firstLineChars="219"/>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7. 关于印发《伊犁哈萨克自治州重点建设项目管理暂行办法》的通知（伊州政办发〔2018〕75号）</w:t>
      </w:r>
      <w:r>
        <w:rPr>
          <w:rFonts w:hint="default" w:ascii="Times New Roman" w:hAnsi="Times New Roman" w:eastAsia="仿宋_GB2312" w:cs="Times New Roman"/>
          <w:color w:val="000000"/>
          <w:kern w:val="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8. 关于印发《伊犁州招商引资优惠政策（试行）》的通知（伊州政规〔2022〕1号）</w:t>
      </w:r>
      <w:r>
        <w:rPr>
          <w:rFonts w:hint="default" w:ascii="Times New Roman" w:hAnsi="Times New Roman" w:eastAsia="仿宋_GB2312" w:cs="Times New Roman"/>
          <w:color w:val="000000"/>
          <w:kern w:val="2"/>
          <w:sz w:val="32"/>
          <w:szCs w:val="32"/>
          <w:lang w:val="en-US" w:eastAsia="zh-CN"/>
        </w:rPr>
        <w:tab/>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700" w:firstLineChars="219"/>
        <w:textAlignment w:val="auto"/>
        <w:rPr>
          <w:rFonts w:hint="default" w:ascii="Times New Roman" w:hAnsi="Times New Roman" w:eastAsia="黑体" w:cs="Times New Roman"/>
          <w:color w:val="000000"/>
          <w:kern w:val="2"/>
          <w:sz w:val="32"/>
          <w:szCs w:val="32"/>
          <w:lang w:val="en-US" w:eastAsia="zh-CN"/>
        </w:rPr>
      </w:pPr>
      <w:r>
        <w:rPr>
          <w:rFonts w:hint="default" w:ascii="Times New Roman" w:hAnsi="Times New Roman" w:eastAsia="黑体" w:cs="Times New Roman"/>
          <w:color w:val="000000"/>
          <w:kern w:val="2"/>
          <w:sz w:val="32"/>
          <w:szCs w:val="32"/>
          <w:lang w:val="en-US" w:eastAsia="zh-CN"/>
        </w:rPr>
        <w:t>二、失效文件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700" w:firstLineChars="219"/>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 xml:space="preserve">1. 关于印发《伊犁哈萨克自治州人民防空工程维护管理暂行规定》的通知（伊州政办〔2005〕69号）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700" w:firstLineChars="219"/>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2. 关于印发《伊犁哈萨克自治州人民防空结合民用建筑修</w:t>
      </w:r>
      <w:r>
        <w:rPr>
          <w:rFonts w:hint="default" w:ascii="Times New Roman" w:hAnsi="Times New Roman" w:eastAsia="仿宋_GB2312" w:cs="Times New Roman"/>
          <w:color w:val="000000"/>
          <w:spacing w:val="-11"/>
          <w:kern w:val="2"/>
          <w:sz w:val="32"/>
          <w:szCs w:val="32"/>
          <w:lang w:val="en-US" w:eastAsia="zh-CN"/>
        </w:rPr>
        <w:t>建防空地下室建设管理暂行规定》的通知（伊州政办〔2005〕70号）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3. 关于印发《伊犁哈萨克自治州科技兴州纲要（2016-2020年）》的通知（伊州政发〔2015〕13号）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4. 关于印发《伊犁州自然资源项目实施细则（试行）》的通知（伊州政办规字〔2021〕1号）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5. 关于印发《自治州12345政务服务便民热线管理办法（试行）》《自治州12345政务服务便民热线管理办法实施细则（试行）》的通知（伊州政办发〔2021〕19号）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kern w:val="2"/>
          <w:sz w:val="28"/>
          <w:szCs w:val="28"/>
          <w:lang w:val="en-US" w:eastAsia="zh-CN" w:bidi="ar-SA"/>
        </w:rPr>
      </w:pPr>
    </w:p>
    <w:sectPr>
      <w:footerReference r:id="rId3" w:type="default"/>
      <w:pgSz w:w="11906" w:h="16838"/>
      <w:pgMar w:top="1814" w:right="1531" w:bottom="170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suff w:val="nothing"/>
      <w:lvlText w:val="%1  "/>
      <w:lvlJc w:val="left"/>
      <w:rPr>
        <w:rFonts w:hint="eastAsia" w:ascii="仿宋" w:eastAsia="仿宋" w:cs="Times New Roman"/>
        <w:b w:val="0"/>
        <w:bCs w:val="0"/>
        <w:i w:val="0"/>
        <w:iCs w:val="0"/>
        <w:sz w:val="32"/>
        <w:szCs w:val="32"/>
      </w:rPr>
    </w:lvl>
    <w:lvl w:ilvl="1" w:tentative="0">
      <w:start w:val="1"/>
      <w:numFmt w:val="decimal"/>
      <w:pStyle w:val="7"/>
      <w:suff w:val="nothing"/>
      <w:lvlText w:val="%1.%2  "/>
      <w:lvlJc w:val="left"/>
      <w:pPr>
        <w:ind w:left="1134"/>
      </w:pPr>
      <w:rPr>
        <w:rFonts w:hint="eastAsia" w:cs="Times New Roman"/>
        <w:b w:val="0"/>
        <w:bCs w:val="0"/>
        <w:i w:val="0"/>
        <w:iCs w:val="0"/>
        <w:caps w:val="0"/>
        <w:smallCaps w:val="0"/>
        <w:strike w:val="0"/>
        <w:dstrike w:val="0"/>
        <w:vanish w:val="0"/>
        <w:spacing w:val="0"/>
        <w:position w:val="0"/>
        <w:u w:val="none"/>
        <w:vertAlign w:val="baseline"/>
      </w:rPr>
    </w:lvl>
    <w:lvl w:ilvl="2" w:tentative="0">
      <w:start w:val="1"/>
      <w:numFmt w:val="decimal"/>
      <w:suff w:val="nothing"/>
      <w:lvlText w:val="%1.%2.%3  "/>
      <w:lvlJc w:val="left"/>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
    <w:nsid w:val="3F392952"/>
    <w:multiLevelType w:val="multilevel"/>
    <w:tmpl w:val="3F392952"/>
    <w:lvl w:ilvl="0" w:tentative="0">
      <w:start w:val="1"/>
      <w:numFmt w:val="decimal"/>
      <w:pStyle w:val="24"/>
      <w:lvlText w:val="%1"/>
      <w:lvlJc w:val="left"/>
      <w:pPr>
        <w:ind w:left="1440" w:hanging="588"/>
      </w:pPr>
      <w:rPr>
        <w:rFonts w:hint="default"/>
      </w:rPr>
    </w:lvl>
    <w:lvl w:ilvl="1" w:tentative="0">
      <w:start w:val="1"/>
      <w:numFmt w:val="decimal"/>
      <w:pStyle w:val="26"/>
      <w:lvlText w:val="%1.%2"/>
      <w:lvlJc w:val="left"/>
      <w:pPr>
        <w:ind w:left="1287" w:hanging="720"/>
      </w:pPr>
      <w:rPr>
        <w:rFonts w:hint="default"/>
      </w:rPr>
    </w:lvl>
    <w:lvl w:ilvl="2" w:tentative="0">
      <w:start w:val="1"/>
      <w:numFmt w:val="decimal"/>
      <w:pStyle w:val="28"/>
      <w:lvlText w:val="%1.%2.%3"/>
      <w:lvlJc w:val="left"/>
      <w:pPr>
        <w:ind w:left="4123" w:hanging="720"/>
      </w:pPr>
      <w:rPr>
        <w:rFonts w:hint="default"/>
      </w:rPr>
    </w:lvl>
    <w:lvl w:ilvl="3" w:tentative="0">
      <w:start w:val="1"/>
      <w:numFmt w:val="decimal"/>
      <w:pStyle w:val="29"/>
      <w:lvlText w:val="%1.%2.%3.%4"/>
      <w:lvlJc w:val="left"/>
      <w:pPr>
        <w:ind w:left="4224" w:hanging="1080"/>
      </w:pPr>
      <w:rPr>
        <w:rFonts w:hint="default"/>
      </w:rPr>
    </w:lvl>
    <w:lvl w:ilvl="4" w:tentative="0">
      <w:start w:val="1"/>
      <w:numFmt w:val="decimal"/>
      <w:lvlText w:val="%1.%2.%3.%4.%5"/>
      <w:lvlJc w:val="left"/>
      <w:pPr>
        <w:ind w:left="4988" w:hanging="1080"/>
      </w:pPr>
      <w:rPr>
        <w:rFonts w:hint="default"/>
      </w:rPr>
    </w:lvl>
    <w:lvl w:ilvl="5" w:tentative="0">
      <w:start w:val="1"/>
      <w:numFmt w:val="decimal"/>
      <w:lvlText w:val="%1.%2.%3.%4.%5.%6"/>
      <w:lvlJc w:val="left"/>
      <w:pPr>
        <w:ind w:left="6112" w:hanging="1440"/>
      </w:pPr>
      <w:rPr>
        <w:rFonts w:hint="default"/>
      </w:rPr>
    </w:lvl>
    <w:lvl w:ilvl="6" w:tentative="0">
      <w:start w:val="1"/>
      <w:numFmt w:val="decimal"/>
      <w:lvlText w:val="%1.%2.%3.%4.%5.%6.%7"/>
      <w:lvlJc w:val="left"/>
      <w:pPr>
        <w:ind w:left="7236" w:hanging="1800"/>
      </w:pPr>
      <w:rPr>
        <w:rFonts w:hint="default"/>
      </w:rPr>
    </w:lvl>
    <w:lvl w:ilvl="7" w:tentative="0">
      <w:start w:val="1"/>
      <w:numFmt w:val="decimal"/>
      <w:lvlText w:val="%1.%2.%3.%4.%5.%6.%7.%8"/>
      <w:lvlJc w:val="left"/>
      <w:pPr>
        <w:ind w:left="8000" w:hanging="1800"/>
      </w:pPr>
      <w:rPr>
        <w:rFonts w:hint="default"/>
      </w:rPr>
    </w:lvl>
    <w:lvl w:ilvl="8" w:tentative="0">
      <w:start w:val="1"/>
      <w:numFmt w:val="decimal"/>
      <w:lvlText w:val="%1.%2.%3.%4.%5.%6.%7.%8.%9"/>
      <w:lvlJc w:val="left"/>
      <w:pPr>
        <w:ind w:left="91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ODYxNzMyNTlhN2M1MjdhYTYzZjhhNWFkMWZjYzkifQ=="/>
  </w:docVars>
  <w:rsids>
    <w:rsidRoot w:val="343E4C40"/>
    <w:rsid w:val="00B52FFD"/>
    <w:rsid w:val="068E6D0E"/>
    <w:rsid w:val="07CF4185"/>
    <w:rsid w:val="09CD44C4"/>
    <w:rsid w:val="0E550A4A"/>
    <w:rsid w:val="105602C4"/>
    <w:rsid w:val="16F63FFF"/>
    <w:rsid w:val="17110FDD"/>
    <w:rsid w:val="1A907657"/>
    <w:rsid w:val="1BA008D8"/>
    <w:rsid w:val="20EB6840"/>
    <w:rsid w:val="228D2ED4"/>
    <w:rsid w:val="25C77D95"/>
    <w:rsid w:val="25E1468F"/>
    <w:rsid w:val="29751403"/>
    <w:rsid w:val="2B365FF8"/>
    <w:rsid w:val="2EA77EF8"/>
    <w:rsid w:val="31D74CCE"/>
    <w:rsid w:val="343E4C40"/>
    <w:rsid w:val="352041B9"/>
    <w:rsid w:val="376B2E42"/>
    <w:rsid w:val="39026751"/>
    <w:rsid w:val="3B3553B9"/>
    <w:rsid w:val="3CDC20B8"/>
    <w:rsid w:val="3E584E32"/>
    <w:rsid w:val="3FD02F63"/>
    <w:rsid w:val="40DE6ABE"/>
    <w:rsid w:val="43ED4ABA"/>
    <w:rsid w:val="45256299"/>
    <w:rsid w:val="46DA3884"/>
    <w:rsid w:val="488C7577"/>
    <w:rsid w:val="4ADB406F"/>
    <w:rsid w:val="4C304234"/>
    <w:rsid w:val="4FCC4817"/>
    <w:rsid w:val="4FD42F3F"/>
    <w:rsid w:val="52B729E6"/>
    <w:rsid w:val="53921E55"/>
    <w:rsid w:val="55097753"/>
    <w:rsid w:val="585301E4"/>
    <w:rsid w:val="59116657"/>
    <w:rsid w:val="5A4135D6"/>
    <w:rsid w:val="5A5D2F47"/>
    <w:rsid w:val="5C95105C"/>
    <w:rsid w:val="61A20FB4"/>
    <w:rsid w:val="61C3343B"/>
    <w:rsid w:val="6245146D"/>
    <w:rsid w:val="63F370F1"/>
    <w:rsid w:val="65CE0600"/>
    <w:rsid w:val="67EBCAFE"/>
    <w:rsid w:val="69C0582D"/>
    <w:rsid w:val="6BC4672D"/>
    <w:rsid w:val="6BFDA313"/>
    <w:rsid w:val="6E3B6A4F"/>
    <w:rsid w:val="732310DD"/>
    <w:rsid w:val="740F1530"/>
    <w:rsid w:val="77BE4581"/>
    <w:rsid w:val="77BF05BB"/>
    <w:rsid w:val="79D43FC4"/>
    <w:rsid w:val="7BF94DA9"/>
    <w:rsid w:val="7CF791E6"/>
    <w:rsid w:val="7E5B66FD"/>
    <w:rsid w:val="7EBF072A"/>
    <w:rsid w:val="7F36AA3C"/>
    <w:rsid w:val="7FF58ED1"/>
    <w:rsid w:val="7FFA8797"/>
    <w:rsid w:val="A3FCA98A"/>
    <w:rsid w:val="B6F7C363"/>
    <w:rsid w:val="B9FF1289"/>
    <w:rsid w:val="EE7FFB29"/>
    <w:rsid w:val="F7FF5B17"/>
    <w:rsid w:val="FBDFB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6">
    <w:name w:val="heading 2"/>
    <w:basedOn w:val="1"/>
    <w:next w:val="1"/>
    <w:unhideWhenUsed/>
    <w:qFormat/>
    <w:uiPriority w:val="0"/>
    <w:pPr>
      <w:keepNext/>
      <w:keepLines/>
      <w:spacing w:before="100" w:beforeLines="100" w:after="100" w:afterLines="100"/>
      <w:jc w:val="center"/>
      <w:outlineLvl w:val="1"/>
    </w:pPr>
    <w:rPr>
      <w:rFonts w:ascii="Arial" w:hAnsi="Arial" w:eastAsia="黑体"/>
      <w:b/>
    </w:rPr>
  </w:style>
  <w:style w:type="paragraph" w:styleId="7">
    <w:name w:val="heading 3"/>
    <w:basedOn w:val="1"/>
    <w:next w:val="1"/>
    <w:qFormat/>
    <w:uiPriority w:val="0"/>
    <w:pPr>
      <w:numPr>
        <w:ilvl w:val="1"/>
        <w:numId w:val="1"/>
      </w:numPr>
      <w:ind w:left="2703" w:firstLine="0"/>
      <w:outlineLvl w:val="2"/>
    </w:pPr>
    <w:rPr>
      <w:rFonts w:ascii="仿宋" w:hAnsi="仿宋" w:eastAsia="楷体" w:cs="仿宋"/>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560" w:lineRule="exact"/>
      <w:ind w:left="0" w:leftChars="0" w:firstLine="40"/>
    </w:pPr>
    <w:rPr>
      <w:rFonts w:ascii="Times New Roman" w:hAnsi="Times New Roman" w:eastAsia="仿宋_GB2312" w:cs="Times New Roman"/>
      <w:sz w:val="32"/>
      <w:szCs w:val="32"/>
    </w:rPr>
  </w:style>
  <w:style w:type="paragraph" w:styleId="3">
    <w:name w:val="Body Text Indent"/>
    <w:basedOn w:val="1"/>
    <w:next w:val="4"/>
    <w:qFormat/>
    <w:uiPriority w:val="0"/>
    <w:pPr>
      <w:spacing w:line="480" w:lineRule="exact"/>
      <w:ind w:left="-2" w:firstLine="720" w:firstLineChars="240"/>
    </w:pPr>
    <w:rPr>
      <w:rFonts w:eastAsia="仿宋_GB2312"/>
      <w:sz w:val="30"/>
    </w:r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8">
    <w:name w:val="table of authorities"/>
    <w:basedOn w:val="1"/>
    <w:next w:val="1"/>
    <w:unhideWhenUsed/>
    <w:qFormat/>
    <w:uiPriority w:val="99"/>
    <w:pPr>
      <w:spacing w:before="100" w:beforeAutospacing="1" w:after="100" w:afterAutospacing="1"/>
      <w:ind w:left="420" w:leftChars="200"/>
    </w:pPr>
  </w:style>
  <w:style w:type="paragraph" w:styleId="9">
    <w:name w:val="Normal Indent"/>
    <w:basedOn w:val="1"/>
    <w:qFormat/>
    <w:uiPriority w:val="0"/>
    <w:pPr>
      <w:ind w:firstLine="420" w:firstLineChars="200"/>
    </w:pPr>
    <w:rPr>
      <w:rFonts w:eastAsia="仿宋"/>
      <w:sz w:val="32"/>
    </w:r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cs="Courier New"/>
      <w:szCs w:val="21"/>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Body Text First Indent"/>
    <w:basedOn w:val="10"/>
    <w:next w:val="10"/>
    <w:unhideWhenUsed/>
    <w:qFormat/>
    <w:uiPriority w:val="99"/>
    <w:pPr>
      <w:spacing w:before="100" w:beforeAutospacing="1" w:after="0"/>
      <w:ind w:firstLine="20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2_"/>
    <w:basedOn w:val="18"/>
    <w:link w:val="20"/>
    <w:unhideWhenUsed/>
    <w:qFormat/>
    <w:uiPriority w:val="0"/>
    <w:rPr>
      <w:rFonts w:hint="default" w:ascii="黑体" w:hAnsi="黑体" w:eastAsia="黑体"/>
      <w:color w:val="auto"/>
      <w:sz w:val="38"/>
    </w:rPr>
  </w:style>
  <w:style w:type="paragraph" w:customStyle="1" w:styleId="20">
    <w:name w:val="标题 #2"/>
    <w:basedOn w:val="1"/>
    <w:link w:val="19"/>
    <w:unhideWhenUsed/>
    <w:qFormat/>
    <w:uiPriority w:val="0"/>
    <w:pPr>
      <w:shd w:val="clear" w:color="auto" w:fill="FFFFFF"/>
      <w:spacing w:before="660" w:after="420" w:line="653" w:lineRule="exact"/>
      <w:jc w:val="center"/>
      <w:outlineLvl w:val="1"/>
    </w:pPr>
    <w:rPr>
      <w:rFonts w:hint="default" w:ascii="黑体" w:hAnsi="黑体" w:eastAsia="黑体"/>
      <w:color w:val="auto"/>
      <w:sz w:val="38"/>
    </w:rPr>
  </w:style>
  <w:style w:type="character" w:customStyle="1" w:styleId="21">
    <w:name w:val="15"/>
    <w:basedOn w:val="18"/>
    <w:uiPriority w:val="0"/>
    <w:rPr>
      <w:rFonts w:hint="eastAsia" w:ascii="黑体" w:hAnsi="宋体" w:eastAsia="黑体" w:cs="黑体"/>
      <w:sz w:val="38"/>
      <w:szCs w:val="38"/>
    </w:rPr>
  </w:style>
  <w:style w:type="paragraph" w:customStyle="1" w:styleId="22">
    <w:name w:val="正文文本首行缩进 21"/>
    <w:basedOn w:val="23"/>
    <w:next w:val="1"/>
    <w:qFormat/>
    <w:uiPriority w:val="0"/>
    <w:pPr>
      <w:adjustRightInd w:val="0"/>
      <w:spacing w:after="0" w:line="312" w:lineRule="atLeast"/>
      <w:ind w:left="0" w:leftChars="0" w:firstLine="420" w:firstLineChars="200"/>
      <w:textAlignment w:val="baseline"/>
    </w:pPr>
    <w:rPr>
      <w:rFonts w:ascii="Times" w:hAnsi="Times" w:eastAsia="方正仿宋简体"/>
      <w:color w:val="000000"/>
      <w:spacing w:val="-10"/>
      <w:lang w:val="zh-CN"/>
    </w:rPr>
  </w:style>
  <w:style w:type="paragraph" w:customStyle="1" w:styleId="23">
    <w:name w:val="正文文本缩进1"/>
    <w:basedOn w:val="1"/>
    <w:next w:val="22"/>
    <w:qFormat/>
    <w:uiPriority w:val="0"/>
    <w:rPr>
      <w:rFonts w:eastAsia="仿宋_GB2312"/>
      <w:sz w:val="32"/>
    </w:rPr>
  </w:style>
  <w:style w:type="paragraph" w:customStyle="1" w:styleId="24">
    <w:name w:val="1级标题"/>
    <w:basedOn w:val="25"/>
    <w:qFormat/>
    <w:uiPriority w:val="0"/>
    <w:pPr>
      <w:widowControl w:val="0"/>
      <w:numPr>
        <w:ilvl w:val="0"/>
        <w:numId w:val="2"/>
      </w:numPr>
      <w:spacing w:beforeLines="100" w:beforeAutospacing="0" w:afterLines="100" w:afterAutospacing="0" w:line="360" w:lineRule="auto"/>
      <w:jc w:val="both"/>
      <w:outlineLvl w:val="0"/>
    </w:pPr>
    <w:rPr>
      <w:rFonts w:ascii="Times New Roman" w:hAnsi="Times New Roman" w:eastAsia="黑体" w:cs="Times New Roman"/>
      <w:b/>
      <w:color w:val="000000"/>
      <w:spacing w:val="-3"/>
      <w:sz w:val="28"/>
      <w:szCs w:val="28"/>
    </w:rPr>
  </w:style>
  <w:style w:type="paragraph" w:customStyle="1" w:styleId="25">
    <w:name w:val="预案正文新"/>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6">
    <w:name w:val="2级标题"/>
    <w:basedOn w:val="25"/>
    <w:qFormat/>
    <w:uiPriority w:val="0"/>
    <w:pPr>
      <w:widowControl w:val="0"/>
      <w:numPr>
        <w:ilvl w:val="1"/>
        <w:numId w:val="2"/>
      </w:numPr>
      <w:spacing w:beforeLines="100" w:beforeAutospacing="0" w:after="50" w:afterLines="50" w:afterAutospacing="0" w:line="360" w:lineRule="auto"/>
      <w:jc w:val="both"/>
      <w:outlineLvl w:val="1"/>
    </w:pPr>
    <w:rPr>
      <w:rFonts w:ascii="Times New Roman" w:hAnsi="Times New Roman" w:eastAsia="楷体_GB2312" w:cs="Times New Roman"/>
      <w:b/>
      <w:color w:val="000000"/>
      <w:spacing w:val="-3"/>
      <w:kern w:val="2"/>
      <w:sz w:val="28"/>
      <w:szCs w:val="28"/>
    </w:rPr>
  </w:style>
  <w:style w:type="paragraph" w:customStyle="1" w:styleId="27">
    <w:name w:val="预案正文新01"/>
    <w:basedOn w:val="25"/>
    <w:qFormat/>
    <w:uiPriority w:val="0"/>
    <w:pPr>
      <w:widowControl w:val="0"/>
      <w:spacing w:before="0" w:beforeAutospacing="0" w:after="0" w:afterAutospacing="0" w:line="600" w:lineRule="exact"/>
      <w:ind w:firstLine="554" w:firstLineChars="200"/>
      <w:jc w:val="both"/>
    </w:pPr>
    <w:rPr>
      <w:rFonts w:ascii="Times New Roman" w:hAnsi="Times New Roman" w:eastAsia="仿宋_GB2312" w:cs="Times New Roman"/>
      <w:color w:val="000000"/>
      <w:spacing w:val="-3"/>
      <w:sz w:val="28"/>
      <w:szCs w:val="28"/>
    </w:rPr>
  </w:style>
  <w:style w:type="paragraph" w:customStyle="1" w:styleId="28">
    <w:name w:val="3级标题"/>
    <w:basedOn w:val="26"/>
    <w:qFormat/>
    <w:uiPriority w:val="0"/>
    <w:pPr>
      <w:numPr>
        <w:ilvl w:val="2"/>
      </w:numPr>
      <w:outlineLvl w:val="2"/>
    </w:pPr>
    <w:rPr>
      <w:spacing w:val="15"/>
    </w:rPr>
  </w:style>
  <w:style w:type="paragraph" w:customStyle="1" w:styleId="29">
    <w:name w:val="4级标题"/>
    <w:basedOn w:val="28"/>
    <w:qFormat/>
    <w:uiPriority w:val="0"/>
    <w:pPr>
      <w:numPr>
        <w:ilvl w:val="3"/>
      </w:numPr>
      <w:ind w:left="0" w:firstLine="200"/>
      <w:outlineLvl w:val="3"/>
    </w:pPr>
    <w:rPr>
      <w:spacing w:val="1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2023-03-22T11:05:00Z</dcterms:created>
  <dc:creator>user</dc:creator>
  <cp:lastModifiedBy>tt</cp:lastModifiedBy>
  <cp:lastPrinted>2023-03-30T10:18:00Z</cp:lastPrinted>
  <dcterms:modified xsi:type="dcterms:W3CDTF">2024-05-28T02:14:44Z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B7C0903BD20041F5BA95DC3ABB31F1F8</vt:lpwstr>
  </property>
</Properties>
</file>