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5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ICS  </w:t>
            </w:r>
          </w:p>
        </w:tc>
        <w:tc>
          <w:tcPr>
            <w:tcW w:w="8855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65.020.20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 </w:t>
            </w:r>
          </w:p>
        </w:tc>
        <w:tc>
          <w:tcPr>
            <w:tcW w:w="8855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Times New Roman" w:hAnsi="Times New Roman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B 05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35"/>
        <w:tblpPr w:leftFromText="180" w:rightFromText="180" w:vertAnchor="text" w:horzAnchor="margin" w:tblpX="2683" w:tblpY="578"/>
        <w:tblW w:w="69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629"/>
        <w:gridCol w:w="3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629" w:type="dxa"/>
          </w:tcPr>
          <w:p>
            <w:pPr>
              <w:pStyle w:val="51"/>
              <w:framePr w:w="0" w:hRule="auto" w:wrap="auto" w:vAnchor="margin" w:hAnchor="text" w:xAlign="left" w:yAlign="inline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>6540</w:t>
            </w:r>
          </w:p>
        </w:tc>
        <w:tc>
          <w:tcPr>
            <w:tcW w:w="349" w:type="dxa"/>
          </w:tcPr>
          <w:p>
            <w:pPr>
              <w:pStyle w:val="51"/>
              <w:framePr w:w="0" w:hRule="auto" w:wrap="auto" w:vAnchor="margin" w:hAnchor="text" w:xAlign="left" w:yAlign="inline"/>
            </w:pPr>
          </w:p>
        </w:tc>
      </w:tr>
    </w:tbl>
    <w:p>
      <w:pPr>
        <w:pStyle w:val="52"/>
        <w:framePr w:w="9639" w:h="624" w:hRule="exact" w:hSpace="181" w:vSpace="181" w:hAnchor="page" w:x="1305" w:y="2269"/>
        <w:rPr>
          <w:rFonts w:ascii="Times New Roman" w:eastAsia="黑体"/>
          <w:b w:val="0"/>
          <w:bCs w:val="0"/>
          <w:w w:val="100"/>
          <w:sz w:val="48"/>
          <w:szCs w:val="48"/>
        </w:rPr>
      </w:pPr>
      <w:r>
        <w:rPr>
          <w:rFonts w:ascii="Times New Roman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3" w:name="c2"/>
      <w:r>
        <w:rPr>
          <w:rFonts w:ascii="Times New Roman" w:eastAsia="黑体"/>
          <w:b w:val="0"/>
          <w:w w:val="100"/>
          <w:sz w:val="48"/>
        </w:rPr>
        <w:instrText xml:space="preserve"> FORMTEXT </w:instrText>
      </w:r>
      <w:r>
        <w:rPr>
          <w:rFonts w:ascii="Times New Roman" w:eastAsia="黑体"/>
          <w:b w:val="0"/>
          <w:w w:val="100"/>
          <w:sz w:val="48"/>
        </w:rPr>
        <w:fldChar w:fldCharType="separate"/>
      </w:r>
      <w:r>
        <w:rPr>
          <w:rFonts w:ascii="Times New Roman" w:eastAsia="黑体"/>
          <w:b w:val="0"/>
          <w:w w:val="100"/>
          <w:sz w:val="48"/>
        </w:rPr>
        <w:t>伊犁哈萨克自治州</w:t>
      </w:r>
      <w:r>
        <w:rPr>
          <w:rFonts w:ascii="Times New Roman" w:eastAsia="黑体"/>
          <w:b w:val="0"/>
          <w:w w:val="100"/>
          <w:sz w:val="48"/>
        </w:rPr>
        <w:fldChar w:fldCharType="end"/>
      </w:r>
      <w:bookmarkEnd w:id="3"/>
      <w:r>
        <w:rPr>
          <w:rFonts w:ascii="Times New Roman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>
      <w:pPr>
        <w:pStyle w:val="197"/>
        <w:framePr/>
        <w:rPr>
          <w:rFonts w:ascii="Times New Roman"/>
        </w:rPr>
      </w:pPr>
      <w:r>
        <w:rPr>
          <w:rFonts w:ascii="Times New Roman"/>
          <w:lang w:val="fr-FR"/>
        </w:rPr>
        <w:t>DB</w:t>
      </w:r>
      <w:r>
        <w:rPr>
          <w:rFonts w:hint="eastAsia" w:ascii="Times New Roman"/>
          <w:lang w:val="en-US" w:eastAsia="zh-CN"/>
        </w:rPr>
        <w:t>6540</w:t>
      </w:r>
      <w:r>
        <w:rPr>
          <w:rFonts w:ascii="Times New Roman"/>
        </w:rP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4" w:name="文字1"/>
      <w:r>
        <w:rPr>
          <w:rFonts w:ascii="Times New Roman"/>
          <w:lang w:val="fr-FR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  <w:lang w:val="fr-FR"/>
        </w:rPr>
        <w:t>/T</w:t>
      </w:r>
      <w:r>
        <w:rPr>
          <w:rFonts w:ascii="Times New Roman"/>
        </w:rPr>
        <w:fldChar w:fldCharType="end"/>
      </w:r>
      <w:bookmarkEnd w:id="4"/>
      <w:r>
        <w:rPr>
          <w:rFonts w:ascii="Times New Roman"/>
          <w:lang w:val="fr-FR"/>
        </w:rPr>
        <w:t xml:space="preserve"> —</w:t>
      </w:r>
      <w:r>
        <w:rPr>
          <w:rFonts w:ascii="Times New Roman"/>
        </w:rP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5" w:name="NSTD_CODE_B"/>
      <w:r>
        <w:rPr>
          <w:rFonts w:ascii="Times New Roman"/>
          <w:lang w:val="fr-FR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202</w:t>
      </w:r>
      <w:r>
        <w:rPr>
          <w:rFonts w:ascii="Times New Roman"/>
        </w:rPr>
        <w:fldChar w:fldCharType="end"/>
      </w:r>
      <w:bookmarkEnd w:id="5"/>
      <w:r>
        <w:rPr>
          <w:rFonts w:ascii="Times New Roman"/>
        </w:rPr>
        <w:t>4</w:t>
      </w:r>
    </w:p>
    <w:p>
      <w:pPr>
        <w:pStyle w:val="198"/>
        <w:framePr/>
        <w:rPr>
          <w:rFonts w:ascii="Times New Roman"/>
        </w:rPr>
      </w:pPr>
      <w:r>
        <w:rPr>
          <w:rFonts w:ascii="Times New Roman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6" w:name="OSTD_CODE"/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     </w:t>
      </w:r>
      <w:r>
        <w:rPr>
          <w:rFonts w:ascii="Times New Roman"/>
        </w:rPr>
        <w:fldChar w:fldCharType="end"/>
      </w:r>
      <w:bookmarkEnd w:id="6"/>
    </w:p>
    <w:p>
      <w:pPr>
        <w:spacing w:line="240" w:lineRule="auto"/>
        <w:rPr>
          <w:rFonts w:ascii="Times New Roman" w:hAnsi="Times New Roman" w:eastAsia="黑体"/>
          <w:kern w:val="0"/>
          <w:sz w:val="10"/>
          <w:szCs w:val="10"/>
        </w:rPr>
      </w:pPr>
      <w:r>
        <w:rPr>
          <w:rFonts w:ascii="Times New Roman" w:hAnsi="Times New Roman" w:eastAsia="黑体"/>
          <w:kern w:val="0"/>
          <w:sz w:val="10"/>
          <w:szCs w:val="10"/>
        </w:rPr>
        <w:pict>
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2"/>
        <w:framePr w:w="9639" w:h="6976" w:hRule="exact" w:hSpace="0" w:vSpace="0" w:hAnchor="page" w:y="6408"/>
        <w:jc w:val="center"/>
        <w:rPr>
          <w:rFonts w:ascii="Times New Roman" w:eastAsia="黑体"/>
          <w:b w:val="0"/>
          <w:bCs w:val="0"/>
          <w:w w:val="100"/>
        </w:rPr>
      </w:pPr>
    </w:p>
    <w:p>
      <w:pPr>
        <w:pStyle w:val="199"/>
        <w:framePr w:h="6974" w:hRule="exact" w:x="1419" w:anchorLock="1"/>
        <w:rPr>
          <w:rFonts w:ascii="Times New Roman" w:hAnsi="Times New Roman"/>
        </w:rPr>
      </w:pPr>
      <w:r>
        <w:rPr>
          <w:rFonts w:ascii="Times New Roman" w:hAnsi="Times New Roman"/>
        </w:rPr>
        <w:t>伊犁河谷生姜栽培技术规程</w:t>
      </w:r>
    </w:p>
    <w:p>
      <w:pPr>
        <w:framePr w:w="9639" w:h="6974" w:hRule="exact" w:wrap="around" w:vAnchor="page" w:hAnchor="page" w:x="1419" w:y="6408" w:anchorLock="1"/>
        <w:ind w:left="-1418"/>
        <w:rPr>
          <w:rFonts w:ascii="Times New Roman" w:hAnsi="Times New Roman"/>
        </w:rPr>
      </w:pP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b/>
          <w:bCs/>
          <w:szCs w:val="28"/>
        </w:rPr>
      </w:pPr>
      <w:r>
        <w:rPr>
          <w:rFonts w:eastAsia="黑体"/>
          <w:b/>
          <w:bCs/>
          <w:szCs w:val="28"/>
        </w:rPr>
        <w:t>Cultivation Technology Standards for Ginger in Yili Valley</w:t>
      </w:r>
    </w:p>
    <w:p>
      <w:pPr>
        <w:framePr w:w="9639" w:h="6974" w:hRule="exact" w:wrap="around" w:vAnchor="page" w:hAnchor="page" w:x="1419" w:y="6408" w:anchorLock="1"/>
        <w:spacing w:line="760" w:lineRule="exact"/>
        <w:ind w:left="-1418"/>
        <w:rPr>
          <w:rFonts w:ascii="Times New Roman" w:hAnsi="Times New Roman"/>
        </w:rPr>
      </w:pP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>
      <w:pPr>
        <w:pStyle w:val="127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7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7"/>
    </w:p>
    <w:p>
      <w:pPr>
        <w:pStyle w:val="127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8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8"/>
    </w:p>
    <w:p>
      <w:pPr>
        <w:pStyle w:val="127"/>
        <w:framePr w:w="9639" w:h="6974" w:hRule="exact" w:wrap="around" w:vAnchor="page" w:hAnchor="page" w:x="1419" w:y="6408" w:anchorLock="1"/>
        <w:spacing w:beforeLines="300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9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9"/>
    </w:p>
    <w:p>
      <w:pPr>
        <w:pStyle w:val="195"/>
        <w:framePr w:y="14176"/>
      </w:pPr>
      <w: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0" w:name="PLSH_DATE_Y"/>
      <w:r>
        <w:instrText xml:space="preserve"> FORMTEXT </w:instrText>
      </w:r>
      <w:r>
        <w:fldChar w:fldCharType="separate"/>
      </w:r>
      <w:r>
        <w:t>202</w:t>
      </w:r>
      <w:r>
        <w:fldChar w:fldCharType="end"/>
      </w:r>
      <w:bookmarkEnd w:id="10"/>
      <w:r>
        <w:t>4 -  -  发布</w:t>
      </w:r>
    </w:p>
    <w:p>
      <w:pPr>
        <w:pStyle w:val="196"/>
        <w:framePr w:y="14176"/>
      </w:pPr>
      <w: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1" w:name="CROT_DATE_Y"/>
      <w:r>
        <w:instrText xml:space="preserve"> FORMTEXT </w:instrText>
      </w:r>
      <w:r>
        <w:fldChar w:fldCharType="separate"/>
      </w:r>
      <w:r>
        <w:t>202</w:t>
      </w:r>
      <w:r>
        <w:fldChar w:fldCharType="end"/>
      </w:r>
      <w:bookmarkEnd w:id="11"/>
      <w:r>
        <w:t>4 -  -  实施</w:t>
      </w:r>
    </w:p>
    <w:p>
      <w:pPr>
        <w:pStyle w:val="153"/>
        <w:framePr w:h="584" w:hRule="exact" w:hSpace="181" w:vSpace="181" w:y="15027"/>
        <w:rPr>
          <w:rFonts w:ascii="Times New Roman"/>
        </w:rPr>
      </w:pPr>
      <w:r>
        <w:rPr>
          <w:rFonts w:ascii="Times New Roman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2" w:name="fm"/>
      <w:r>
        <w:rPr>
          <w:rFonts w:ascii="Times New Roman"/>
          <w:w w:val="100"/>
          <w:sz w:val="28"/>
        </w:rPr>
        <w:instrText xml:space="preserve"> FORMTEXT </w:instrText>
      </w:r>
      <w:r>
        <w:rPr>
          <w:rFonts w:ascii="Times New Roman"/>
          <w:w w:val="100"/>
          <w:sz w:val="28"/>
        </w:rPr>
        <w:fldChar w:fldCharType="separate"/>
      </w:r>
      <w:r>
        <w:rPr>
          <w:rFonts w:ascii="Times New Roman"/>
          <w:w w:val="100"/>
          <w:sz w:val="28"/>
        </w:rPr>
        <w:t>伊犁哈萨克自治州市场监督管理局</w:t>
      </w:r>
      <w:r>
        <w:rPr>
          <w:rFonts w:ascii="Times New Roman"/>
          <w:w w:val="100"/>
          <w:sz w:val="28"/>
        </w:rPr>
        <w:fldChar w:fldCharType="end"/>
      </w:r>
      <w:bookmarkEnd w:id="12"/>
      <w:r>
        <w:rPr>
          <w:rFonts w:ascii="Times New Roman"/>
          <w:w w:val="100"/>
          <w:sz w:val="28"/>
        </w:rPr>
        <w:t>  </w:t>
      </w:r>
      <w:r>
        <w:rPr>
          <w:rStyle w:val="231"/>
          <w:rFonts w:ascii="Times New Roman"/>
          <w:position w:val="0"/>
        </w:rPr>
        <w:t>发</w:t>
      </w:r>
      <w:r>
        <w:rPr>
          <w:rStyle w:val="231"/>
          <w:rFonts w:ascii="Times New Roman"/>
          <w:spacing w:val="0"/>
          <w:position w:val="0"/>
        </w:rPr>
        <w:t>布</w:t>
      </w:r>
    </w:p>
    <w:p>
      <w:pPr>
        <w:rPr>
          <w:rFonts w:ascii="Times New Roman" w:hAnsi="Times New Roman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bookmarkStart w:id="15" w:name="_GoBack"/>
      <w:bookmarkEnd w:id="15"/>
      <w:r>
        <w:rPr>
          <w:rFonts w:ascii="Times New Roman" w:hAnsi="Times New Roman"/>
          <w:sz w:val="28"/>
          <w:szCs w:val="28"/>
        </w:rPr>
        <w:pict>
          <v:line id="_x0000_s1027" o:spid="_x0000_s1027" o:spt="20" style="position:absolute;left:0pt;margin-left:70.85pt;margin-top:728.6pt;height:0pt;width:481.9pt;mso-position-horizontal-relative:page;mso-position-vertical-relative:page;z-index:251660288;mso-width-relative:page;mso-height-relative:page;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<v:path arrowok="t"/>
            <v:fill focussize="0,0"/>
            <v:stroke/>
            <v:imagedata o:title=""/>
            <o:lock v:ext="edit"/>
            <w10:anchorlock/>
          </v:line>
        </w:pict>
      </w:r>
    </w:p>
    <w:p>
      <w:pPr>
        <w:pStyle w:val="91"/>
        <w:spacing w:before="900" w:after="468"/>
        <w:rPr>
          <w:rFonts w:ascii="Times New Roman"/>
        </w:rPr>
      </w:pPr>
      <w:bookmarkStart w:id="13" w:name="BookMark2"/>
      <w:r>
        <w:rPr>
          <w:rFonts w:ascii="Times New Roman"/>
          <w:spacing w:val="320"/>
        </w:rPr>
        <w:t>前</w:t>
      </w:r>
      <w:r>
        <w:rPr>
          <w:rFonts w:ascii="Times New Roman"/>
        </w:rPr>
        <w:t>言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为了推动当地生姜产业持续健康发展，规范伊犁地区生姜的种植模式，稳定和提高生姜产量，《中华人民共和国标准法》特制定本标准，本标准依据GB/T1.1－2009《标准化工作导则第1部分：标准的结构和编写规则》及DB/T2035.2－2003《标准体系工作导则第2部分：标准化工作导则框架与要求》的要求编写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本标准由第四师农科所、新疆伊帕尔汗香料股份有限公司、新疆天山花海农旅集团有限公司、提出并负责起草。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本标准由伊犁州质量技术监督局批准。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本标准由第四师农业局归口并解释。</w:t>
      </w:r>
    </w:p>
    <w:p>
      <w:pPr>
        <w:pStyle w:val="58"/>
        <w:ind w:firstLine="420"/>
        <w:rPr>
          <w:rFonts w:ascii="Times New Roman"/>
        </w:rPr>
      </w:pPr>
      <w:r>
        <w:rPr>
          <w:rFonts w:ascii="Times New Roman"/>
        </w:rPr>
        <w:t>本标准主要起草人：李子玉、李敏、郭丹丽、赖刚刚、孙明辉、王胜利、</w:t>
      </w:r>
      <w:r>
        <w:rPr>
          <w:rFonts w:hint="eastAsia" w:ascii="Times New Roman"/>
        </w:rPr>
        <w:t>田邦庆、</w:t>
      </w:r>
      <w:r>
        <w:rPr>
          <w:rFonts w:ascii="Times New Roman"/>
        </w:rPr>
        <w:t>徐盼盼、蒋新明、刘春玉、王自健、王欣、姚文飞</w:t>
      </w: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p>
      <w:pPr>
        <w:pStyle w:val="58"/>
        <w:ind w:firstLine="420"/>
        <w:rPr>
          <w:rFonts w:ascii="Times New Roman"/>
        </w:rPr>
      </w:pPr>
    </w:p>
    <w:bookmarkEnd w:id="13"/>
    <w:p>
      <w:pPr>
        <w:spacing w:line="20" w:lineRule="exact"/>
        <w:jc w:val="center"/>
        <w:rPr>
          <w:rFonts w:ascii="Times New Roman" w:hAnsi="Times New Roman" w:eastAsia="黑体"/>
          <w:sz w:val="32"/>
          <w:szCs w:val="32"/>
        </w:rPr>
      </w:pPr>
      <w:bookmarkStart w:id="14" w:name="BookMark4"/>
    </w:p>
    <w:p>
      <w:pPr>
        <w:spacing w:line="20" w:lineRule="exact"/>
        <w:jc w:val="center"/>
        <w:rPr>
          <w:rFonts w:ascii="Times New Roman" w:hAnsi="Times New Roman" w:eastAsia="黑体"/>
          <w:sz w:val="32"/>
          <w:szCs w:val="32"/>
        </w:rPr>
      </w:pPr>
    </w:p>
    <w:bookmarkEnd w:id="14"/>
    <w:sdt>
      <w:sdtPr>
        <w:rPr>
          <w:rFonts w:ascii="Times New Roman" w:hAnsi="Times New Roman"/>
          <w:b w:val="0"/>
          <w:bCs w:val="0"/>
          <w:kern w:val="0"/>
          <w:sz w:val="21"/>
          <w:szCs w:val="20"/>
        </w:rPr>
        <w:tag w:val="NEW_STAND_NAME"/>
        <w:id w:val="595910757"/>
        <w:lock w:val="sdtLocked"/>
        <w:placeholder>
          <w:docPart w:val="5DEFB1EF1D1848D48F73EC109ACDDAD9"/>
        </w:placeholder>
      </w:sdtPr>
      <w:sdtEndPr>
        <w:rPr>
          <w:rFonts w:ascii="Times New Roman" w:hAnsi="Times New Roman"/>
          <w:b w:val="0"/>
          <w:bCs w:val="0"/>
          <w:kern w:val="0"/>
          <w:sz w:val="21"/>
          <w:szCs w:val="20"/>
        </w:rPr>
      </w:sdtEndPr>
      <w:sdtContent>
        <w:p>
          <w:pPr>
            <w:pStyle w:val="4"/>
            <w:adjustRightInd/>
            <w:jc w:val="center"/>
            <w:rPr>
              <w:rFonts w:ascii="Times New Roman" w:hAnsi="Times New Roman" w:eastAsia="黑体"/>
              <w:b w:val="0"/>
              <w:bCs w:val="0"/>
            </w:rPr>
          </w:pPr>
          <w:r>
            <w:rPr>
              <w:rFonts w:ascii="Times New Roman" w:hAnsi="Times New Roman" w:eastAsia="黑体"/>
            </w:rPr>
            <w:t>伊犁河谷生姜栽培技术规程</w:t>
          </w:r>
        </w:p>
        <w:p>
          <w:pPr>
            <w:pStyle w:val="106"/>
            <w:numPr>
              <w:ilvl w:val="255"/>
              <w:numId w:val="0"/>
            </w:numPr>
            <w:spacing w:before="312" w:after="312"/>
            <w:rPr>
              <w:rFonts w:ascii="Times New Roman"/>
            </w:rPr>
          </w:pPr>
          <w:r>
            <w:rPr>
              <w:rFonts w:ascii="Times New Roman"/>
            </w:rPr>
            <w:t>1 范围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本标准规定了伊犁河谷生姜的土地选择、拱棚搭建、选种定植、栽培管理、病虫害防治、收获等技术。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本标准使用于伊犁生姜标准化栽培生产。</w:t>
          </w:r>
        </w:p>
        <w:p>
          <w:pPr>
            <w:spacing w:beforeLines="100" w:afterLines="100"/>
            <w:outlineLvl w:val="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2 规范性引用文件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下列文件对于本文件的应用是必不可少的。凡是注日期的引用文件，仅所注日期的版本适用于本文件。凡是不注日期的引用文件，其最新版本(包括所有的修改单)适用于本文件。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GB/T 8321（所有部分）农药合理使用准则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NY/T 496 肥料合理使用准则 通则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NY/T 525 有机肥料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NY/T 1276 农药安全使用规范总则</w:t>
          </w:r>
        </w:p>
        <w:p>
          <w:pPr>
            <w:spacing w:beforeLines="100" w:afterLines="100"/>
            <w:ind w:firstLine="420" w:firstLineChars="200"/>
            <w:outlineLvl w:val="0"/>
            <w:rPr>
              <w:rFonts w:ascii="Times New Roman" w:hAnsi="Times New Roman" w:eastAsia="黑体"/>
            </w:rPr>
          </w:pPr>
          <w:r>
            <w:rPr>
              <w:rFonts w:ascii="Times New Roman" w:hAnsi="Times New Roman"/>
            </w:rPr>
            <w:t>GB 12475 农药贮运、销售和使用的防毒规程</w:t>
          </w:r>
          <w:r>
            <w:rPr>
              <w:rFonts w:ascii="Times New Roman" w:hAnsi="Times New Roman" w:eastAsia="黑体"/>
            </w:rPr>
            <w:t>3 术语和定义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下列术语和定义适用于本规程。</w:t>
          </w:r>
        </w:p>
        <w:p>
          <w:pPr>
            <w:spacing w:beforeLines="50" w:afterLines="50"/>
            <w:outlineLvl w:val="1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3.1 圆头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生姜收获后，在顶部的茎杆必须去掉，但尚存一些残留和伤口，经过一个月的贮藏后，大姜根茎各姜球顶端的残留茎杆腐烂，伤口愈合，姜球顶部变的圆而光滑，称之为圆头。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4 地块选择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 w:eastAsia="黑体"/>
            </w:rPr>
            <w:t xml:space="preserve">   </w:t>
          </w:r>
          <w:r>
            <w:rPr>
              <w:rFonts w:ascii="Times New Roman" w:hAnsi="Times New Roman"/>
            </w:rPr>
            <w:t>生姜喜偏酸性土壤，对肥料的吸收，钾肥＞氮肥＞磷肥。应选择土质疏松的肥沃土壤或沙壤土，土壤酸碱度应在在5～7，应符合NY/T391-2013的要求。可与水稻、十字花科或豆科作物等进行 3-4 年的轮作，忌连作。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4.1拱棚搭建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由于生姜喜温暖，阴湿凉爽，生长前期忌高温烈日，后期需做好防冻，故在伊犁河谷地区种植生姜采用拱棚种植模式，在姜苗移栽之后新建拱棚，在收割时拆除拱棚。一般拱棚每亩长69 m、宽5 m、高2.3 m。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 xml:space="preserve">5 播前处理 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5.1选种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伊犁河谷位于中国天山山脉西部，三面环山，气候温和湿润，属于温带大陆性气候，昼夜温差大，夏热少酷暑，冬冷少严寒，无霜期短，是新疆最湿润的地区。需根据伊犁河谷地区的气候特点来选择合适的大姜品种。选择块茎在5～6 cm有2～3个芽眼、种皮颜色有光泽、顶芽饱满、未受冻害和病虫害、无明显机械损伤、品质较好的姜种。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5.2</w:t>
          </w:r>
          <w:r>
            <w:rPr>
              <w:rFonts w:hint="eastAsia" w:ascii="Times New Roman" w:hAnsi="Times New Roman" w:eastAsia="黑体"/>
            </w:rPr>
            <w:t>拌种和晒种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催芽前为了防止姜块中含水量过多而发生发霉、腐烂的现象，需对选好的姜种进行晾晒，一般晾晒</w:t>
          </w:r>
          <w:r>
            <w:rPr>
              <w:rFonts w:hint="eastAsia" w:ascii="Times New Roman" w:hAnsi="Times New Roman"/>
            </w:rPr>
            <w:t>1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2</w:t>
          </w:r>
          <w:r>
            <w:rPr>
              <w:rFonts w:ascii="Times New Roman" w:hAnsi="Times New Roman"/>
            </w:rPr>
            <w:t>3天。晾晒至姜皮呈白亮状态即可，在晾晒过程中可再次筛选，淘汰色泽灰暗、表皮干、失水萎缩严重的姜种</w:t>
          </w:r>
          <w:r>
            <w:rPr>
              <w:rFonts w:hint="eastAsia" w:ascii="Times New Roman" w:hAnsi="Times New Roman"/>
            </w:rPr>
            <w:t>后进行拌种杀菌。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5.3催芽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 w:eastAsia="黑体"/>
            </w:rPr>
            <w:t xml:space="preserve">　 </w:t>
          </w:r>
          <w:r>
            <w:rPr>
              <w:rFonts w:ascii="Times New Roman" w:hAnsi="Times New Roman"/>
            </w:rPr>
            <w:t>经过晾晒的姜种要进行</w:t>
          </w:r>
          <w:r>
            <w:rPr>
              <w:rFonts w:hint="eastAsia" w:ascii="Times New Roman" w:hAnsi="Times New Roman"/>
            </w:rPr>
            <w:t>30</w:t>
          </w:r>
          <w:r>
            <w:rPr>
              <w:rFonts w:ascii="Times New Roman" w:hAnsi="Times New Roman"/>
            </w:rPr>
            <w:t>天左右的催芽，</w:t>
          </w:r>
          <w:r>
            <w:rPr>
              <w:rFonts w:hint="eastAsia" w:ascii="Times New Roman" w:hAnsi="Times New Roman"/>
            </w:rPr>
            <w:t>前5</w:t>
          </w:r>
          <w:r>
            <w:rPr>
              <w:rFonts w:ascii="Times New Roman" w:hAnsi="Times New Roman"/>
            </w:rPr>
            <w:t>天为一个周期，发芽前期温度控制在28～</w:t>
          </w:r>
          <w:r>
            <w:rPr>
              <w:rFonts w:hint="eastAsia" w:ascii="Times New Roman" w:hAnsi="Times New Roman"/>
            </w:rPr>
            <w:t>30</w:t>
          </w:r>
          <w:r>
            <w:rPr>
              <w:rFonts w:ascii="Times New Roman" w:hAnsi="Times New Roman"/>
            </w:rPr>
            <w:t>℃</w:t>
          </w:r>
          <w:r>
            <w:rPr>
              <w:rFonts w:hint="eastAsia" w:ascii="Times New Roman" w:hAnsi="Times New Roman"/>
            </w:rPr>
            <w:t>，</w:t>
          </w:r>
          <w:r>
            <w:rPr>
              <w:rFonts w:ascii="Times New Roman" w:hAnsi="Times New Roman"/>
            </w:rPr>
            <w:t>发芽中期</w:t>
          </w:r>
          <w:r>
            <w:rPr>
              <w:rFonts w:hint="eastAsia" w:ascii="Times New Roman" w:hAnsi="Times New Roman"/>
            </w:rPr>
            <w:t>为10天温度26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28</w:t>
          </w:r>
          <w:r>
            <w:rPr>
              <w:rFonts w:ascii="Times New Roman" w:hAnsi="Times New Roman"/>
            </w:rPr>
            <w:t>℃，</w:t>
          </w:r>
          <w:r>
            <w:rPr>
              <w:rFonts w:hint="eastAsia" w:ascii="Times New Roman" w:hAnsi="Times New Roman"/>
            </w:rPr>
            <w:t>后7天为</w:t>
          </w:r>
          <w:r>
            <w:rPr>
              <w:rFonts w:ascii="Times New Roman" w:hAnsi="Times New Roman"/>
            </w:rPr>
            <w:t>发芽后期</w:t>
          </w:r>
          <w:r>
            <w:rPr>
              <w:rFonts w:hint="eastAsia" w:ascii="Times New Roman" w:hAnsi="Times New Roman"/>
            </w:rPr>
            <w:t>温度控制在25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26</w:t>
          </w:r>
          <w:r>
            <w:rPr>
              <w:rFonts w:ascii="Times New Roman" w:hAnsi="Times New Roman"/>
            </w:rPr>
            <w:t>℃，</w:t>
          </w:r>
          <w:r>
            <w:rPr>
              <w:rFonts w:hint="eastAsia" w:ascii="Times New Roman" w:hAnsi="Times New Roman"/>
            </w:rPr>
            <w:t>种姜前的8天温度控制在20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22</w:t>
          </w:r>
          <w:r>
            <w:rPr>
              <w:rFonts w:ascii="Times New Roman" w:hAnsi="Times New Roman"/>
            </w:rPr>
            <w:t>℃</w:t>
          </w:r>
          <w:r>
            <w:rPr>
              <w:rFonts w:hint="eastAsia" w:ascii="Times New Roman" w:hAnsi="Times New Roman"/>
            </w:rPr>
            <w:t>，催芽时</w:t>
          </w:r>
          <w:r>
            <w:rPr>
              <w:rFonts w:ascii="Times New Roman" w:hAnsi="Times New Roman"/>
            </w:rPr>
            <w:t>温度不宜过高，否则易出现水根。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5.4选苗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姜种长出1 cm左右的姜芽后开始选苗，把细弱的芽苗和有黑点的病芽剔除，保留健壮的芽。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6 播种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6.1整地和施基肥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 w:eastAsia="黑体"/>
            </w:rPr>
            <w:t xml:space="preserve">　 </w:t>
          </w:r>
          <w:r>
            <w:rPr>
              <w:rFonts w:ascii="Times New Roman" w:hAnsi="Times New Roman"/>
            </w:rPr>
            <w:t xml:space="preserve">  种植前一年施生物有机肥后进行冬翻，整地深翻1~2遍，深度35 cm以上，每亩地共使用1500kg左右的生物有机肥，让土肥混合均匀。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6.2播种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6.2.1播期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 w:eastAsia="黑体"/>
            </w:rPr>
            <w:t xml:space="preserve">　 </w:t>
          </w:r>
          <w:r>
            <w:rPr>
              <w:rFonts w:ascii="Times New Roman" w:hAnsi="Times New Roman"/>
            </w:rPr>
            <w:t>伊犁河谷的播期一般在4月初，最迟不超过4月20日</w:t>
          </w:r>
          <w:r>
            <w:rPr>
              <w:rFonts w:hint="eastAsia" w:ascii="Times New Roman" w:hAnsi="Times New Roman"/>
            </w:rPr>
            <w:t>，地温达到10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15</w:t>
          </w:r>
          <w:r>
            <w:rPr>
              <w:rFonts w:ascii="Times New Roman" w:hAnsi="Times New Roman"/>
            </w:rPr>
            <w:t>℃</w:t>
          </w:r>
          <w:r>
            <w:rPr>
              <w:rFonts w:hint="eastAsia" w:ascii="Times New Roman" w:hAnsi="Times New Roman"/>
            </w:rPr>
            <w:t>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6.2.2 播法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采用起垄种法，用种姜机进行培沟，沟宽10 cm、深28 cm。种植沟开好后，</w:t>
          </w:r>
          <w:r>
            <w:rPr>
              <w:rFonts w:hint="eastAsia" w:ascii="Times New Roman" w:hAnsi="Times New Roman"/>
            </w:rPr>
            <w:t>放入姜种，</w:t>
          </w:r>
          <w:r>
            <w:rPr>
              <w:rFonts w:ascii="Times New Roman" w:hAnsi="Times New Roman"/>
            </w:rPr>
            <w:t>按株距16 cm～18 cm、行距62 cm</w:t>
          </w:r>
          <w:r>
            <w:rPr>
              <w:rFonts w:hint="eastAsia" w:ascii="Times New Roman" w:hAnsi="Times New Roman"/>
            </w:rPr>
            <w:t>，姜芽朝上，</w:t>
          </w:r>
          <w:r>
            <w:rPr>
              <w:rFonts w:ascii="Times New Roman" w:hAnsi="Times New Roman"/>
            </w:rPr>
            <w:t>播种后在姜种表面覆盖2～3 cm的土，稍盖过姜种即可。在生姜的三股杈期进行第二次封土，厚度</w:t>
          </w:r>
          <w:r>
            <w:rPr>
              <w:rFonts w:hint="eastAsia" w:ascii="Times New Roman" w:hAnsi="Times New Roman"/>
            </w:rPr>
            <w:t>8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10</w:t>
          </w:r>
          <w:r>
            <w:rPr>
              <w:rFonts w:ascii="Times New Roman" w:hAnsi="Times New Roman"/>
            </w:rPr>
            <w:t>cm，生姜长出7股杈时进行第三次封土，厚度约</w:t>
          </w:r>
          <w:r>
            <w:rPr>
              <w:rFonts w:hint="eastAsia" w:ascii="Times New Roman" w:hAnsi="Times New Roman"/>
            </w:rPr>
            <w:t>2</w:t>
          </w:r>
          <w:r>
            <w:rPr>
              <w:rFonts w:ascii="Times New Roman" w:hAnsi="Times New Roman"/>
            </w:rPr>
            <w:t>0 cm，8月底9月初可视情况再封一次土。共封土约40 cm。每亩保苗株数约</w:t>
          </w:r>
          <w:r>
            <w:rPr>
              <w:rFonts w:hint="eastAsia" w:ascii="Times New Roman" w:hAnsi="Times New Roman"/>
            </w:rPr>
            <w:t>5000</w:t>
          </w:r>
          <w:r>
            <w:rPr>
              <w:rFonts w:ascii="Times New Roman" w:hAnsi="Times New Roman"/>
            </w:rPr>
            <w:t>～</w:t>
          </w:r>
          <w:r>
            <w:rPr>
              <w:rFonts w:hint="eastAsia" w:ascii="Times New Roman" w:hAnsi="Times New Roman"/>
            </w:rPr>
            <w:t>5500</w:t>
          </w:r>
          <w:r>
            <w:rPr>
              <w:rFonts w:ascii="Times New Roman" w:hAnsi="Times New Roman"/>
            </w:rPr>
            <w:t>株。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7 田间管理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7.1水肥调控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生姜在种植前需全层施底肥，</w:t>
          </w:r>
          <w:r>
            <w:rPr>
              <w:rFonts w:hint="eastAsia" w:ascii="Times New Roman" w:hAnsi="Times New Roman"/>
            </w:rPr>
            <w:t>其中沟施肥</w:t>
          </w:r>
          <w:r>
            <w:rPr>
              <w:rFonts w:ascii="Times New Roman" w:hAnsi="Times New Roman"/>
            </w:rPr>
            <w:t>施用棉籽粕或豆粕约200 kg/667m</w:t>
          </w:r>
          <w:r>
            <w:rPr>
              <w:rFonts w:ascii="Times New Roman" w:hAnsi="Times New Roman"/>
              <w:vertAlign w:val="superscript"/>
            </w:rPr>
            <w:t>2</w:t>
          </w:r>
          <w:r>
            <w:rPr>
              <w:rFonts w:ascii="Times New Roman" w:hAnsi="Times New Roman"/>
            </w:rPr>
            <w:t>，复合肥50 kg/667m</w:t>
          </w:r>
          <w:r>
            <w:rPr>
              <w:rFonts w:ascii="Times New Roman" w:hAnsi="Times New Roman"/>
              <w:vertAlign w:val="superscript"/>
            </w:rPr>
            <w:t>2</w:t>
          </w:r>
          <w:r>
            <w:rPr>
              <w:rFonts w:ascii="Times New Roman" w:hAnsi="Times New Roman"/>
            </w:rPr>
            <w:t>，二铵30 kg/667m</w:t>
          </w:r>
          <w:r>
            <w:rPr>
              <w:rFonts w:ascii="Times New Roman" w:hAnsi="Times New Roman"/>
              <w:vertAlign w:val="superscript"/>
            </w:rPr>
            <w:t>2</w:t>
          </w:r>
          <w:r>
            <w:rPr>
              <w:rFonts w:hint="eastAsia" w:ascii="Times New Roman" w:hAnsi="Times New Roman"/>
            </w:rPr>
            <w:t>，</w:t>
          </w:r>
          <w:r>
            <w:rPr>
              <w:rFonts w:ascii="Times New Roman" w:hAnsi="Times New Roman"/>
            </w:rPr>
            <w:t>生姜喜湿润，且根系较浅使其难以吸收深层土壤水分，伊犁河谷地区种植生姜过程中需不断采用滴水带肥方式进行滴灌，</w:t>
          </w:r>
          <w:r>
            <w:rPr>
              <w:rFonts w:hint="eastAsia" w:ascii="Times New Roman" w:hAnsi="Times New Roman"/>
            </w:rPr>
            <w:t>定植后需立马浇定根水，</w:t>
          </w:r>
          <w:r>
            <w:rPr>
              <w:rFonts w:ascii="Times New Roman" w:hAnsi="Times New Roman"/>
            </w:rPr>
            <w:t>月初出苗后的12～13 d，开始浇第</w:t>
          </w:r>
          <w:r>
            <w:rPr>
              <w:rFonts w:hint="eastAsia" w:ascii="Times New Roman" w:hAnsi="Times New Roman"/>
            </w:rPr>
            <w:t>二</w:t>
          </w:r>
          <w:r>
            <w:rPr>
              <w:rFonts w:ascii="Times New Roman" w:hAnsi="Times New Roman"/>
            </w:rPr>
            <w:t>水，</w:t>
          </w:r>
          <w:r>
            <w:rPr>
              <w:rFonts w:hint="eastAsia" w:ascii="Times New Roman" w:hAnsi="Times New Roman"/>
            </w:rPr>
            <w:t>土地见干滴水，整个生育期约需30水。</w:t>
          </w:r>
          <w:r>
            <w:rPr>
              <w:rFonts w:ascii="Times New Roman" w:hAnsi="Times New Roman"/>
            </w:rPr>
            <w:t>在灌溉应选在早晚时间段，避免在中午进行灌溉，并在浇水的前后根据地表温度进行放风，使温度控制在28℃以下。十五水后，每5天1次配合肥料灌溉，施肥至少不低于6次，时长在18小时左右。生姜喜疏松肥沃的壤土或沙壤土。对肥料三要素的吸收以钾最多，氮次之，磷较少。在种植前，根据选择的土地肥力，如土壤肥力较低，有机质含量小于10 g/kg，则应在原有配方上加大对肥料的施用量，在沟底施用磷酸二铵，在5月中旬浇第四水时可添加含N的水溶肥，在第5水时添加高P的水溶肥。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7.2温度</w:t>
          </w:r>
        </w:p>
        <w:p>
          <w:pPr>
            <w:autoSpaceDE w:val="0"/>
            <w:autoSpaceDN w:val="0"/>
            <w:ind w:left="420" w:left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/>
            </w:rPr>
            <w:t>27～28℃是生姜的最适生长温度</w:t>
          </w:r>
          <w:r>
            <w:rPr>
              <w:rFonts w:hint="eastAsia" w:ascii="Times New Roman" w:hAnsi="Times New Roman"/>
            </w:rPr>
            <w:t>，生姜拱</w:t>
          </w:r>
          <w:r>
            <w:rPr>
              <w:rFonts w:ascii="Times New Roman" w:hAnsi="Times New Roman"/>
            </w:rPr>
            <w:t>棚</w:t>
          </w:r>
          <w:r>
            <w:rPr>
              <w:rFonts w:hint="eastAsia" w:ascii="Times New Roman" w:hAnsi="Times New Roman"/>
            </w:rPr>
            <w:t>应及时通风，夏季还需遮荫，棚内温度不超过</w:t>
          </w:r>
          <w:r>
            <w:rPr>
              <w:rFonts w:ascii="Times New Roman" w:hAnsi="Times New Roman"/>
            </w:rPr>
            <w:t>在</w:t>
          </w:r>
          <w:r>
            <w:rPr>
              <w:rFonts w:hint="eastAsia" w:ascii="Times New Roman" w:hAnsi="Times New Roman"/>
            </w:rPr>
            <w:t>35</w:t>
          </w:r>
          <w:r>
            <w:rPr>
              <w:rFonts w:ascii="Times New Roman" w:hAnsi="Times New Roman"/>
            </w:rPr>
            <w:t>℃</w:t>
          </w:r>
          <w:r>
            <w:rPr>
              <w:rFonts w:hint="eastAsia" w:ascii="Times New Roman" w:hAnsi="Times New Roman"/>
            </w:rPr>
            <w:t>。</w:t>
          </w:r>
          <w:r>
            <w:rPr>
              <w:rFonts w:ascii="Times New Roman" w:hAnsi="Times New Roman" w:eastAsia="黑体"/>
            </w:rPr>
            <w:t>7.3培土与除草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生姜生长期进行3～4次的封土，全生育期除草3～4次，一般培土与除草、追肥相结合。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8 病虫害防控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姜瘟和炭疽病、白绢病、玉米螟、甜菜夜蛾、是生姜的常见病害，但伊犁河谷地区种植生姜还未出现明显病害。选择健壮的抗病品种、降低连作，及时拔除出现姜瘟的植株、可以有效的预防姜瘟。若出现病害，田间还可悬挂杀虫灯、等诱杀害虫。保护利用瓢虫、草蛉、食蚜蝇、猎蝽、蜘蛛等捕食性天敌和赤眼蜂、丽蚜小蜂等寄生性天敌可以有效防治生姜的常见病虫害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9 收获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生姜收获前20天应停止浇水，在10月10日前后用起姜机挖出生姜植株后，人工剪叶，保留茎基部约2 cm左右，选择温度高于10℃的晴天开始挖姜，伊犁河谷地区受气温影响，10月15日前后应完成生姜的收获。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10 储存与销售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 w:eastAsia="黑体"/>
            </w:rPr>
            <w:t xml:space="preserve"> </w:t>
          </w:r>
          <w:r>
            <w:rPr>
              <w:rFonts w:ascii="Times New Roman" w:hAnsi="Times New Roman"/>
            </w:rPr>
            <w:t xml:space="preserve">   采收的生姜留在恒温库中保存，温度控制在12～15℃为宜，经过圆头期，对生姜进行筛选，成品姜长10cm，姜茎5cm为优质姜。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 w:eastAsia="黑体"/>
            </w:rPr>
          </w:pPr>
          <w:r>
            <w:rPr>
              <w:rFonts w:ascii="Times New Roman" w:hAnsi="Times New Roman" w:eastAsia="黑体"/>
            </w:rPr>
            <w:t>11 种植档案记录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11.1 记录当年生姜种植的生产技术档案。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11.2 总结存在的问题以及改进的方法。</w:t>
          </w:r>
        </w:p>
        <w:p>
          <w:pPr>
            <w:autoSpaceDE w:val="0"/>
            <w:autoSpaceDN w:val="0"/>
            <w:ind w:firstLine="420" w:firstLineChars="200"/>
            <w:rPr>
              <w:rFonts w:ascii="Times New Roman" w:hAnsi="Times New Roman"/>
            </w:rPr>
          </w:pPr>
        </w:p>
        <w:p>
          <w:pPr>
            <w:pStyle w:val="233"/>
            <w:snapToGrid w:val="0"/>
            <w:spacing w:line="360" w:lineRule="auto"/>
            <w:ind w:firstLine="420" w:firstLineChars="200"/>
            <w:rPr>
              <w:sz w:val="21"/>
              <w:szCs w:val="21"/>
            </w:rPr>
          </w:pPr>
        </w:p>
        <w:p>
          <w:pPr>
            <w:adjustRightInd/>
            <w:snapToGrid w:val="0"/>
            <w:spacing w:line="360" w:lineRule="auto"/>
            <w:ind w:firstLine="4200" w:firstLineChars="2000"/>
            <w:rPr>
              <w:rFonts w:ascii="Times New Roman" w:hAnsi="Times New Roman"/>
            </w:rPr>
          </w:pPr>
        </w:p>
        <w:p>
          <w:pPr>
            <w:adjustRightInd/>
            <w:snapToGrid w:val="0"/>
            <w:spacing w:line="360" w:lineRule="auto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___________________________</w:t>
          </w:r>
        </w:p>
        <w:p>
          <w:pPr>
            <w:pStyle w:val="58"/>
            <w:ind w:firstLine="420"/>
            <w:rPr>
              <w:rFonts w:ascii="Times New Roman"/>
            </w:rPr>
          </w:pPr>
        </w:p>
      </w:sdtContent>
    </w:sdt>
    <w:sectPr>
      <w:headerReference r:id="rId9" w:type="default"/>
      <w:footerReference r:id="rId10" w:type="default"/>
      <w:pgSz w:w="11906" w:h="16838"/>
      <w:pgMar w:top="1928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4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DB/T —2024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6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1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20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5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7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60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1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2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3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4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5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6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3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9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1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2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7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4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4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9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4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3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76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1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9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200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5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5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18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>
    <w:nsid w:val="54632751"/>
    <w:multiLevelType w:val="multilevel"/>
    <w:tmpl w:val="54632751"/>
    <w:lvl w:ilvl="0" w:tentative="0">
      <w:start w:val="1"/>
      <w:numFmt w:val="none"/>
      <w:pStyle w:val="95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>
    <w:nsid w:val="557C2AF5"/>
    <w:multiLevelType w:val="multilevel"/>
    <w:tmpl w:val="557C2AF5"/>
    <w:lvl w:ilvl="0" w:tentative="0">
      <w:start w:val="1"/>
      <w:numFmt w:val="decimal"/>
      <w:pStyle w:val="116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603797C"/>
    <w:multiLevelType w:val="multilevel"/>
    <w:tmpl w:val="5603797C"/>
    <w:lvl w:ilvl="0" w:tentative="0">
      <w:start w:val="1"/>
      <w:numFmt w:val="upperLetter"/>
      <w:pStyle w:val="201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9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564D2089"/>
    <w:multiLevelType w:val="multilevel"/>
    <w:tmpl w:val="564D2089"/>
    <w:lvl w:ilvl="0" w:tentative="0">
      <w:start w:val="1"/>
      <w:numFmt w:val="none"/>
      <w:pStyle w:val="113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644622F9"/>
    <w:multiLevelType w:val="multilevel"/>
    <w:tmpl w:val="644622F9"/>
    <w:lvl w:ilvl="0" w:tentative="0">
      <w:start w:val="1"/>
      <w:numFmt w:val="upperRoman"/>
      <w:pStyle w:val="17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>
    <w:nsid w:val="654A26C9"/>
    <w:multiLevelType w:val="multilevel"/>
    <w:tmpl w:val="654A26C9"/>
    <w:lvl w:ilvl="0" w:tentative="0">
      <w:start w:val="1"/>
      <w:numFmt w:val="none"/>
      <w:pStyle w:val="191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3">
    <w:nsid w:val="657D3FBC"/>
    <w:multiLevelType w:val="multilevel"/>
    <w:tmpl w:val="657D3FBC"/>
    <w:lvl w:ilvl="0" w:tentative="0">
      <w:start w:val="1"/>
      <w:numFmt w:val="upperLetter"/>
      <w:pStyle w:val="78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80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1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3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4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6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>
    <w:nsid w:val="69506ABF"/>
    <w:multiLevelType w:val="multilevel"/>
    <w:tmpl w:val="69506ABF"/>
    <w:lvl w:ilvl="0" w:tentative="0">
      <w:start w:val="1"/>
      <w:numFmt w:val="bullet"/>
      <w:pStyle w:val="190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>
    <w:nsid w:val="6CA41985"/>
    <w:multiLevelType w:val="multilevel"/>
    <w:tmpl w:val="6CA41985"/>
    <w:lvl w:ilvl="0" w:tentative="0">
      <w:start w:val="1"/>
      <w:numFmt w:val="decimal"/>
      <w:pStyle w:val="99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6CE42AC1"/>
    <w:multiLevelType w:val="multilevel"/>
    <w:tmpl w:val="6CE42AC1"/>
    <w:lvl w:ilvl="0" w:tentative="0">
      <w:start w:val="1"/>
      <w:numFmt w:val="lowerLetter"/>
      <w:pStyle w:val="175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EA2025"/>
    <w:multiLevelType w:val="multilevel"/>
    <w:tmpl w:val="6CEA2025"/>
    <w:lvl w:ilvl="0" w:tentative="0">
      <w:start w:val="1"/>
      <w:numFmt w:val="none"/>
      <w:pStyle w:val="154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67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6"/>
      <w:suff w:val="nothing"/>
      <w:lvlText w:val="%1%2.%3.%4.%5　"/>
      <w:lvlJc w:val="left"/>
      <w:pPr>
        <w:ind w:left="1701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00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5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>
    <w:nsid w:val="6DBF04F4"/>
    <w:multiLevelType w:val="multilevel"/>
    <w:tmpl w:val="6DBF04F4"/>
    <w:lvl w:ilvl="0" w:tentative="0">
      <w:start w:val="1"/>
      <w:numFmt w:val="none"/>
      <w:pStyle w:val="18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>
    <w:nsid w:val="6DF35F19"/>
    <w:multiLevelType w:val="multilevel"/>
    <w:tmpl w:val="6DF35F19"/>
    <w:lvl w:ilvl="0" w:tentative="0">
      <w:start w:val="1"/>
      <w:numFmt w:val="decimal"/>
      <w:pStyle w:val="117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>
    <w:nsid w:val="76933334"/>
    <w:multiLevelType w:val="multilevel"/>
    <w:tmpl w:val="76933334"/>
    <w:lvl w:ilvl="0" w:tentative="0">
      <w:start w:val="1"/>
      <w:numFmt w:val="none"/>
      <w:pStyle w:val="141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23"/>
  </w:num>
  <w:num w:numId="5">
    <w:abstractNumId w:val="18"/>
  </w:num>
  <w:num w:numId="6">
    <w:abstractNumId w:val="13"/>
  </w:num>
  <w:num w:numId="7">
    <w:abstractNumId w:val="8"/>
  </w:num>
  <w:num w:numId="8">
    <w:abstractNumId w:val="3"/>
  </w:num>
  <w:num w:numId="9">
    <w:abstractNumId w:val="9"/>
  </w:num>
  <w:num w:numId="10">
    <w:abstractNumId w:val="16"/>
  </w:num>
  <w:num w:numId="11">
    <w:abstractNumId w:val="25"/>
  </w:num>
  <w:num w:numId="12">
    <w:abstractNumId w:val="11"/>
  </w:num>
  <w:num w:numId="13">
    <w:abstractNumId w:val="12"/>
  </w:num>
  <w:num w:numId="14">
    <w:abstractNumId w:val="7"/>
  </w:num>
  <w:num w:numId="15">
    <w:abstractNumId w:val="19"/>
  </w:num>
  <w:num w:numId="16">
    <w:abstractNumId w:val="21"/>
  </w:num>
  <w:num w:numId="17">
    <w:abstractNumId w:val="17"/>
  </w:num>
  <w:num w:numId="18">
    <w:abstractNumId w:val="29"/>
  </w:num>
  <w:num w:numId="19">
    <w:abstractNumId w:val="15"/>
  </w:num>
  <w:num w:numId="20">
    <w:abstractNumId w:val="1"/>
  </w:num>
  <w:num w:numId="21">
    <w:abstractNumId w:val="10"/>
  </w:num>
  <w:num w:numId="22">
    <w:abstractNumId w:val="30"/>
  </w:num>
  <w:num w:numId="23">
    <w:abstractNumId w:val="20"/>
  </w:num>
  <w:num w:numId="24">
    <w:abstractNumId w:val="6"/>
  </w:num>
  <w:num w:numId="25">
    <w:abstractNumId w:val="26"/>
  </w:num>
  <w:num w:numId="26">
    <w:abstractNumId w:val="28"/>
  </w:num>
  <w:num w:numId="27">
    <w:abstractNumId w:val="2"/>
  </w:num>
  <w:num w:numId="28">
    <w:abstractNumId w:val="4"/>
  </w:num>
  <w:num w:numId="29">
    <w:abstractNumId w:val="14"/>
  </w:num>
  <w:num w:numId="30">
    <w:abstractNumId w:val="2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attachedTemplate r:id="rId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NhZTg1ZTNhMjI2NDMzNTk3OWMzOWQ5OTczODhjZTgifQ=="/>
  </w:docVars>
  <w:rsids>
    <w:rsidRoot w:val="008359BD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4ED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C7F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13D4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1E75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514C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138E"/>
    <w:rsid w:val="00432DAA"/>
    <w:rsid w:val="00434305"/>
    <w:rsid w:val="00435DF7"/>
    <w:rsid w:val="004377C6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B4FF8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44A5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418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979F1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020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176B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BC1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47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07CE9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59BD"/>
    <w:rsid w:val="008373D3"/>
    <w:rsid w:val="00840617"/>
    <w:rsid w:val="00840F84"/>
    <w:rsid w:val="00842A47"/>
    <w:rsid w:val="00843C13"/>
    <w:rsid w:val="00844975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3E85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46AB5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5965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1324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1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56615"/>
    <w:rsid w:val="00C601BC"/>
    <w:rsid w:val="00C6329F"/>
    <w:rsid w:val="00C63340"/>
    <w:rsid w:val="00C643F9"/>
    <w:rsid w:val="00C64E95"/>
    <w:rsid w:val="00C67049"/>
    <w:rsid w:val="00C71372"/>
    <w:rsid w:val="00C72410"/>
    <w:rsid w:val="00C7287F"/>
    <w:rsid w:val="00C80982"/>
    <w:rsid w:val="00C80CB8"/>
    <w:rsid w:val="00C819F8"/>
    <w:rsid w:val="00C8248C"/>
    <w:rsid w:val="00C84E33"/>
    <w:rsid w:val="00C854D5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3660F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29E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3A1A"/>
    <w:rsid w:val="00DF44DE"/>
    <w:rsid w:val="00DF5F11"/>
    <w:rsid w:val="00DF625B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49B4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3980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19AC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1EB8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1D76D14"/>
    <w:rsid w:val="024A3FEB"/>
    <w:rsid w:val="029E57B5"/>
    <w:rsid w:val="02D151E2"/>
    <w:rsid w:val="0650142D"/>
    <w:rsid w:val="119226B1"/>
    <w:rsid w:val="11E46932"/>
    <w:rsid w:val="13B15A57"/>
    <w:rsid w:val="19A071C6"/>
    <w:rsid w:val="1D8565FF"/>
    <w:rsid w:val="1DC323E3"/>
    <w:rsid w:val="22257114"/>
    <w:rsid w:val="2856791E"/>
    <w:rsid w:val="2ABB420D"/>
    <w:rsid w:val="3A471BD4"/>
    <w:rsid w:val="3D9E4E3C"/>
    <w:rsid w:val="3E4A5433"/>
    <w:rsid w:val="3E744A86"/>
    <w:rsid w:val="40454632"/>
    <w:rsid w:val="45377927"/>
    <w:rsid w:val="50CA7981"/>
    <w:rsid w:val="52CC4866"/>
    <w:rsid w:val="58CE4820"/>
    <w:rsid w:val="5CDC1660"/>
    <w:rsid w:val="5D874AE6"/>
    <w:rsid w:val="5DD124F2"/>
    <w:rsid w:val="5E4B63C2"/>
    <w:rsid w:val="61325BCA"/>
    <w:rsid w:val="67A37E45"/>
    <w:rsid w:val="6D085235"/>
    <w:rsid w:val="6E4D681B"/>
    <w:rsid w:val="6F7E447B"/>
    <w:rsid w:val="7235475C"/>
    <w:rsid w:val="74B66E5E"/>
    <w:rsid w:val="756A53AF"/>
    <w:rsid w:val="763E2ECF"/>
    <w:rsid w:val="76D277DE"/>
    <w:rsid w:val="77D21052"/>
    <w:rsid w:val="7DDA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40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4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7">
    <w:name w:val="Default Paragraph Font"/>
    <w:semiHidden/>
    <w:unhideWhenUsed/>
    <w:uiPriority w:val="1"/>
  </w:style>
  <w:style w:type="table" w:default="1" w:styleId="3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annotation text"/>
    <w:basedOn w:val="1"/>
    <w:link w:val="232"/>
    <w:unhideWhenUsed/>
    <w:qFormat/>
    <w:uiPriority w:val="0"/>
    <w:pPr>
      <w:adjustRightInd/>
      <w:spacing w:line="240" w:lineRule="auto"/>
      <w:jc w:val="left"/>
    </w:pPr>
    <w:rPr>
      <w:rFonts w:cs="黑体"/>
      <w:szCs w:val="24"/>
    </w:rPr>
  </w:style>
  <w:style w:type="paragraph" w:styleId="14">
    <w:name w:val="Body Text"/>
    <w:basedOn w:val="1"/>
    <w:link w:val="88"/>
    <w:qFormat/>
    <w:uiPriority w:val="0"/>
    <w:pPr>
      <w:spacing w:after="120"/>
    </w:pPr>
  </w:style>
  <w:style w:type="paragraph" w:styleId="15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6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5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1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Title"/>
    <w:basedOn w:val="1"/>
    <w:link w:val="50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28">
    <w:name w:val="Strong"/>
    <w:qFormat/>
    <w:uiPriority w:val="22"/>
    <w:rPr>
      <w:b/>
      <w:bCs/>
    </w:rPr>
  </w:style>
  <w:style w:type="character" w:styleId="29">
    <w:name w:val="page number"/>
    <w:qFormat/>
    <w:uiPriority w:val="0"/>
    <w:rPr>
      <w:rFonts w:ascii="宋体" w:hAnsi="Times New Roman" w:eastAsia="宋体"/>
      <w:sz w:val="18"/>
    </w:rPr>
  </w:style>
  <w:style w:type="character" w:styleId="30">
    <w:name w:val="Emphasis"/>
    <w:qFormat/>
    <w:uiPriority w:val="20"/>
    <w:rPr>
      <w:i/>
      <w:iCs/>
    </w:rPr>
  </w:style>
  <w:style w:type="character" w:styleId="31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2">
    <w:name w:val="annotation reference"/>
    <w:basedOn w:val="27"/>
    <w:semiHidden/>
    <w:unhideWhenUsed/>
    <w:qFormat/>
    <w:uiPriority w:val="99"/>
    <w:rPr>
      <w:sz w:val="21"/>
      <w:szCs w:val="21"/>
    </w:rPr>
  </w:style>
  <w:style w:type="character" w:styleId="33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table" w:styleId="35">
    <w:name w:val="Table Grid"/>
    <w:basedOn w:val="3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7">
    <w:name w:val="标题 2 Char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8">
    <w:name w:val="标题 3 Char"/>
    <w:link w:val="4"/>
    <w:qFormat/>
    <w:uiPriority w:val="0"/>
    <w:rPr>
      <w:b/>
      <w:bCs/>
      <w:kern w:val="2"/>
      <w:sz w:val="32"/>
      <w:szCs w:val="32"/>
    </w:rPr>
  </w:style>
  <w:style w:type="character" w:customStyle="1" w:styleId="39">
    <w:name w:val="标题 4 Char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0">
    <w:name w:val="标题 5 Char"/>
    <w:link w:val="6"/>
    <w:qFormat/>
    <w:uiPriority w:val="0"/>
    <w:rPr>
      <w:b/>
      <w:bCs/>
      <w:kern w:val="2"/>
      <w:sz w:val="28"/>
      <w:szCs w:val="28"/>
    </w:rPr>
  </w:style>
  <w:style w:type="character" w:customStyle="1" w:styleId="41">
    <w:name w:val="标题 6 Char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2">
    <w:name w:val="标题 7 Char"/>
    <w:link w:val="8"/>
    <w:qFormat/>
    <w:uiPriority w:val="0"/>
    <w:rPr>
      <w:b/>
      <w:bCs/>
      <w:kern w:val="2"/>
      <w:sz w:val="24"/>
      <w:szCs w:val="24"/>
    </w:rPr>
  </w:style>
  <w:style w:type="character" w:customStyle="1" w:styleId="43">
    <w:name w:val="标题 8 Char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4">
    <w:name w:val="标题 9 Char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5">
    <w:name w:val="页眉 Char"/>
    <w:link w:val="19"/>
    <w:qFormat/>
    <w:uiPriority w:val="99"/>
    <w:rPr>
      <w:kern w:val="2"/>
      <w:sz w:val="18"/>
      <w:szCs w:val="18"/>
    </w:rPr>
  </w:style>
  <w:style w:type="character" w:customStyle="1" w:styleId="46">
    <w:name w:val="页脚 Char"/>
    <w:link w:val="18"/>
    <w:qFormat/>
    <w:uiPriority w:val="99"/>
    <w:rPr>
      <w:rFonts w:ascii="宋体"/>
      <w:kern w:val="2"/>
      <w:sz w:val="18"/>
      <w:szCs w:val="18"/>
    </w:rPr>
  </w:style>
  <w:style w:type="character" w:customStyle="1" w:styleId="47">
    <w:name w:val="批注框文本 Char"/>
    <w:link w:val="17"/>
    <w:semiHidden/>
    <w:qFormat/>
    <w:uiPriority w:val="99"/>
    <w:rPr>
      <w:kern w:val="2"/>
      <w:sz w:val="18"/>
      <w:szCs w:val="18"/>
    </w:rPr>
  </w:style>
  <w:style w:type="paragraph" w:styleId="48">
    <w:name w:val="Quote"/>
    <w:basedOn w:val="1"/>
    <w:next w:val="1"/>
    <w:link w:val="49"/>
    <w:qFormat/>
    <w:uiPriority w:val="29"/>
    <w:rPr>
      <w:i/>
      <w:iCs/>
      <w:color w:val="000000"/>
    </w:rPr>
  </w:style>
  <w:style w:type="character" w:customStyle="1" w:styleId="49">
    <w:name w:val="引用 Char"/>
    <w:link w:val="48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50">
    <w:name w:val="标题 Char"/>
    <w:link w:val="2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1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2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3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4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5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6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7">
    <w:name w:val="标准文件_标准正文"/>
    <w:basedOn w:val="1"/>
    <w:next w:val="58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8">
    <w:name w:val="标准文件_段"/>
    <w:link w:val="18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标准文件_版本"/>
    <w:basedOn w:val="57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0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1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2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3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4">
    <w:name w:val="标准文件_页眉偶数页"/>
    <w:basedOn w:val="63"/>
    <w:next w:val="1"/>
    <w:qFormat/>
    <w:uiPriority w:val="0"/>
    <w:pPr>
      <w:jc w:val="left"/>
    </w:pPr>
  </w:style>
  <w:style w:type="paragraph" w:customStyle="1" w:styleId="65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6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7">
    <w:name w:val="标准文件_二级条标题"/>
    <w:next w:val="58"/>
    <w:qFormat/>
    <w:uiPriority w:val="0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8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9">
    <w:name w:val="标准文件_方框数字列项"/>
    <w:basedOn w:val="58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70">
    <w:name w:val="标准文件_封面标准编号"/>
    <w:basedOn w:val="1"/>
    <w:next w:val="61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1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2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3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4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5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6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7">
    <w:name w:val="标准文件_封面抬头"/>
    <w:basedOn w:val="58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8">
    <w:name w:val="标准文件_附录标识"/>
    <w:next w:val="58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9">
    <w:name w:val="标准文件_附录表标题"/>
    <w:next w:val="58"/>
    <w:qFormat/>
    <w:uiPriority w:val="0"/>
    <w:pPr>
      <w:numPr>
        <w:ilvl w:val="1"/>
        <w:numId w:val="5"/>
      </w:numPr>
      <w:adjustRightInd w:val="0"/>
      <w:snapToGrid w:val="0"/>
      <w:spacing w:beforeLines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0">
    <w:name w:val="标准文件_附录一级条标题"/>
    <w:next w:val="58"/>
    <w:qFormat/>
    <w:uiPriority w:val="0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1">
    <w:name w:val="标准文件_附录二级条标题"/>
    <w:basedOn w:val="80"/>
    <w:next w:val="58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2">
    <w:name w:val="标准文件_附录公式"/>
    <w:basedOn w:val="57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3">
    <w:name w:val="标准文件_附录三级条标题"/>
    <w:next w:val="58"/>
    <w:qFormat/>
    <w:uiPriority w:val="0"/>
    <w:pPr>
      <w:widowControl w:val="0"/>
      <w:numPr>
        <w:ilvl w:val="3"/>
        <w:numId w:val="4"/>
      </w:numPr>
      <w:spacing w:beforeLines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四级条标题"/>
    <w:next w:val="58"/>
    <w:qFormat/>
    <w:uiPriority w:val="0"/>
    <w:pPr>
      <w:widowControl w:val="0"/>
      <w:numPr>
        <w:ilvl w:val="4"/>
        <w:numId w:val="4"/>
      </w:numPr>
      <w:spacing w:beforeLines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图标题"/>
    <w:next w:val="58"/>
    <w:qFormat/>
    <w:uiPriority w:val="0"/>
    <w:pPr>
      <w:numPr>
        <w:ilvl w:val="1"/>
        <w:numId w:val="6"/>
      </w:numPr>
      <w:adjustRightInd w:val="0"/>
      <w:snapToGrid w:val="0"/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6">
    <w:name w:val="标准文件_附录五级条标题"/>
    <w:next w:val="58"/>
    <w:qFormat/>
    <w:uiPriority w:val="0"/>
    <w:pPr>
      <w:widowControl w:val="0"/>
      <w:numPr>
        <w:ilvl w:val="5"/>
        <w:numId w:val="4"/>
      </w:numPr>
      <w:spacing w:beforeLines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7">
    <w:name w:val="标准文件_附录英文标识"/>
    <w:next w:val="14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8">
    <w:name w:val="正文文本 Char"/>
    <w:link w:val="14"/>
    <w:qFormat/>
    <w:uiPriority w:val="0"/>
    <w:rPr>
      <w:kern w:val="2"/>
      <w:sz w:val="21"/>
      <w:szCs w:val="21"/>
    </w:rPr>
  </w:style>
  <w:style w:type="paragraph" w:customStyle="1" w:styleId="89">
    <w:name w:val="标准文件_附录章标题"/>
    <w:next w:val="58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0">
    <w:name w:val="标准文件_公式后的破折号"/>
    <w:basedOn w:val="58"/>
    <w:next w:val="58"/>
    <w:qFormat/>
    <w:uiPriority w:val="0"/>
    <w:pPr>
      <w:ind w:left="488" w:leftChars="200" w:hanging="289" w:hangingChars="290"/>
    </w:pPr>
  </w:style>
  <w:style w:type="paragraph" w:customStyle="1" w:styleId="91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2">
    <w:name w:val="标准文件_目次、标准名称标题"/>
    <w:basedOn w:val="91"/>
    <w:next w:val="58"/>
    <w:qFormat/>
    <w:uiPriority w:val="0"/>
    <w:pPr>
      <w:spacing w:line="460" w:lineRule="exact"/>
      <w:ind w:left="0" w:firstLine="0"/>
    </w:pPr>
  </w:style>
  <w:style w:type="paragraph" w:customStyle="1" w:styleId="93">
    <w:name w:val="标准文件_目录标题"/>
    <w:basedOn w:val="1"/>
    <w:qFormat/>
    <w:uiPriority w:val="0"/>
    <w:pPr>
      <w:spacing w:before="480" w:afterLines="150" w:line="240" w:lineRule="auto"/>
      <w:jc w:val="center"/>
    </w:pPr>
    <w:rPr>
      <w:rFonts w:ascii="黑体" w:eastAsia="黑体"/>
      <w:sz w:val="32"/>
    </w:rPr>
  </w:style>
  <w:style w:type="paragraph" w:customStyle="1" w:styleId="94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5">
    <w:name w:val="标准文件_破折号列项（二级）"/>
    <w:basedOn w:val="94"/>
    <w:qFormat/>
    <w:uiPriority w:val="0"/>
    <w:pPr>
      <w:numPr>
        <w:numId w:val="10"/>
      </w:numPr>
    </w:pPr>
  </w:style>
  <w:style w:type="paragraph" w:customStyle="1" w:styleId="96">
    <w:name w:val="标准文件_三级条标题"/>
    <w:basedOn w:val="67"/>
    <w:next w:val="58"/>
    <w:qFormat/>
    <w:uiPriority w:val="0"/>
    <w:pPr>
      <w:widowControl/>
      <w:numPr>
        <w:ilvl w:val="4"/>
      </w:numPr>
      <w:ind w:left="0"/>
      <w:outlineLvl w:val="3"/>
    </w:pPr>
  </w:style>
  <w:style w:type="character" w:customStyle="1" w:styleId="97">
    <w:name w:val="不明显参考1"/>
    <w:qFormat/>
    <w:uiPriority w:val="31"/>
    <w:rPr>
      <w:smallCaps/>
      <w:color w:val="C0504D"/>
      <w:u w:val="single"/>
    </w:rPr>
  </w:style>
  <w:style w:type="paragraph" w:customStyle="1" w:styleId="98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9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0">
    <w:name w:val="标准文件_四级条标题"/>
    <w:next w:val="58"/>
    <w:qFormat/>
    <w:uiPriority w:val="0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1">
    <w:name w:val="脚注文本 Char"/>
    <w:link w:val="2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2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3">
    <w:name w:val="标准文件_图表脚注"/>
    <w:basedOn w:val="1"/>
    <w:next w:val="58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4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5">
    <w:name w:val="标准文件_五级条标题"/>
    <w:next w:val="58"/>
    <w:qFormat/>
    <w:uiPriority w:val="0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6">
    <w:name w:val="标准文件_章标题"/>
    <w:next w:val="58"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标准文件_一级条标题"/>
    <w:basedOn w:val="106"/>
    <w:next w:val="58"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108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9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0">
    <w:name w:val="标准文件_英文图表脚注"/>
    <w:basedOn w:val="57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1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标准文件_英文注："/>
    <w:basedOn w:val="1"/>
    <w:next w:val="58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3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4">
    <w:name w:val="标准文件_正文表标题"/>
    <w:next w:val="58"/>
    <w:qFormat/>
    <w:uiPriority w:val="0"/>
    <w:pPr>
      <w:numPr>
        <w:ilvl w:val="0"/>
        <w:numId w:val="16"/>
      </w:numPr>
      <w:tabs>
        <w:tab w:val="left" w:pos="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公式"/>
    <w:basedOn w:val="1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6">
    <w:name w:val="标准文件_正文图标题"/>
    <w:next w:val="58"/>
    <w:qFormat/>
    <w:uiPriority w:val="0"/>
    <w:pPr>
      <w:numPr>
        <w:ilvl w:val="0"/>
        <w:numId w:val="17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英文表标题"/>
    <w:next w:val="58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正文英文图标题"/>
    <w:next w:val="58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0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1">
    <w:name w:val="发布部门"/>
    <w:next w:val="58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3">
    <w:name w:val="封面标准代替信息"/>
    <w:basedOn w:val="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4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6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7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8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0">
    <w:name w:val="附录二级无标题条"/>
    <w:basedOn w:val="1"/>
    <w:next w:val="58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1">
    <w:name w:val="附录三级无标题条"/>
    <w:basedOn w:val="130"/>
    <w:next w:val="58"/>
    <w:qFormat/>
    <w:uiPriority w:val="0"/>
    <w:pPr>
      <w:outlineLvl w:val="4"/>
    </w:pPr>
  </w:style>
  <w:style w:type="paragraph" w:customStyle="1" w:styleId="132">
    <w:name w:val="附录四级无标题条"/>
    <w:basedOn w:val="131"/>
    <w:next w:val="58"/>
    <w:qFormat/>
    <w:uiPriority w:val="0"/>
    <w:pPr>
      <w:outlineLvl w:val="5"/>
    </w:pPr>
  </w:style>
  <w:style w:type="paragraph" w:customStyle="1" w:styleId="133">
    <w:name w:val="附录图"/>
    <w:next w:val="58"/>
    <w:qFormat/>
    <w:uiPriority w:val="0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4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5">
    <w:name w:val="附录五级无标题条"/>
    <w:basedOn w:val="132"/>
    <w:next w:val="58"/>
    <w:qFormat/>
    <w:uiPriority w:val="0"/>
    <w:pPr>
      <w:outlineLvl w:val="6"/>
    </w:pPr>
  </w:style>
  <w:style w:type="paragraph" w:customStyle="1" w:styleId="136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7">
    <w:name w:val="附录一级无标题条"/>
    <w:basedOn w:val="89"/>
    <w:next w:val="58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8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9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40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1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2">
    <w:name w:val="列项·"/>
    <w:basedOn w:val="58"/>
    <w:qFormat/>
    <w:uiPriority w:val="0"/>
    <w:pPr>
      <w:tabs>
        <w:tab w:val="left" w:pos="840"/>
      </w:tabs>
    </w:pPr>
  </w:style>
  <w:style w:type="paragraph" w:customStyle="1" w:styleId="143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4">
    <w:name w:val="目录 21"/>
    <w:basedOn w:val="1"/>
    <w:next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5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6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7">
    <w:name w:val="目录 51"/>
    <w:basedOn w:val="1"/>
    <w:next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8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9">
    <w:name w:val="目录 71"/>
    <w:basedOn w:val="148"/>
    <w:semiHidden/>
    <w:qFormat/>
    <w:uiPriority w:val="0"/>
    <w:pPr>
      <w:ind w:left="1260"/>
    </w:pPr>
  </w:style>
  <w:style w:type="paragraph" w:customStyle="1" w:styleId="150">
    <w:name w:val="目录 81"/>
    <w:basedOn w:val="149"/>
    <w:semiHidden/>
    <w:qFormat/>
    <w:uiPriority w:val="0"/>
    <w:pPr>
      <w:ind w:left="1470"/>
    </w:pPr>
  </w:style>
  <w:style w:type="paragraph" w:customStyle="1" w:styleId="151">
    <w:name w:val="目录 91"/>
    <w:basedOn w:val="150"/>
    <w:semiHidden/>
    <w:qFormat/>
    <w:uiPriority w:val="0"/>
    <w:pPr>
      <w:ind w:left="1680"/>
    </w:pPr>
  </w:style>
  <w:style w:type="paragraph" w:customStyle="1" w:styleId="152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3">
    <w:name w:val="其他发布部门"/>
    <w:basedOn w:val="121"/>
    <w:qFormat/>
    <w:uiPriority w:val="0"/>
    <w:pPr>
      <w:framePr/>
      <w:spacing w:line="0" w:lineRule="atLeast"/>
    </w:pPr>
    <w:rPr>
      <w:rFonts w:ascii="黑体" w:eastAsia="黑体"/>
      <w:b w:val="0"/>
    </w:rPr>
  </w:style>
  <w:style w:type="paragraph" w:customStyle="1" w:styleId="154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5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6">
    <w:name w:val="实施日期"/>
    <w:basedOn w:val="122"/>
    <w:qFormat/>
    <w:uiPriority w:val="0"/>
    <w:pPr>
      <w:framePr w:hSpace="0" w:xAlign="right"/>
      <w:jc w:val="right"/>
    </w:pPr>
  </w:style>
  <w:style w:type="paragraph" w:customStyle="1" w:styleId="157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8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9">
    <w:name w:val="无标题条"/>
    <w:next w:val="58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0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1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2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3">
    <w:name w:val="注×:后续"/>
    <w:basedOn w:val="162"/>
    <w:qFormat/>
    <w:uiPriority w:val="0"/>
    <w:pPr>
      <w:ind w:left="1406" w:leftChars="0" w:hanging="499" w:firstLineChars="0"/>
    </w:pPr>
  </w:style>
  <w:style w:type="paragraph" w:customStyle="1" w:styleId="164">
    <w:name w:val="标准文件_一级无标题"/>
    <w:basedOn w:val="107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5">
    <w:name w:val="标准文件_五级无标题"/>
    <w:basedOn w:val="105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6">
    <w:name w:val="标准文件_三级无标题"/>
    <w:basedOn w:val="96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7">
    <w:name w:val="标准文件_二级无标题"/>
    <w:basedOn w:val="67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8">
    <w:name w:val="标准_四级无标题"/>
    <w:basedOn w:val="100"/>
    <w:next w:val="58"/>
    <w:qFormat/>
    <w:uiPriority w:val="0"/>
    <w:rPr>
      <w:rFonts w:eastAsia="宋体"/>
    </w:rPr>
  </w:style>
  <w:style w:type="paragraph" w:customStyle="1" w:styleId="169">
    <w:name w:val="标准文件_四级无标题"/>
    <w:basedOn w:val="100"/>
    <w:qFormat/>
    <w:uiPriority w:val="0"/>
    <w:pPr>
      <w:spacing w:beforeLines="0" w:afterLines="0"/>
      <w:outlineLvl w:val="9"/>
    </w:pPr>
    <w:rPr>
      <w:rFonts w:ascii="宋体" w:hAnsi="黑体" w:eastAsia="宋体"/>
      <w:szCs w:val="52"/>
    </w:rPr>
  </w:style>
  <w:style w:type="paragraph" w:customStyle="1" w:styleId="170">
    <w:name w:val="标准文件_大写罗马数字编号列项"/>
    <w:basedOn w:val="58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1">
    <w:name w:val="标准文件_小写罗马数字编号列项"/>
    <w:basedOn w:val="58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2">
    <w:name w:val="标准文件_附录标题"/>
    <w:basedOn w:val="78"/>
    <w:qFormat/>
    <w:uiPriority w:val="0"/>
    <w:pPr>
      <w:numPr>
        <w:numId w:val="0"/>
      </w:numPr>
      <w:spacing w:after="280"/>
      <w:outlineLvl w:val="9"/>
    </w:pPr>
  </w:style>
  <w:style w:type="paragraph" w:customStyle="1" w:styleId="173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4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5">
    <w:name w:val="图表脚注说明"/>
    <w:basedOn w:val="1"/>
    <w:next w:val="58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6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7">
    <w:name w:val="标准文件_索引字母"/>
    <w:next w:val="58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8">
    <w:name w:val="标准文件_附录前"/>
    <w:next w:val="58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9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0">
    <w:name w:val="标准文件_表格"/>
    <w:basedOn w:val="58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1">
    <w:name w:val="标准文件_注："/>
    <w:next w:val="58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示例："/>
    <w:next w:val="184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4">
    <w:name w:val="标准文件_示例内容"/>
    <w:basedOn w:val="58"/>
    <w:qFormat/>
    <w:uiPriority w:val="0"/>
    <w:pPr>
      <w:ind w:firstLine="420"/>
    </w:pPr>
    <w:rPr>
      <w:sz w:val="18"/>
    </w:rPr>
  </w:style>
  <w:style w:type="paragraph" w:customStyle="1" w:styleId="185">
    <w:name w:val="标准文件_示例×："/>
    <w:basedOn w:val="1"/>
    <w:next w:val="184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6">
    <w:name w:val="标准文件_段 Char"/>
    <w:link w:val="58"/>
    <w:qFormat/>
    <w:uiPriority w:val="0"/>
    <w:rPr>
      <w:rFonts w:ascii="宋体" w:hAnsi="Times New Roman"/>
      <w:sz w:val="21"/>
    </w:rPr>
  </w:style>
  <w:style w:type="paragraph" w:customStyle="1" w:styleId="187">
    <w:name w:val="标准文件_表格续"/>
    <w:basedOn w:val="58"/>
    <w:next w:val="58"/>
    <w:qFormat/>
    <w:uiPriority w:val="0"/>
    <w:pPr>
      <w:jc w:val="center"/>
    </w:pPr>
    <w:rPr>
      <w:rFonts w:ascii="黑体" w:hAnsi="黑体" w:eastAsia="黑体"/>
    </w:rPr>
  </w:style>
  <w:style w:type="character" w:styleId="188">
    <w:name w:val="Placeholder Text"/>
    <w:basedOn w:val="27"/>
    <w:semiHidden/>
    <w:qFormat/>
    <w:uiPriority w:val="99"/>
    <w:rPr>
      <w:color w:val="808080"/>
    </w:rPr>
  </w:style>
  <w:style w:type="paragraph" w:customStyle="1" w:styleId="189">
    <w:name w:val="标准文件_二级项2"/>
    <w:basedOn w:val="58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90">
    <w:name w:val="标准文件_三级项2"/>
    <w:basedOn w:val="58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1">
    <w:name w:val="标准文件_一级项2"/>
    <w:basedOn w:val="58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2">
    <w:name w:val="标准文件_提示"/>
    <w:basedOn w:val="58"/>
    <w:next w:val="58"/>
    <w:qFormat/>
    <w:uiPriority w:val="0"/>
    <w:pPr>
      <w:ind w:firstLine="420"/>
    </w:pPr>
    <w:rPr>
      <w:rFonts w:ascii="黑体" w:eastAsia="黑体"/>
    </w:rPr>
  </w:style>
  <w:style w:type="character" w:customStyle="1" w:styleId="193">
    <w:name w:val="标准文件_来源"/>
    <w:basedOn w:val="27"/>
    <w:qFormat/>
    <w:uiPriority w:val="1"/>
    <w:rPr>
      <w:rFonts w:eastAsia="宋体"/>
      <w:sz w:val="21"/>
    </w:rPr>
  </w:style>
  <w:style w:type="paragraph" w:customStyle="1" w:styleId="194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5">
    <w:name w:val="其他发布日期"/>
    <w:basedOn w:val="122"/>
    <w:qFormat/>
    <w:uiPriority w:val="0"/>
    <w:pPr>
      <w:framePr w:w="3997" w:h="471" w:hRule="exact" w:hSpace="0" w:vSpace="181" w:vAnchor="page" w:hAnchor="page" w:x="1419" w:y="14097"/>
    </w:pPr>
  </w:style>
  <w:style w:type="paragraph" w:customStyle="1" w:styleId="196">
    <w:name w:val="其他实施日期"/>
    <w:basedOn w:val="156"/>
    <w:qFormat/>
    <w:uiPriority w:val="0"/>
    <w:pPr>
      <w:framePr w:w="3997" w:h="471" w:hRule="exact" w:vSpace="181" w:vAnchor="page" w:hAnchor="page" w:x="7089" w:y="14097"/>
    </w:pPr>
  </w:style>
  <w:style w:type="paragraph" w:customStyle="1" w:styleId="197">
    <w:name w:val="标准文件_文件编号"/>
    <w:basedOn w:val="58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8">
    <w:name w:val="标准文件_替换文件编号"/>
    <w:basedOn w:val="197"/>
    <w:qFormat/>
    <w:uiPriority w:val="0"/>
    <w:pPr>
      <w:framePr/>
      <w:spacing w:before="57"/>
    </w:pPr>
    <w:rPr>
      <w:sz w:val="21"/>
    </w:rPr>
  </w:style>
  <w:style w:type="paragraph" w:customStyle="1" w:styleId="199">
    <w:name w:val="标准文件_文件名称"/>
    <w:basedOn w:val="58"/>
    <w:next w:val="58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0">
    <w:name w:val="标准文件_附录图标号"/>
    <w:basedOn w:val="58"/>
    <w:next w:val="58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1">
    <w:name w:val="标准文件_附录表标号"/>
    <w:basedOn w:val="58"/>
    <w:next w:val="58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2">
    <w:name w:val="标准文件_引言一级条标题"/>
    <w:basedOn w:val="58"/>
    <w:next w:val="58"/>
    <w:qFormat/>
    <w:uiPriority w:val="0"/>
    <w:pPr>
      <w:numPr>
        <w:ilvl w:val="1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3">
    <w:name w:val="标准文件_引言二级条标题"/>
    <w:basedOn w:val="58"/>
    <w:next w:val="58"/>
    <w:qFormat/>
    <w:uiPriority w:val="0"/>
    <w:pPr>
      <w:numPr>
        <w:ilvl w:val="2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4">
    <w:name w:val="标准文件_引言三级条标题"/>
    <w:basedOn w:val="58"/>
    <w:next w:val="58"/>
    <w:qFormat/>
    <w:uiPriority w:val="0"/>
    <w:pPr>
      <w:numPr>
        <w:ilvl w:val="3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5">
    <w:name w:val="标准文件_引言四级条标题"/>
    <w:basedOn w:val="58"/>
    <w:next w:val="58"/>
    <w:qFormat/>
    <w:uiPriority w:val="0"/>
    <w:pPr>
      <w:numPr>
        <w:ilvl w:val="4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6">
    <w:name w:val="标准文件_引言五级条标题"/>
    <w:basedOn w:val="58"/>
    <w:next w:val="58"/>
    <w:qFormat/>
    <w:uiPriority w:val="0"/>
    <w:pPr>
      <w:numPr>
        <w:ilvl w:val="5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7">
    <w:name w:val="标准文件_注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8">
    <w:name w:val="标准文件_注X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9">
    <w:name w:val="标准文件_示例后"/>
    <w:basedOn w:val="58"/>
    <w:qFormat/>
    <w:uiPriority w:val="0"/>
    <w:pPr>
      <w:ind w:left="964" w:firstLine="0" w:firstLineChars="0"/>
    </w:pPr>
    <w:rPr>
      <w:sz w:val="18"/>
    </w:rPr>
  </w:style>
  <w:style w:type="paragraph" w:customStyle="1" w:styleId="210">
    <w:name w:val="标准文件_示例X后"/>
    <w:basedOn w:val="58"/>
    <w:link w:val="211"/>
    <w:qFormat/>
    <w:uiPriority w:val="0"/>
    <w:pPr>
      <w:ind w:left="1049" w:firstLine="0" w:firstLineChars="0"/>
    </w:pPr>
    <w:rPr>
      <w:sz w:val="18"/>
    </w:rPr>
  </w:style>
  <w:style w:type="character" w:customStyle="1" w:styleId="211">
    <w:name w:val="标准文件_示例X后 字符"/>
    <w:basedOn w:val="186"/>
    <w:link w:val="210"/>
    <w:qFormat/>
    <w:uiPriority w:val="0"/>
    <w:rPr>
      <w:rFonts w:ascii="宋体" w:hAnsi="Times New Roman"/>
      <w:sz w:val="18"/>
    </w:rPr>
  </w:style>
  <w:style w:type="paragraph" w:customStyle="1" w:styleId="212">
    <w:name w:val="标准文件_索引项"/>
    <w:basedOn w:val="58"/>
    <w:next w:val="58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3">
    <w:name w:val="标准文件_附录一级无标题"/>
    <w:basedOn w:val="80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二级无标题"/>
    <w:basedOn w:val="81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三级无标题"/>
    <w:basedOn w:val="83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四级无标题"/>
    <w:basedOn w:val="84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五级无标题"/>
    <w:basedOn w:val="86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引言一级无标题"/>
    <w:basedOn w:val="202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19">
    <w:name w:val="标准文件_引言二级无标题"/>
    <w:basedOn w:val="203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0">
    <w:name w:val="标准文件_引言三级无标题"/>
    <w:basedOn w:val="204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1">
    <w:name w:val="标准文件_引言四级无标题"/>
    <w:basedOn w:val="205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2">
    <w:name w:val="标准文件_引言五级无标题"/>
    <w:basedOn w:val="206"/>
    <w:next w:val="58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3">
    <w:name w:val="标准文件_索引标题"/>
    <w:basedOn w:val="65"/>
    <w:next w:val="58"/>
    <w:qFormat/>
    <w:uiPriority w:val="0"/>
    <w:rPr>
      <w:rFonts w:hAnsi="黑体"/>
    </w:rPr>
  </w:style>
  <w:style w:type="paragraph" w:customStyle="1" w:styleId="224">
    <w:name w:val="标准文件_脚注内容"/>
    <w:basedOn w:val="58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5">
    <w:name w:val="标准文件_术语条一"/>
    <w:basedOn w:val="164"/>
    <w:next w:val="58"/>
    <w:qFormat/>
    <w:uiPriority w:val="0"/>
  </w:style>
  <w:style w:type="paragraph" w:customStyle="1" w:styleId="226">
    <w:name w:val="标准文件_术语条二"/>
    <w:basedOn w:val="167"/>
    <w:next w:val="58"/>
    <w:qFormat/>
    <w:uiPriority w:val="0"/>
  </w:style>
  <w:style w:type="paragraph" w:customStyle="1" w:styleId="227">
    <w:name w:val="标准文件_术语条三"/>
    <w:basedOn w:val="166"/>
    <w:next w:val="58"/>
    <w:qFormat/>
    <w:uiPriority w:val="0"/>
  </w:style>
  <w:style w:type="paragraph" w:customStyle="1" w:styleId="228">
    <w:name w:val="标准文件_术语条四"/>
    <w:basedOn w:val="169"/>
    <w:next w:val="58"/>
    <w:qFormat/>
    <w:uiPriority w:val="0"/>
  </w:style>
  <w:style w:type="paragraph" w:customStyle="1" w:styleId="229">
    <w:name w:val="标准文件_术语条五"/>
    <w:basedOn w:val="165"/>
    <w:next w:val="58"/>
    <w:qFormat/>
    <w:uiPriority w:val="0"/>
  </w:style>
  <w:style w:type="paragraph" w:customStyle="1" w:styleId="2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1">
    <w:name w:val="发布"/>
    <w:basedOn w:val="27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232">
    <w:name w:val="批注文字 Char"/>
    <w:basedOn w:val="27"/>
    <w:link w:val="13"/>
    <w:qFormat/>
    <w:uiPriority w:val="0"/>
    <w:rPr>
      <w:rFonts w:cs="黑体"/>
      <w:kern w:val="2"/>
      <w:sz w:val="21"/>
      <w:szCs w:val="24"/>
    </w:rPr>
  </w:style>
  <w:style w:type="paragraph" w:customStyle="1" w:styleId="233">
    <w:name w:val="p0"/>
    <w:qFormat/>
    <w:uiPriority w:val="0"/>
    <w:pPr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3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glossaryDocument" Target="glossary/document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tiff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DEFB1EF1D1848D48F73EC109ACDDAD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768D2-1D4E-442E-9FEA-D3E3861BC14E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0F45"/>
    <w:rsid w:val="000A0F45"/>
    <w:rsid w:val="0014692F"/>
    <w:rsid w:val="007C5666"/>
    <w:rsid w:val="00C61C8B"/>
    <w:rsid w:val="00D0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5DEFB1EF1D1848D48F73EC109ACDDAD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AA1993AC3A2743E497BC85E6EBD243E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FF41408F008345ACB404A0953FDB2C8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185E87-ED17-4A74-ABB3-C57805E325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5</Pages>
  <Words>449</Words>
  <Characters>2562</Characters>
  <Lines>21</Lines>
  <Paragraphs>6</Paragraphs>
  <TotalTime>0</TotalTime>
  <ScaleCrop>false</ScaleCrop>
  <LinksUpToDate>false</LinksUpToDate>
  <CharactersWithSpaces>3005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2023-11-16T09:37:00Z</dcterms:created>
  <dc:creator>11052</dc:creator>
  <dc:description>&lt;config cover="true" show_menu="true" version="1.0.0" doctype="SDKXY"&gt;_x000d_
&lt;/config&gt;</dc:description>
  <cp:lastModifiedBy>Administrator</cp:lastModifiedBy>
  <cp:lastPrinted>2020-08-30T10:00:00Z</cp:lastPrinted>
  <dcterms:modified xsi:type="dcterms:W3CDTF">2024-11-12T11:30:46Z</dcterms:modified>
  <dc:title>地方标准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2052-11.1.0.8214</vt:lpwstr>
  </property>
  <property fmtid="{D5CDD505-2E9C-101B-9397-08002B2CF9AE}" pid="15" name="ICV">
    <vt:lpwstr>37561CA71F84492CA606594E792713DD_13</vt:lpwstr>
  </property>
</Properties>
</file>