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2F64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3F3D563">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A504EAD">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62D63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61B22E6">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D00A665">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B8FEA2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C31F69E">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6540</w:t>
            </w:r>
            <w:r>
              <w:fldChar w:fldCharType="end"/>
            </w:r>
            <w:bookmarkEnd w:id="3"/>
          </w:p>
        </w:tc>
      </w:tr>
    </w:tbl>
    <w:p w14:paraId="2C22F2C8">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伊犁哈萨克自治州</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FF12506">
      <w:pPr>
        <w:pStyle w:val="197"/>
        <w:rPr>
          <w:rFonts w:hint="eastAsia" w:eastAsia="黑体"/>
          <w:lang w:val="en-US" w:eastAsia="zh-CN"/>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6540</w:t>
      </w:r>
      <w:r>
        <w:rPr>
          <w:lang w:val="fr-FR"/>
        </w:rPr>
        <w:t>/T</w:t>
      </w:r>
      <w:r>
        <w:fldChar w:fldCharType="end"/>
      </w:r>
      <w:bookmarkEnd w:id="5"/>
      <w:r>
        <w:rPr>
          <w:lang w:val="fr-FR"/>
        </w:rPr>
        <w:t xml:space="preserve"> </w:t>
      </w:r>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t>202</w:t>
      </w:r>
      <w:r>
        <w:fldChar w:fldCharType="end"/>
      </w:r>
      <w:bookmarkEnd w:id="6"/>
      <w:r>
        <w:rPr>
          <w:rFonts w:hint="eastAsia"/>
          <w:lang w:val="en-US" w:eastAsia="zh-CN"/>
        </w:rPr>
        <w:t>4</w:t>
      </w:r>
    </w:p>
    <w:p w14:paraId="3FD23BBB">
      <w:pPr>
        <w:pStyle w:val="198"/>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427CBA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C5B4E71">
      <w:pPr>
        <w:pStyle w:val="52"/>
        <w:framePr w:w="9639" w:h="6976" w:hRule="exact" w:hSpace="0" w:vSpace="0" w:wrap="around" w:hAnchor="page" w:y="6408"/>
        <w:jc w:val="center"/>
        <w:rPr>
          <w:rFonts w:ascii="黑体" w:hAnsi="黑体" w:eastAsia="黑体"/>
          <w:b w:val="0"/>
          <w:bCs w:val="0"/>
          <w:w w:val="100"/>
        </w:rPr>
      </w:pPr>
    </w:p>
    <w:p w14:paraId="02AC40F6">
      <w:pPr>
        <w:pStyle w:val="199"/>
        <w:framePr w:h="6974" w:hRule="exact" w:wrap="around" w:x="1419" w:anchorLock="1"/>
        <w:rPr>
          <w:rFonts w:hint="default" w:eastAsia="黑体"/>
          <w:lang w:val="en-US" w:eastAsia="zh-CN"/>
        </w:rPr>
      </w:pPr>
      <w:r>
        <w:rPr>
          <w:rFonts w:hint="eastAsia"/>
          <w:lang w:val="en-US" w:eastAsia="zh-CN"/>
        </w:rPr>
        <w:t>设施蔬菜辣椒栽培技术规程</w:t>
      </w:r>
    </w:p>
    <w:p w14:paraId="36FA6242">
      <w:pPr>
        <w:framePr w:w="9639" w:h="6974" w:hRule="exact" w:wrap="around" w:vAnchor="page" w:hAnchor="page" w:x="1419" w:y="6408" w:anchorLock="1"/>
        <w:ind w:left="-1418"/>
      </w:pPr>
    </w:p>
    <w:p w14:paraId="7D564838">
      <w:pPr>
        <w:pStyle w:val="127"/>
        <w:framePr w:w="9639" w:h="6974" w:hRule="exact" w:wrap="around" w:vAnchor="page" w:hAnchor="page" w:x="1419" w:y="6408" w:anchorLock="1"/>
        <w:textAlignment w:val="bottom"/>
        <w:rPr>
          <w:rFonts w:eastAsia="黑体"/>
          <w:b/>
          <w:bCs/>
          <w:szCs w:val="28"/>
        </w:rPr>
      </w:pPr>
      <w:r>
        <w:rPr>
          <w:rFonts w:eastAsia="黑体"/>
          <w:b/>
          <w:bCs/>
          <w:szCs w:val="28"/>
        </w:rPr>
        <w:fldChar w:fldCharType="begin">
          <w:ffData>
            <w:name w:val="ESTD_NAME"/>
            <w:enabled/>
            <w:calcOnExit w:val="0"/>
            <w:textInput>
              <w:default w:val="点击此处添加标准名称的英文译名"/>
            </w:textInput>
          </w:ffData>
        </w:fldChar>
      </w:r>
      <w:bookmarkStart w:id="8" w:name="ESTD_NAME"/>
      <w:r>
        <w:rPr>
          <w:rFonts w:eastAsia="黑体"/>
          <w:b/>
          <w:bCs/>
          <w:szCs w:val="28"/>
        </w:rPr>
        <w:instrText xml:space="preserve"> FORMTEXT </w:instrText>
      </w:r>
      <w:r>
        <w:rPr>
          <w:rFonts w:eastAsia="黑体"/>
          <w:b/>
          <w:bCs/>
          <w:szCs w:val="28"/>
        </w:rPr>
        <w:fldChar w:fldCharType="separate"/>
      </w:r>
      <w:r>
        <w:rPr>
          <w:rFonts w:eastAsia="黑体"/>
          <w:b/>
          <w:bCs/>
          <w:szCs w:val="28"/>
        </w:rPr>
        <w:t xml:space="preserve">Technical </w:t>
      </w:r>
      <w:r>
        <w:rPr>
          <w:rFonts w:hint="eastAsia" w:eastAsia="黑体"/>
          <w:b/>
          <w:bCs/>
          <w:szCs w:val="28"/>
          <w:lang w:val="en-US" w:eastAsia="zh-CN"/>
        </w:rPr>
        <w:t>regulation</w:t>
      </w:r>
      <w:r>
        <w:rPr>
          <w:rFonts w:eastAsia="黑体"/>
          <w:b/>
          <w:bCs/>
          <w:szCs w:val="28"/>
        </w:rPr>
        <w:t xml:space="preserve"> </w:t>
      </w:r>
      <w:r>
        <w:rPr>
          <w:rFonts w:hint="eastAsia" w:eastAsia="黑体"/>
          <w:b/>
          <w:bCs/>
          <w:szCs w:val="28"/>
          <w:lang w:val="en-US" w:eastAsia="zh-CN"/>
        </w:rPr>
        <w:t>for</w:t>
      </w:r>
      <w:r>
        <w:rPr>
          <w:rFonts w:eastAsia="黑体"/>
          <w:b/>
          <w:bCs/>
          <w:szCs w:val="28"/>
        </w:rPr>
        <w:t xml:space="preserve"> </w:t>
      </w:r>
      <w:r>
        <w:rPr>
          <w:rFonts w:hint="eastAsia" w:eastAsia="黑体"/>
          <w:b/>
          <w:bCs/>
          <w:szCs w:val="28"/>
          <w:lang w:val="en-US" w:eastAsia="zh-CN"/>
        </w:rPr>
        <w:t>pepper cultivations</w:t>
      </w:r>
      <w:r>
        <w:rPr>
          <w:rFonts w:eastAsia="黑体"/>
          <w:b/>
          <w:bCs/>
          <w:szCs w:val="28"/>
        </w:rPr>
        <w:t xml:space="preserve"> </w:t>
      </w:r>
      <w:r>
        <w:rPr>
          <w:rFonts w:hint="eastAsia" w:eastAsia="黑体"/>
          <w:b/>
          <w:bCs/>
          <w:szCs w:val="28"/>
          <w:lang w:val="en-US" w:eastAsia="zh-CN"/>
        </w:rPr>
        <w:t>of</w:t>
      </w:r>
      <w:r>
        <w:rPr>
          <w:rFonts w:eastAsia="黑体"/>
          <w:b/>
          <w:bCs/>
          <w:szCs w:val="28"/>
        </w:rPr>
        <w:t xml:space="preserve"> </w:t>
      </w:r>
      <w:r>
        <w:rPr>
          <w:rFonts w:hint="eastAsia" w:eastAsia="黑体"/>
          <w:b/>
          <w:bCs/>
          <w:szCs w:val="28"/>
          <w:lang w:val="en-US" w:eastAsia="zh-CN"/>
        </w:rPr>
        <w:t>facilities</w:t>
      </w:r>
      <w:r>
        <w:rPr>
          <w:rFonts w:eastAsia="黑体"/>
          <w:b/>
          <w:bCs/>
          <w:szCs w:val="28"/>
        </w:rPr>
        <w:t xml:space="preserve"> </w:t>
      </w:r>
      <w:r>
        <w:rPr>
          <w:rFonts w:hint="eastAsia" w:eastAsia="黑体"/>
          <w:b/>
          <w:bCs/>
          <w:szCs w:val="28"/>
          <w:lang w:val="en-US" w:eastAsia="zh-CN"/>
        </w:rPr>
        <w:t>vegetables</w:t>
      </w:r>
      <w:r>
        <w:rPr>
          <w:rFonts w:eastAsia="黑体"/>
          <w:b/>
          <w:bCs/>
          <w:szCs w:val="28"/>
        </w:rPr>
        <w:fldChar w:fldCharType="end"/>
      </w:r>
      <w:bookmarkEnd w:id="8"/>
    </w:p>
    <w:p w14:paraId="7BD53F4E">
      <w:pPr>
        <w:framePr w:w="9639" w:h="6974" w:hRule="exact" w:wrap="around" w:vAnchor="page" w:hAnchor="page" w:x="1419" w:y="6408" w:anchorLock="1"/>
        <w:spacing w:line="760" w:lineRule="exact"/>
        <w:ind w:left="-1418"/>
      </w:pPr>
    </w:p>
    <w:p w14:paraId="4B409EDF">
      <w:pPr>
        <w:pStyle w:val="127"/>
        <w:framePr w:w="9639" w:h="6974" w:hRule="exact" w:wrap="around" w:vAnchor="page" w:hAnchor="page" w:x="1419" w:y="6408" w:anchorLock="1"/>
        <w:textAlignment w:val="bottom"/>
        <w:rPr>
          <w:rFonts w:eastAsia="黑体"/>
          <w:szCs w:val="28"/>
        </w:rPr>
      </w:pPr>
    </w:p>
    <w:p w14:paraId="3B97441A">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2105E7A2">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17239095">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3F3A33D5">
      <w:pPr>
        <w:pStyle w:val="19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2"/>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发布</w:t>
      </w:r>
    </w:p>
    <w:p w14:paraId="4A82F39C">
      <w:pPr>
        <w:pStyle w:val="196"/>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3"/>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实施</w:t>
      </w:r>
    </w:p>
    <w:p w14:paraId="2E1935BC">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伊犁哈萨克自治州市场监督管理局</w:t>
      </w:r>
      <w:r>
        <w:rPr>
          <w:rFonts w:hAnsi="黑体"/>
          <w:w w:val="100"/>
          <w:sz w:val="28"/>
        </w:rPr>
        <w:fldChar w:fldCharType="end"/>
      </w:r>
      <w:bookmarkEnd w:id="14"/>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4B93A92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5E6FE5A">
      <w:pPr>
        <w:pStyle w:val="91"/>
        <w:spacing w:before="900" w:after="468"/>
      </w:pPr>
      <w:bookmarkStart w:id="15" w:name="BookMark2"/>
      <w:r>
        <w:rPr>
          <w:spacing w:val="320"/>
        </w:rPr>
        <w:t>前</w:t>
      </w:r>
      <w:r>
        <w:t>言</w:t>
      </w:r>
    </w:p>
    <w:p w14:paraId="6374372D">
      <w:pPr>
        <w:pStyle w:val="58"/>
        <w:ind w:firstLine="420"/>
      </w:pPr>
      <w:r>
        <w:rPr>
          <w:rFonts w:hint="eastAsia"/>
        </w:rPr>
        <w:t>本</w:t>
      </w:r>
      <w:r>
        <w:rPr>
          <w:rFonts w:hint="eastAsia"/>
          <w:lang w:val="en-US" w:eastAsia="zh-CN"/>
        </w:rPr>
        <w:t>标准</w:t>
      </w:r>
      <w:r>
        <w:rPr>
          <w:rFonts w:hint="eastAsia"/>
        </w:rPr>
        <w:t>按照GB/T 1.1—2020《标准化工作导则  第1部分：标准化文件的结构和起草规则》的规定起草。</w:t>
      </w:r>
    </w:p>
    <w:p w14:paraId="32505140">
      <w:pPr>
        <w:pStyle w:val="58"/>
        <w:ind w:firstLine="420"/>
        <w:rPr>
          <w:rFonts w:hint="eastAsia"/>
          <w:color w:val="000000" w:themeColor="text1"/>
          <w14:textFill>
            <w14:solidFill>
              <w14:schemeClr w14:val="tx1"/>
            </w14:solidFill>
          </w14:textFill>
        </w:rPr>
      </w:pPr>
      <w:r>
        <w:rPr>
          <w:rFonts w:hint="eastAsia"/>
        </w:rPr>
        <w:t>本</w:t>
      </w:r>
      <w:r>
        <w:rPr>
          <w:rFonts w:hint="eastAsia"/>
          <w:lang w:val="en-US" w:eastAsia="zh-CN"/>
        </w:rPr>
        <w:t>标准</w:t>
      </w:r>
      <w:r>
        <w:rPr>
          <w:rFonts w:hint="eastAsia"/>
        </w:rPr>
        <w:t>代替</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w:t>
      </w:r>
      <w:r>
        <w:rPr>
          <w:rFonts w:hint="eastAsia" w:ascii="Times New Roman" w:hAnsi="Times New Roman" w:eastAsia="宋体" w:cs="Times New Roman"/>
          <w:sz w:val="22"/>
          <w:szCs w:val="22"/>
        </w:rPr>
        <w:t>2</w:t>
      </w:r>
      <w:r>
        <w:rPr>
          <w:rFonts w:hint="eastAsia" w:ascii="Times New Roman" w:cs="Times New Roman"/>
          <w:sz w:val="22"/>
          <w:szCs w:val="22"/>
          <w:lang w:val="en-US" w:eastAsia="zh-CN"/>
        </w:rPr>
        <w:t>30</w:t>
      </w:r>
      <w:r>
        <w:rPr>
          <w:rFonts w:hint="eastAsia" w:ascii="Times New Roman" w:hAnsi="Times New Roman" w:eastAsia="宋体" w:cs="Times New Roman"/>
          <w:sz w:val="22"/>
          <w:szCs w:val="22"/>
        </w:rPr>
        <w:t>-201</w:t>
      </w:r>
      <w:r>
        <w:rPr>
          <w:rFonts w:hint="eastAsia" w:ascii="Times New Roman" w:cs="Times New Roman"/>
          <w:sz w:val="22"/>
          <w:szCs w:val="22"/>
          <w:lang w:val="en-US" w:eastAsia="zh-CN"/>
        </w:rPr>
        <w:t>6</w:t>
      </w:r>
      <w:r>
        <w:rPr>
          <w:rFonts w:hint="eastAsia"/>
        </w:rPr>
        <w:t>《绿色食品温室</w:t>
      </w:r>
      <w:r>
        <w:rPr>
          <w:rFonts w:hint="eastAsia"/>
          <w:lang w:val="en-US" w:eastAsia="zh-CN"/>
        </w:rPr>
        <w:t>辣椒</w:t>
      </w:r>
      <w:r>
        <w:rPr>
          <w:rFonts w:hint="eastAsia"/>
        </w:rPr>
        <w:t>栽培技术规程》，与DNB654000/T</w:t>
      </w:r>
      <w:r>
        <w:t xml:space="preserve"> </w:t>
      </w:r>
      <w:r>
        <w:rPr>
          <w:rFonts w:hint="eastAsia"/>
          <w:lang w:val="en-US" w:eastAsia="zh-CN"/>
        </w:rPr>
        <w:t>230</w:t>
      </w:r>
      <w:r>
        <w:rPr>
          <w:rFonts w:hint="eastAsia"/>
          <w:lang w:eastAsia="zh-CN"/>
        </w:rPr>
        <w:t>~</w:t>
      </w:r>
      <w:r>
        <w:rPr>
          <w:rFonts w:hint="eastAsia"/>
        </w:rPr>
        <w:t>201</w:t>
      </w:r>
      <w:r>
        <w:rPr>
          <w:rFonts w:hint="eastAsia"/>
          <w:lang w:val="en-US" w:eastAsia="zh-CN"/>
        </w:rPr>
        <w:t>6</w:t>
      </w:r>
      <w:r>
        <w:rPr>
          <w:rFonts w:hint="eastAsia"/>
        </w:rPr>
        <w:t>相比，除结构调整和编辑性改动外</w:t>
      </w:r>
      <w:r>
        <w:rPr>
          <w:rFonts w:hint="eastAsia"/>
          <w:color w:val="000000" w:themeColor="text1"/>
          <w14:textFill>
            <w14:solidFill>
              <w14:schemeClr w14:val="tx1"/>
            </w14:solidFill>
          </w14:textFill>
        </w:rPr>
        <w:t>，主要技术变化如下：</w:t>
      </w:r>
    </w:p>
    <w:p w14:paraId="75F675F5">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本标准由伊犁师范大学生物科学与技术学院、伊犁州农业技术推广总站提出修订。</w:t>
      </w:r>
    </w:p>
    <w:p w14:paraId="55AFC9CB">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本标准由伊犁州市场监督管理局批准。</w:t>
      </w:r>
    </w:p>
    <w:p w14:paraId="09C77F15">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本标准由伊犁州农业农村局归口并解释。</w:t>
      </w:r>
    </w:p>
    <w:p w14:paraId="6E2847EB">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本标准修订单位：伊犁师范大学生物科学与技术学院、</w:t>
      </w:r>
      <w:r>
        <w:rPr>
          <w:rFonts w:hint="eastAsia" w:cs="Times New Roman"/>
          <w:sz w:val="21"/>
          <w:lang w:val="en-US" w:eastAsia="zh-CN" w:bidi="ar-SA"/>
        </w:rPr>
        <w:t>特克斯县易隆农业科技有限公司、</w:t>
      </w:r>
      <w:r>
        <w:rPr>
          <w:rFonts w:hint="eastAsia" w:ascii="宋体" w:hAnsi="Times New Roman" w:eastAsia="宋体" w:cs="Times New Roman"/>
          <w:sz w:val="21"/>
          <w:lang w:val="en-US" w:eastAsia="zh-CN" w:bidi="ar-SA"/>
        </w:rPr>
        <w:t>伊犁州农业技术推广总站。</w:t>
      </w:r>
    </w:p>
    <w:p w14:paraId="636052B8">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本标准主要修订人：焦子伟、</w:t>
      </w:r>
      <w:r>
        <w:rPr>
          <w:rFonts w:hint="eastAsia" w:cs="Times New Roman"/>
          <w:sz w:val="21"/>
          <w:lang w:val="en-US" w:eastAsia="zh-CN" w:bidi="ar-SA"/>
        </w:rPr>
        <w:t>张锐、</w:t>
      </w:r>
      <w:r>
        <w:rPr>
          <w:rFonts w:hint="eastAsia" w:ascii="宋体" w:hAnsi="Times New Roman" w:eastAsia="宋体" w:cs="Times New Roman"/>
          <w:sz w:val="21"/>
          <w:lang w:val="en-US" w:eastAsia="zh-CN" w:bidi="ar-SA"/>
        </w:rPr>
        <w:t>张冬梅、</w:t>
      </w:r>
      <w:r>
        <w:rPr>
          <w:rFonts w:hint="eastAsia" w:cs="Times New Roman"/>
          <w:sz w:val="21"/>
          <w:lang w:val="en-US" w:eastAsia="zh-CN" w:bidi="ar-SA"/>
        </w:rPr>
        <w:t>李美宁、</w:t>
      </w:r>
      <w:r>
        <w:rPr>
          <w:rFonts w:hint="eastAsia" w:ascii="宋体" w:hAnsi="Times New Roman" w:eastAsia="宋体" w:cs="Times New Roman"/>
          <w:sz w:val="21"/>
          <w:lang w:val="en-US" w:eastAsia="zh-CN" w:bidi="ar-SA"/>
        </w:rPr>
        <w:t>陈晓露、张定国、包建红、郭子轩</w:t>
      </w:r>
      <w:r>
        <w:rPr>
          <w:rFonts w:hint="eastAsia" w:cs="Times New Roman"/>
          <w:sz w:val="21"/>
          <w:lang w:val="en-US" w:eastAsia="zh-CN" w:bidi="ar-SA"/>
        </w:rPr>
        <w:t>、权力、卡地力亚、吉晓晨、李丹丹</w:t>
      </w:r>
      <w:r>
        <w:rPr>
          <w:rFonts w:hint="eastAsia" w:ascii="宋体" w:hAnsi="Times New Roman" w:eastAsia="宋体" w:cs="Times New Roman"/>
          <w:sz w:val="21"/>
          <w:lang w:val="en-US" w:eastAsia="zh-CN" w:bidi="ar-SA"/>
        </w:rPr>
        <w:t>。</w:t>
      </w:r>
    </w:p>
    <w:p w14:paraId="66A63DD6">
      <w:pPr>
        <w:pStyle w:val="58"/>
        <w:ind w:firstLine="420"/>
      </w:pPr>
      <w:r>
        <w:rPr>
          <w:rFonts w:hint="eastAsia"/>
        </w:rPr>
        <w:t>本</w:t>
      </w:r>
      <w:r>
        <w:rPr>
          <w:rFonts w:hint="eastAsia"/>
          <w:lang w:val="en-US" w:eastAsia="zh-CN"/>
        </w:rPr>
        <w:t>标准</w:t>
      </w:r>
      <w:r>
        <w:rPr>
          <w:rFonts w:hint="eastAsia"/>
        </w:rPr>
        <w:t>将及其所代替</w:t>
      </w:r>
      <w:r>
        <w:rPr>
          <w:rFonts w:hint="eastAsia"/>
          <w:lang w:val="en-US" w:eastAsia="zh-CN"/>
        </w:rPr>
        <w:t>标准</w:t>
      </w:r>
      <w:r>
        <w:rPr>
          <w:rFonts w:hint="eastAsia"/>
        </w:rPr>
        <w:t>的历次版本发布情况为:</w:t>
      </w:r>
    </w:p>
    <w:p w14:paraId="363EB678">
      <w:pPr>
        <w:pStyle w:val="58"/>
        <w:ind w:firstLine="420"/>
        <w:rPr>
          <w:rFonts w:hint="eastAsia" w:ascii="宋体" w:eastAsia="宋体"/>
        </w:rPr>
      </w:pPr>
      <w:r>
        <w:rPr>
          <w:rFonts w:hint="eastAsia" w:ascii="宋体" w:eastAsia="宋体"/>
        </w:rPr>
        <w:t>——</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w:t>
      </w:r>
      <w:r>
        <w:rPr>
          <w:rFonts w:hint="eastAsia" w:ascii="Times New Roman" w:hAnsi="Times New Roman" w:eastAsia="宋体" w:cs="Times New Roman"/>
          <w:sz w:val="22"/>
          <w:szCs w:val="22"/>
        </w:rPr>
        <w:t>2</w:t>
      </w:r>
      <w:r>
        <w:rPr>
          <w:rFonts w:hint="eastAsia" w:ascii="Times New Roman" w:cs="Times New Roman"/>
          <w:sz w:val="22"/>
          <w:szCs w:val="22"/>
          <w:lang w:val="en-US" w:eastAsia="zh-CN"/>
        </w:rPr>
        <w:t>30</w:t>
      </w:r>
      <w:r>
        <w:rPr>
          <w:rFonts w:hint="eastAsia" w:ascii="Times New Roman" w:hAnsi="Times New Roman" w:eastAsia="宋体" w:cs="Times New Roman"/>
          <w:sz w:val="22"/>
          <w:szCs w:val="22"/>
        </w:rPr>
        <w:t>-201</w:t>
      </w:r>
      <w:r>
        <w:rPr>
          <w:rFonts w:hint="eastAsia" w:ascii="Times New Roman" w:cs="Times New Roman"/>
          <w:sz w:val="22"/>
          <w:szCs w:val="22"/>
          <w:lang w:val="en-US" w:eastAsia="zh-CN"/>
        </w:rPr>
        <w:t>6</w:t>
      </w:r>
      <w:r>
        <w:rPr>
          <w:rFonts w:hint="eastAsia"/>
        </w:rPr>
        <w:t>《绿色食品温室</w:t>
      </w:r>
      <w:r>
        <w:rPr>
          <w:rFonts w:hint="eastAsia" w:ascii="Calibri" w:eastAsia="宋体"/>
          <w:lang w:val="en-US" w:eastAsia="zh-CN"/>
        </w:rPr>
        <w:t>辣椒</w:t>
      </w:r>
      <w:r>
        <w:rPr>
          <w:rFonts w:hint="eastAsia"/>
        </w:rPr>
        <w:t>栽培技术规程》</w:t>
      </w:r>
    </w:p>
    <w:p w14:paraId="0497EF3D">
      <w:pPr>
        <w:pStyle w:val="58"/>
        <w:ind w:left="0" w:leftChars="0" w:firstLine="420" w:firstLineChars="200"/>
        <w:rPr>
          <w:rFonts w:hint="eastAsia" w:ascii="宋体" w:eastAsia="宋体"/>
          <w:lang w:val="en-US" w:eastAsia="zh-CN"/>
        </w:rPr>
      </w:pPr>
      <w:r>
        <w:rPr>
          <w:rFonts w:hint="eastAsia" w:ascii="宋体" w:eastAsia="宋体"/>
          <w:lang w:val="en-US" w:eastAsia="zh-CN"/>
        </w:rPr>
        <w:t>修订主要技术内容：</w:t>
      </w:r>
    </w:p>
    <w:p w14:paraId="66A50144">
      <w:pPr>
        <w:pStyle w:val="58"/>
        <w:numPr>
          <w:ilvl w:val="0"/>
          <w:numId w:val="32"/>
        </w:numPr>
        <w:ind w:firstLine="420"/>
        <w:rPr>
          <w:rFonts w:hint="eastAsia"/>
        </w:rPr>
      </w:pPr>
      <w:r>
        <w:rPr>
          <w:rFonts w:hint="eastAsia"/>
          <w:lang w:val="en-US" w:eastAsia="zh-CN"/>
        </w:rPr>
        <w:t>标准名称修改为</w:t>
      </w:r>
      <w:r>
        <w:rPr>
          <w:rFonts w:hint="eastAsia"/>
        </w:rPr>
        <w:t>《</w:t>
      </w:r>
      <w:r>
        <w:rPr>
          <w:rFonts w:hint="eastAsia"/>
          <w:lang w:val="en-US" w:eastAsia="zh-CN"/>
        </w:rPr>
        <w:t>设施蔬菜辣椒</w:t>
      </w:r>
      <w:r>
        <w:rPr>
          <w:rFonts w:hint="eastAsia"/>
        </w:rPr>
        <w:t>栽培技术规程》</w:t>
      </w:r>
      <w:r>
        <w:rPr>
          <w:rFonts w:hint="eastAsia"/>
          <w:lang w:eastAsia="zh-CN"/>
        </w:rPr>
        <w:t>。</w:t>
      </w:r>
    </w:p>
    <w:p w14:paraId="5D2F7710">
      <w:pPr>
        <w:pStyle w:val="58"/>
        <w:numPr>
          <w:ilvl w:val="0"/>
          <w:numId w:val="32"/>
        </w:numPr>
        <w:ind w:firstLine="420"/>
        <w:rPr>
          <w:rFonts w:hint="default" w:ascii="Times New Roman" w:hAnsi="Times New Roman" w:eastAsia="黑体" w:cs="Times New Roman"/>
          <w:sz w:val="21"/>
          <w:lang w:val="en-US" w:eastAsia="zh-CN" w:bidi="ar-SA"/>
        </w:rPr>
      </w:pPr>
      <w:r>
        <w:rPr>
          <w:rFonts w:hint="eastAsia"/>
          <w:lang w:val="en-US" w:eastAsia="zh-CN"/>
        </w:rPr>
        <w:t>1 范围</w:t>
      </w:r>
      <w:r>
        <w:rPr>
          <w:rFonts w:hint="eastAsia" w:ascii="宋体" w:eastAsia="宋体"/>
          <w:lang w:val="en-US" w:eastAsia="zh-CN"/>
        </w:rPr>
        <w:t>。</w:t>
      </w:r>
    </w:p>
    <w:p w14:paraId="78F1D8BD">
      <w:pPr>
        <w:pStyle w:val="58"/>
        <w:numPr>
          <w:ilvl w:val="0"/>
          <w:numId w:val="32"/>
        </w:numPr>
        <w:ind w:firstLine="420"/>
        <w:rPr>
          <w:rFonts w:hint="eastAsia" w:ascii="宋体" w:hAnsi="宋体" w:eastAsia="宋体" w:cs="宋体"/>
          <w:sz w:val="21"/>
          <w:lang w:val="en-US" w:eastAsia="zh-CN" w:bidi="ar-SA"/>
        </w:rPr>
      </w:pPr>
      <w:r>
        <w:rPr>
          <w:rFonts w:hint="eastAsia" w:ascii="宋体" w:hAnsi="宋体" w:eastAsia="宋体" w:cs="宋体"/>
          <w:sz w:val="21"/>
          <w:lang w:val="en-US" w:eastAsia="zh-CN" w:bidi="ar-SA"/>
        </w:rPr>
        <w:t>2 规范性引用文件的内容。</w:t>
      </w:r>
    </w:p>
    <w:p w14:paraId="58CE973F">
      <w:pPr>
        <w:pStyle w:val="58"/>
        <w:numPr>
          <w:ilvl w:val="0"/>
          <w:numId w:val="0"/>
        </w:numPr>
        <w:ind w:firstLine="420" w:firstLineChars="20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cs="宋体"/>
          <w:lang w:val="en-US" w:eastAsia="zh-CN"/>
        </w:rPr>
        <w:t>4</w:t>
      </w: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cs="宋体"/>
          <w:lang w:val="en-US" w:eastAsia="zh-CN"/>
        </w:rPr>
        <w:t>4</w:t>
      </w:r>
      <w:r>
        <w:rPr>
          <w:rFonts w:hint="eastAsia" w:ascii="宋体" w:hAnsi="宋体" w:eastAsia="宋体" w:cs="宋体"/>
          <w:lang w:val="en-US" w:eastAsia="zh-CN"/>
        </w:rPr>
        <w:t>.</w:t>
      </w:r>
      <w:r>
        <w:rPr>
          <w:rFonts w:hint="eastAsia" w:ascii="宋体" w:hAnsi="宋体" w:cs="宋体"/>
          <w:lang w:val="en-US" w:eastAsia="zh-CN"/>
        </w:rPr>
        <w:t>2</w:t>
      </w:r>
      <w:r>
        <w:rPr>
          <w:rFonts w:hint="eastAsia" w:ascii="宋体" w:hAnsi="宋体" w:eastAsia="宋体" w:cs="宋体"/>
          <w:lang w:val="en-US" w:eastAsia="zh-CN"/>
        </w:rPr>
        <w:t xml:space="preserve"> </w:t>
      </w:r>
      <w:r>
        <w:rPr>
          <w:rFonts w:hint="eastAsia" w:ascii="宋体" w:hAnsi="宋体" w:cs="宋体"/>
          <w:lang w:val="en-US" w:eastAsia="zh-CN"/>
        </w:rPr>
        <w:t>种子处理</w:t>
      </w:r>
      <w:r>
        <w:rPr>
          <w:rFonts w:hint="eastAsia" w:ascii="宋体" w:hAnsi="宋体" w:eastAsia="宋体" w:cs="宋体"/>
          <w:lang w:val="en-US" w:eastAsia="zh-CN"/>
        </w:rPr>
        <w:t>的内容</w:t>
      </w:r>
      <w:r>
        <w:rPr>
          <w:rFonts w:hint="eastAsia" w:ascii="宋体" w:hAnsi="宋体" w:cs="宋体"/>
          <w:lang w:val="en-US" w:eastAsia="zh-CN"/>
        </w:rPr>
        <w:t>。</w:t>
      </w:r>
    </w:p>
    <w:p w14:paraId="06B90AE8">
      <w:pPr>
        <w:pStyle w:val="58"/>
        <w:numPr>
          <w:ilvl w:val="0"/>
          <w:numId w:val="0"/>
        </w:numPr>
        <w:ind w:firstLine="420" w:firstLineChars="200"/>
        <w:rPr>
          <w:rFonts w:hint="eastAsia" w:ascii="宋体" w:hAnsi="宋体" w:eastAsia="宋体" w:cs="宋体"/>
          <w:lang w:val="en-US" w:eastAsia="zh-CN"/>
        </w:rPr>
      </w:pPr>
      <w:r>
        <w:rPr>
          <w:rFonts w:hint="eastAsia" w:ascii="宋体" w:hAnsi="宋体" w:eastAsia="宋体" w:cs="宋体"/>
          <w:lang w:val="en-US" w:eastAsia="zh-CN"/>
        </w:rPr>
        <w:t>（</w:t>
      </w:r>
      <w:r>
        <w:rPr>
          <w:rFonts w:hint="eastAsia" w:ascii="宋体" w:hAnsi="宋体" w:cs="宋体"/>
          <w:lang w:val="en-US" w:eastAsia="zh-CN"/>
        </w:rPr>
        <w:t>5</w:t>
      </w:r>
      <w:r>
        <w:rPr>
          <w:rFonts w:hint="eastAsia" w:ascii="宋体" w:hAnsi="宋体" w:eastAsia="宋体" w:cs="宋体"/>
          <w:lang w:val="en-US" w:eastAsia="zh-CN"/>
        </w:rPr>
        <w:t>）</w:t>
      </w:r>
      <w:r>
        <w:rPr>
          <w:rFonts w:hint="eastAsia" w:ascii="宋体" w:hAnsi="宋体" w:eastAsia="宋体" w:cs="宋体"/>
          <w:sz w:val="21"/>
          <w:lang w:val="en-US" w:eastAsia="zh-CN" w:bidi="ar-SA"/>
        </w:rPr>
        <w:t xml:space="preserve">4.5.1 </w:t>
      </w:r>
      <w:r>
        <w:rPr>
          <w:rFonts w:hint="eastAsia" w:ascii="宋体" w:hAnsi="宋体" w:cs="宋体"/>
          <w:sz w:val="21"/>
          <w:lang w:val="en-US" w:eastAsia="zh-CN" w:bidi="ar-SA"/>
        </w:rPr>
        <w:t>施肥整地</w:t>
      </w:r>
      <w:r>
        <w:rPr>
          <w:rFonts w:hint="eastAsia" w:ascii="宋体" w:hAnsi="宋体" w:eastAsia="宋体" w:cs="宋体"/>
          <w:sz w:val="21"/>
          <w:lang w:val="en-US" w:eastAsia="zh-CN" w:bidi="ar-SA"/>
        </w:rPr>
        <w:t>的内容。</w:t>
      </w:r>
    </w:p>
    <w:p w14:paraId="07CC3B89">
      <w:pPr>
        <w:pStyle w:val="58"/>
        <w:ind w:left="0" w:leftChars="0" w:firstLine="420" w:firstLineChars="20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cs="宋体"/>
          <w:lang w:val="en-US" w:eastAsia="zh-CN"/>
        </w:rPr>
        <w:t>6</w:t>
      </w:r>
      <w:r>
        <w:rPr>
          <w:rFonts w:hint="eastAsia" w:ascii="宋体" w:hAnsi="宋体" w:eastAsia="宋体" w:cs="宋体"/>
          <w:lang w:eastAsia="zh-CN"/>
        </w:rPr>
        <w:t>）</w:t>
      </w:r>
      <w:r>
        <w:rPr>
          <w:rFonts w:hint="eastAsia" w:ascii="宋体" w:hAnsi="宋体" w:eastAsia="宋体" w:cs="宋体"/>
          <w:sz w:val="21"/>
          <w:lang w:val="en-US" w:eastAsia="zh-CN" w:bidi="ar-SA"/>
        </w:rPr>
        <w:t>4.</w:t>
      </w:r>
      <w:r>
        <w:rPr>
          <w:rFonts w:hint="eastAsia" w:ascii="宋体" w:hAnsi="宋体" w:cs="宋体"/>
          <w:sz w:val="21"/>
          <w:lang w:val="en-US" w:eastAsia="zh-CN" w:bidi="ar-SA"/>
        </w:rPr>
        <w:t>7</w:t>
      </w:r>
      <w:r>
        <w:rPr>
          <w:rFonts w:hint="eastAsia" w:ascii="宋体" w:hAnsi="宋体" w:eastAsia="宋体" w:cs="宋体"/>
          <w:sz w:val="21"/>
          <w:lang w:val="en-US" w:eastAsia="zh-CN" w:bidi="ar-SA"/>
        </w:rPr>
        <w:t>.2</w:t>
      </w:r>
      <w:r>
        <w:rPr>
          <w:rFonts w:hint="eastAsia" w:ascii="宋体" w:hAnsi="宋体" w:cs="宋体"/>
          <w:sz w:val="21"/>
          <w:lang w:val="en-US" w:eastAsia="zh-CN" w:bidi="ar-SA"/>
        </w:rPr>
        <w:t xml:space="preserve"> 开</w:t>
      </w:r>
      <w:r>
        <w:rPr>
          <w:rFonts w:hint="eastAsia" w:ascii="宋体" w:hAnsi="宋体" w:eastAsia="宋体" w:cs="宋体"/>
          <w:sz w:val="21"/>
          <w:lang w:val="en-US" w:eastAsia="zh-CN" w:bidi="ar-SA"/>
        </w:rPr>
        <w:t>花</w:t>
      </w:r>
      <w:r>
        <w:rPr>
          <w:rFonts w:hint="eastAsia" w:ascii="宋体" w:hAnsi="宋体" w:cs="宋体"/>
          <w:sz w:val="21"/>
          <w:lang w:val="en-US" w:eastAsia="zh-CN" w:bidi="ar-SA"/>
        </w:rPr>
        <w:t>结果早期管理的内容</w:t>
      </w:r>
      <w:r>
        <w:rPr>
          <w:rFonts w:hint="eastAsia" w:ascii="宋体" w:hAnsi="宋体" w:eastAsia="宋体" w:cs="宋体"/>
          <w:sz w:val="21"/>
          <w:lang w:val="en-US" w:eastAsia="zh-CN" w:bidi="ar-SA"/>
        </w:rPr>
        <w:t>。</w:t>
      </w:r>
    </w:p>
    <w:p w14:paraId="2CCA5DE8">
      <w:pPr>
        <w:pStyle w:val="58"/>
        <w:ind w:firstLine="420"/>
        <w:rPr>
          <w:rFonts w:hint="default" w:ascii="Times New Roman" w:hAnsi="Times New Roman" w:eastAsia="宋体" w:cs="Times New Roman"/>
          <w:sz w:val="21"/>
          <w:lang w:val="en-US" w:eastAsia="zh-CN" w:bidi="ar-SA"/>
        </w:rPr>
      </w:pPr>
      <w:r>
        <w:rPr>
          <w:rFonts w:hint="eastAsia" w:ascii="宋体" w:hAnsi="宋体" w:eastAsia="宋体" w:cs="宋体"/>
          <w:lang w:eastAsia="zh-CN"/>
        </w:rPr>
        <w:t>（</w:t>
      </w:r>
      <w:r>
        <w:rPr>
          <w:rFonts w:hint="eastAsia" w:ascii="宋体" w:hAnsi="宋体" w:cs="宋体"/>
          <w:lang w:val="en-US" w:eastAsia="zh-CN"/>
        </w:rPr>
        <w:t>7</w:t>
      </w:r>
      <w:r>
        <w:rPr>
          <w:rFonts w:hint="eastAsia" w:ascii="宋体" w:hAnsi="宋体" w:eastAsia="宋体" w:cs="宋体"/>
          <w:lang w:eastAsia="zh-CN"/>
        </w:rPr>
        <w:t>）</w:t>
      </w:r>
      <w:r>
        <w:rPr>
          <w:rFonts w:hint="eastAsia" w:ascii="宋体" w:hAnsi="宋体" w:eastAsia="宋体" w:cs="宋体"/>
          <w:sz w:val="21"/>
          <w:lang w:val="en-US" w:eastAsia="zh-CN" w:bidi="ar-SA"/>
        </w:rPr>
        <w:t>4.</w:t>
      </w:r>
      <w:r>
        <w:rPr>
          <w:rFonts w:hint="eastAsia" w:ascii="宋体" w:hAnsi="宋体" w:cs="宋体"/>
          <w:sz w:val="21"/>
          <w:lang w:val="en-US" w:eastAsia="zh-CN" w:bidi="ar-SA"/>
        </w:rPr>
        <w:t>8</w:t>
      </w:r>
      <w:r>
        <w:rPr>
          <w:rFonts w:hint="eastAsia" w:ascii="宋体" w:hAnsi="宋体" w:eastAsia="宋体" w:cs="宋体"/>
          <w:sz w:val="21"/>
          <w:lang w:val="en-US" w:eastAsia="zh-CN" w:bidi="ar-SA"/>
        </w:rPr>
        <w:t>.</w:t>
      </w:r>
      <w:r>
        <w:rPr>
          <w:rFonts w:hint="eastAsia" w:ascii="宋体" w:hAnsi="宋体" w:cs="宋体"/>
          <w:sz w:val="21"/>
          <w:lang w:val="en-US" w:eastAsia="zh-CN" w:bidi="ar-SA"/>
        </w:rPr>
        <w:t>4</w:t>
      </w:r>
      <w:r>
        <w:rPr>
          <w:rFonts w:hint="eastAsia" w:ascii="宋体" w:hAnsi="宋体" w:eastAsia="宋体" w:cs="宋体"/>
          <w:sz w:val="21"/>
          <w:lang w:val="en-US" w:eastAsia="zh-CN" w:bidi="ar-SA"/>
        </w:rPr>
        <w:t xml:space="preserve"> </w:t>
      </w:r>
      <w:r>
        <w:rPr>
          <w:rFonts w:hint="eastAsia" w:ascii="Times New Roman" w:cs="Times New Roman"/>
          <w:sz w:val="21"/>
          <w:lang w:val="en-US" w:eastAsia="zh-CN" w:bidi="ar-SA"/>
        </w:rPr>
        <w:t>生物化学防治的</w:t>
      </w:r>
      <w:r>
        <w:rPr>
          <w:rFonts w:hint="default" w:ascii="Times New Roman" w:hAnsi="Times New Roman" w:eastAsia="宋体" w:cs="Times New Roman"/>
          <w:sz w:val="21"/>
          <w:lang w:val="en-US" w:eastAsia="zh-CN" w:bidi="ar-SA"/>
        </w:rPr>
        <w:t>内容。</w:t>
      </w:r>
    </w:p>
    <w:p w14:paraId="7D72AD02">
      <w:pPr>
        <w:pStyle w:val="58"/>
        <w:ind w:firstLine="420"/>
        <w:rPr>
          <w:rFonts w:hint="default" w:ascii="Times New Roman" w:hAnsi="Times New Roman" w:eastAsia="宋体" w:cs="Times New Roman"/>
          <w:sz w:val="21"/>
          <w:lang w:val="en-US" w:eastAsia="zh-CN" w:bidi="ar-SA"/>
        </w:rPr>
      </w:pPr>
      <w:r>
        <w:rPr>
          <w:rFonts w:hint="eastAsia" w:ascii="Times New Roman" w:cs="Times New Roman"/>
          <w:sz w:val="21"/>
          <w:lang w:val="en-US" w:eastAsia="zh-CN" w:bidi="ar-SA"/>
        </w:rPr>
        <w:t>（8）删除7 包装和8 贮运的内容。</w:t>
      </w:r>
    </w:p>
    <w:p w14:paraId="23609E8B">
      <w:pPr>
        <w:pStyle w:val="58"/>
        <w:ind w:firstLine="420"/>
        <w:rPr>
          <w:rFonts w:hint="eastAsia" w:ascii="宋体" w:eastAsia="宋体"/>
          <w:lang w:val="en-US" w:eastAsia="zh-CN"/>
        </w:rPr>
      </w:pPr>
    </w:p>
    <w:p w14:paraId="693B57EC">
      <w:pPr>
        <w:pStyle w:val="58"/>
        <w:ind w:firstLine="420"/>
        <w:rPr>
          <w:rFonts w:hint="eastAsia" w:ascii="宋体" w:eastAsia="宋体"/>
          <w:lang w:val="en-US" w:eastAsia="zh-CN"/>
        </w:rPr>
      </w:pPr>
    </w:p>
    <w:p w14:paraId="400F8006">
      <w:pPr>
        <w:pStyle w:val="58"/>
        <w:ind w:firstLine="420"/>
        <w:rPr>
          <w:rFonts w:hint="eastAsia" w:ascii="宋体" w:eastAsia="宋体"/>
          <w:lang w:val="en-US" w:eastAsia="zh-CN"/>
        </w:rPr>
      </w:pPr>
    </w:p>
    <w:p w14:paraId="51851F05">
      <w:pPr>
        <w:pStyle w:val="58"/>
        <w:ind w:firstLine="420"/>
        <w:rPr>
          <w:rFonts w:hint="eastAsia" w:ascii="宋体" w:eastAsia="宋体"/>
          <w:lang w:val="en-US" w:eastAsia="zh-CN"/>
        </w:rPr>
      </w:pPr>
    </w:p>
    <w:p w14:paraId="2A5572E2">
      <w:pPr>
        <w:pStyle w:val="58"/>
        <w:ind w:firstLine="420"/>
        <w:rPr>
          <w:rFonts w:hint="eastAsia" w:ascii="宋体" w:eastAsia="宋体"/>
          <w:lang w:val="en-US" w:eastAsia="zh-CN"/>
        </w:rPr>
      </w:pPr>
    </w:p>
    <w:p w14:paraId="71B91693">
      <w:pPr>
        <w:pStyle w:val="58"/>
        <w:ind w:firstLine="420"/>
        <w:rPr>
          <w:rFonts w:hint="eastAsia" w:ascii="宋体" w:eastAsia="宋体"/>
          <w:lang w:val="en-US" w:eastAsia="zh-CN"/>
        </w:rPr>
      </w:pPr>
    </w:p>
    <w:p w14:paraId="3FD5F840">
      <w:pPr>
        <w:pStyle w:val="58"/>
        <w:ind w:firstLine="420"/>
        <w:rPr>
          <w:rFonts w:hint="eastAsia" w:ascii="宋体" w:eastAsia="宋体"/>
          <w:lang w:val="en-US" w:eastAsia="zh-CN"/>
        </w:rPr>
      </w:pPr>
    </w:p>
    <w:p w14:paraId="32870A14">
      <w:pPr>
        <w:pStyle w:val="58"/>
        <w:ind w:firstLine="420"/>
        <w:rPr>
          <w:rFonts w:hint="eastAsia" w:ascii="宋体" w:eastAsia="宋体"/>
          <w:lang w:val="en-US" w:eastAsia="zh-CN"/>
        </w:rPr>
      </w:pPr>
    </w:p>
    <w:p w14:paraId="33B06861">
      <w:pPr>
        <w:pStyle w:val="58"/>
        <w:ind w:firstLine="420"/>
        <w:rPr>
          <w:rFonts w:hint="eastAsia" w:ascii="宋体" w:eastAsia="宋体"/>
          <w:lang w:val="en-US" w:eastAsia="zh-CN"/>
        </w:rPr>
      </w:pPr>
    </w:p>
    <w:p w14:paraId="4C3CB28A">
      <w:pPr>
        <w:pStyle w:val="58"/>
        <w:ind w:firstLine="420"/>
        <w:rPr>
          <w:rFonts w:hint="eastAsia" w:ascii="宋体" w:eastAsia="宋体"/>
          <w:lang w:val="en-US" w:eastAsia="zh-CN"/>
        </w:rPr>
      </w:pPr>
    </w:p>
    <w:p w14:paraId="65B51A02">
      <w:pPr>
        <w:pStyle w:val="58"/>
        <w:ind w:firstLine="420"/>
        <w:rPr>
          <w:rFonts w:hint="eastAsia" w:ascii="宋体" w:eastAsia="宋体"/>
          <w:lang w:val="en-US" w:eastAsia="zh-CN"/>
        </w:rPr>
      </w:pPr>
    </w:p>
    <w:p w14:paraId="41BA7BAB">
      <w:pPr>
        <w:pStyle w:val="58"/>
        <w:ind w:firstLine="420"/>
        <w:rPr>
          <w:rFonts w:hint="eastAsia" w:ascii="宋体" w:eastAsia="宋体"/>
          <w:lang w:val="en-US" w:eastAsia="zh-CN"/>
        </w:rPr>
      </w:pPr>
    </w:p>
    <w:p w14:paraId="1034017A">
      <w:pPr>
        <w:pStyle w:val="58"/>
        <w:ind w:firstLine="420"/>
        <w:rPr>
          <w:rFonts w:hint="eastAsia" w:ascii="宋体" w:eastAsia="宋体"/>
          <w:lang w:val="en-US" w:eastAsia="zh-CN"/>
        </w:rPr>
      </w:pPr>
    </w:p>
    <w:p w14:paraId="21C3D456">
      <w:pPr>
        <w:pStyle w:val="58"/>
        <w:ind w:firstLine="420"/>
        <w:rPr>
          <w:rFonts w:hint="eastAsia" w:ascii="宋体" w:eastAsia="宋体"/>
          <w:lang w:val="en-US" w:eastAsia="zh-CN"/>
        </w:rPr>
      </w:pPr>
    </w:p>
    <w:p w14:paraId="33514DDE">
      <w:pPr>
        <w:pStyle w:val="58"/>
        <w:ind w:firstLine="420"/>
        <w:rPr>
          <w:rFonts w:hint="eastAsia" w:ascii="宋体" w:eastAsia="宋体"/>
          <w:lang w:val="en-US" w:eastAsia="zh-CN"/>
        </w:rPr>
      </w:pPr>
    </w:p>
    <w:bookmarkEnd w:id="15"/>
    <w:p w14:paraId="6A6AE694">
      <w:pPr>
        <w:spacing w:line="20" w:lineRule="exact"/>
        <w:jc w:val="center"/>
        <w:rPr>
          <w:rFonts w:ascii="黑体" w:hAnsi="黑体" w:eastAsia="黑体"/>
          <w:sz w:val="32"/>
          <w:szCs w:val="32"/>
        </w:rPr>
      </w:pPr>
      <w:bookmarkStart w:id="16" w:name="BookMark4"/>
    </w:p>
    <w:p w14:paraId="098F67B5">
      <w:pPr>
        <w:spacing w:line="20" w:lineRule="exact"/>
        <w:jc w:val="center"/>
        <w:rPr>
          <w:rFonts w:ascii="黑体" w:hAnsi="黑体" w:eastAsia="黑体"/>
          <w:sz w:val="32"/>
          <w:szCs w:val="32"/>
        </w:rPr>
      </w:pPr>
    </w:p>
    <w:sdt>
      <w:sdtPr>
        <w:tag w:val="NEW_STAND_NAME"/>
        <w:id w:val="595910757"/>
        <w:lock w:val="sdtLocked"/>
        <w:placeholder>
          <w:docPart w:val="5DEFB1EF1D1848D48F73EC109ACDDAD9"/>
        </w:placeholder>
      </w:sdtPr>
      <w:sdtContent>
        <w:p w14:paraId="50862106">
          <w:pPr>
            <w:adjustRightInd/>
            <w:spacing w:line="240" w:lineRule="auto"/>
            <w:jc w:val="center"/>
            <w:rPr>
              <w:rFonts w:hint="eastAsia" w:ascii="黑体" w:hAnsi="黑体" w:eastAsia="黑体"/>
              <w:sz w:val="32"/>
              <w:szCs w:val="32"/>
            </w:rPr>
          </w:pPr>
          <w:bookmarkEnd w:id="16"/>
          <w:bookmarkStart w:id="17" w:name="_Toc407692406"/>
          <w:r>
            <w:rPr>
              <w:rFonts w:hint="eastAsia" w:ascii="黑体" w:hAnsi="黑体" w:eastAsia="黑体" w:cs="黑体"/>
              <w:sz w:val="32"/>
              <w:szCs w:val="32"/>
              <w:lang w:val="en-US" w:eastAsia="zh-CN"/>
            </w:rPr>
            <w:t>设施蔬菜</w:t>
          </w:r>
          <w:bookmarkEnd w:id="17"/>
          <w:r>
            <w:rPr>
              <w:rFonts w:hint="eastAsia" w:ascii="黑体" w:hAnsi="黑体" w:eastAsia="黑体"/>
              <w:sz w:val="32"/>
              <w:szCs w:val="32"/>
            </w:rPr>
            <w:t>辣椒栽培技术规程</w:t>
          </w:r>
        </w:p>
        <w:p w14:paraId="1D087358">
          <w:pPr>
            <w:spacing w:before="312" w:beforeLines="100" w:after="312" w:afterLines="100"/>
            <w:jc w:val="both"/>
            <w:outlineLvl w:val="0"/>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1 范围</w:t>
          </w:r>
        </w:p>
        <w:p w14:paraId="28DDF721">
          <w:pPr>
            <w:autoSpaceDE w:val="0"/>
            <w:autoSpaceDN w:val="0"/>
            <w:ind w:firstLine="420" w:firstLineChars="200"/>
            <w:jc w:val="both"/>
            <w:rPr>
              <w:rFonts w:ascii="宋体" w:hAnsi="Times New Roman" w:eastAsia="宋体" w:cs="Times New Roman"/>
              <w:sz w:val="21"/>
              <w:lang w:val="en-US" w:eastAsia="zh-CN" w:bidi="ar-SA"/>
            </w:rPr>
          </w:pPr>
          <w:r>
            <w:rPr>
              <w:rFonts w:ascii="宋体" w:hAnsi="Times New Roman" w:eastAsia="宋体" w:cs="Times New Roman"/>
              <w:sz w:val="21"/>
              <w:lang w:val="en-US" w:eastAsia="zh-CN" w:bidi="ar-SA"/>
            </w:rPr>
            <w:t>本技术规程规定了</w:t>
          </w:r>
          <w:r>
            <w:rPr>
              <w:rFonts w:hint="eastAsia" w:ascii="宋体" w:hAnsi="Times New Roman" w:eastAsia="宋体" w:cs="Times New Roman"/>
              <w:sz w:val="21"/>
              <w:lang w:val="en-US" w:eastAsia="zh-CN" w:bidi="ar-SA"/>
            </w:rPr>
            <w:t>设施蔬菜辣椒</w:t>
          </w:r>
          <w:r>
            <w:rPr>
              <w:rFonts w:ascii="宋体" w:hAnsi="Times New Roman" w:eastAsia="宋体" w:cs="Times New Roman"/>
              <w:sz w:val="21"/>
              <w:lang w:val="en-US" w:eastAsia="zh-CN" w:bidi="ar-SA"/>
            </w:rPr>
            <w:t>的</w:t>
          </w:r>
          <w:r>
            <w:rPr>
              <w:rFonts w:hint="eastAsia" w:ascii="宋体" w:hAnsi="Times New Roman" w:eastAsia="宋体" w:cs="Times New Roman"/>
              <w:sz w:val="21"/>
              <w:lang w:val="en-US" w:eastAsia="zh-CN" w:bidi="ar-SA"/>
            </w:rPr>
            <w:t>术语与定义、田间管理、</w:t>
          </w:r>
          <w:r>
            <w:rPr>
              <w:rFonts w:ascii="宋体" w:hAnsi="Times New Roman" w:eastAsia="宋体" w:cs="Times New Roman"/>
              <w:sz w:val="21"/>
              <w:lang w:val="en-US" w:eastAsia="zh-CN" w:bidi="ar-SA"/>
            </w:rPr>
            <w:t>采收、</w:t>
          </w:r>
          <w:r>
            <w:rPr>
              <w:rFonts w:hint="eastAsia" w:ascii="宋体" w:hAnsi="Times New Roman" w:eastAsia="宋体" w:cs="Times New Roman"/>
              <w:sz w:val="21"/>
              <w:lang w:val="en-US" w:eastAsia="zh-CN" w:bidi="ar-SA"/>
            </w:rPr>
            <w:t>废弃物处理</w:t>
          </w:r>
          <w:r>
            <w:rPr>
              <w:rFonts w:hint="eastAsia" w:ascii="宋体" w:hAnsi="Times New Roman" w:cs="Times New Roman"/>
              <w:sz w:val="21"/>
              <w:lang w:val="en-US" w:eastAsia="zh-CN" w:bidi="ar-SA"/>
            </w:rPr>
            <w:t>的技术要求</w:t>
          </w:r>
          <w:r>
            <w:rPr>
              <w:rFonts w:ascii="宋体" w:hAnsi="Times New Roman" w:eastAsia="宋体" w:cs="Times New Roman"/>
              <w:sz w:val="21"/>
              <w:lang w:val="en-US" w:eastAsia="zh-CN" w:bidi="ar-SA"/>
            </w:rPr>
            <w:t>。</w:t>
          </w:r>
        </w:p>
        <w:p w14:paraId="2F3372DC">
          <w:pPr>
            <w:autoSpaceDE w:val="0"/>
            <w:autoSpaceDN w:val="0"/>
            <w:ind w:firstLine="420" w:firstLineChars="200"/>
            <w:jc w:val="both"/>
            <w:rPr>
              <w:rFonts w:ascii="宋体" w:hAnsi="Times New Roman" w:eastAsia="宋体" w:cs="Times New Roman"/>
              <w:sz w:val="21"/>
              <w:lang w:val="en-US" w:eastAsia="zh-CN" w:bidi="ar-SA"/>
            </w:rPr>
          </w:pPr>
          <w:r>
            <w:rPr>
              <w:rFonts w:ascii="宋体" w:hAnsi="Times New Roman" w:eastAsia="宋体" w:cs="Times New Roman"/>
              <w:sz w:val="21"/>
              <w:lang w:val="en-US" w:eastAsia="zh-CN" w:bidi="ar-SA"/>
            </w:rPr>
            <w:t>本技术规程适用于</w:t>
          </w:r>
          <w:r>
            <w:rPr>
              <w:rFonts w:hint="eastAsia" w:ascii="宋体" w:hAnsi="Times New Roman" w:eastAsia="宋体" w:cs="Times New Roman"/>
              <w:sz w:val="21"/>
              <w:lang w:val="en-US" w:eastAsia="zh-CN" w:bidi="ar-SA"/>
            </w:rPr>
            <w:t>伊犁河谷设施蔬菜辣椒的</w:t>
          </w:r>
          <w:r>
            <w:rPr>
              <w:rFonts w:ascii="宋体" w:hAnsi="Times New Roman" w:eastAsia="宋体" w:cs="Times New Roman"/>
              <w:sz w:val="21"/>
              <w:lang w:val="en-US" w:eastAsia="zh-CN" w:bidi="ar-SA"/>
            </w:rPr>
            <w:t>生产。</w:t>
          </w:r>
        </w:p>
        <w:p w14:paraId="40372462">
          <w:pPr>
            <w:spacing w:before="312" w:beforeLines="100" w:after="312" w:afterLines="100"/>
            <w:jc w:val="both"/>
            <w:outlineLvl w:val="0"/>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2 规范性引用文件</w:t>
          </w:r>
        </w:p>
        <w:p w14:paraId="0BDF35D4">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下列文件对于本文件的应用是必不可少的。凡是注日期的引用文件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仅注日期的版本适用于本文件。凡是不注日期的引用文件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其最新版本（包括所有的修改单）适用于本文件。</w:t>
          </w:r>
        </w:p>
        <w:p w14:paraId="1EDDF0AB">
          <w:pPr>
            <w:widowControl/>
            <w:adjustRightInd/>
            <w:spacing w:line="240" w:lineRule="auto"/>
            <w:ind w:firstLine="420" w:firstLineChars="200"/>
            <w:rPr>
              <w:rFonts w:ascii="Times New Roman" w:hAnsi="Times New Roman" w:eastAsia="宋体"/>
              <w:szCs w:val="21"/>
            </w:rPr>
          </w:pPr>
          <w:r>
            <w:rPr>
              <w:rFonts w:ascii="Times New Roman" w:hAnsi="Times New Roman" w:eastAsia="宋体"/>
              <w:szCs w:val="21"/>
            </w:rPr>
            <w:t>GB</w:t>
          </w:r>
          <w:r>
            <w:rPr>
              <w:rFonts w:hint="eastAsia" w:ascii="Times New Roman" w:hAnsi="Times New Roman"/>
              <w:szCs w:val="21"/>
              <w:lang w:val="en-US" w:eastAsia="zh-CN"/>
            </w:rPr>
            <w:t xml:space="preserve"> </w:t>
          </w:r>
          <w:r>
            <w:rPr>
              <w:rFonts w:ascii="Times New Roman" w:hAnsi="Times New Roman" w:eastAsia="宋体"/>
              <w:szCs w:val="21"/>
            </w:rPr>
            <w:t xml:space="preserve">16715.3 </w:t>
          </w:r>
          <w:r>
            <w:rPr>
              <w:rFonts w:ascii="宋体" w:hAnsi="宋体" w:eastAsia="宋体"/>
              <w:szCs w:val="21"/>
            </w:rPr>
            <w:t>瓜菜作物种子 茄果类</w:t>
          </w:r>
        </w:p>
        <w:p w14:paraId="7FC8FC0C">
          <w:pPr>
            <w:widowControl/>
            <w:adjustRightInd/>
            <w:spacing w:line="240" w:lineRule="auto"/>
            <w:ind w:firstLine="420" w:firstLineChars="200"/>
            <w:rPr>
              <w:rFonts w:ascii="Times New Roman" w:hAnsi="Times New Roman" w:eastAsia="宋体"/>
              <w:szCs w:val="21"/>
            </w:rPr>
          </w:pPr>
          <w:r>
            <w:rPr>
              <w:rFonts w:ascii="Times New Roman" w:hAnsi="Times New Roman" w:eastAsia="宋体"/>
              <w:szCs w:val="21"/>
            </w:rPr>
            <w:t>NY/T</w:t>
          </w:r>
          <w:r>
            <w:rPr>
              <w:rFonts w:hint="eastAsia" w:ascii="Times New Roman" w:hAnsi="Times New Roman"/>
              <w:szCs w:val="21"/>
              <w:lang w:val="en-US" w:eastAsia="zh-CN"/>
            </w:rPr>
            <w:t xml:space="preserve"> </w:t>
          </w:r>
          <w:r>
            <w:rPr>
              <w:rFonts w:ascii="Times New Roman" w:hAnsi="Times New Roman" w:eastAsia="宋体"/>
              <w:szCs w:val="21"/>
            </w:rPr>
            <w:t xml:space="preserve">391 </w:t>
          </w:r>
          <w:r>
            <w:rPr>
              <w:rFonts w:ascii="宋体" w:hAnsi="宋体" w:eastAsia="宋体"/>
              <w:szCs w:val="21"/>
            </w:rPr>
            <w:t>绿色食品  产地环境技术条件</w:t>
          </w:r>
        </w:p>
        <w:p w14:paraId="38DAA321">
          <w:pPr>
            <w:widowControl/>
            <w:adjustRightInd/>
            <w:spacing w:line="240" w:lineRule="auto"/>
            <w:ind w:firstLine="420" w:firstLineChars="200"/>
            <w:rPr>
              <w:rFonts w:ascii="Times New Roman" w:hAnsi="Times New Roman" w:eastAsia="宋体"/>
              <w:szCs w:val="21"/>
            </w:rPr>
          </w:pPr>
          <w:r>
            <w:rPr>
              <w:rFonts w:ascii="Times New Roman" w:hAnsi="Times New Roman" w:eastAsia="宋体"/>
              <w:szCs w:val="21"/>
            </w:rPr>
            <w:t>NY/T</w:t>
          </w:r>
          <w:r>
            <w:rPr>
              <w:rFonts w:hint="eastAsia" w:ascii="Times New Roman" w:hAnsi="Times New Roman"/>
              <w:szCs w:val="21"/>
              <w:lang w:val="en-US" w:eastAsia="zh-CN"/>
            </w:rPr>
            <w:t xml:space="preserve"> </w:t>
          </w:r>
          <w:r>
            <w:rPr>
              <w:rFonts w:ascii="Times New Roman" w:hAnsi="Times New Roman" w:eastAsia="宋体"/>
              <w:szCs w:val="21"/>
            </w:rPr>
            <w:t xml:space="preserve">393 </w:t>
          </w:r>
          <w:r>
            <w:rPr>
              <w:rFonts w:ascii="宋体" w:hAnsi="宋体" w:eastAsia="宋体"/>
              <w:szCs w:val="21"/>
            </w:rPr>
            <w:t>绿色食品  农药使用准则</w:t>
          </w:r>
        </w:p>
        <w:p w14:paraId="5ECC4336">
          <w:pPr>
            <w:widowControl/>
            <w:adjustRightInd/>
            <w:spacing w:line="240" w:lineRule="auto"/>
            <w:ind w:firstLine="420" w:firstLineChars="200"/>
            <w:rPr>
              <w:rFonts w:ascii="Times New Roman" w:hAnsi="Times New Roman" w:eastAsia="宋体"/>
              <w:szCs w:val="21"/>
            </w:rPr>
          </w:pPr>
          <w:r>
            <w:rPr>
              <w:rFonts w:ascii="Times New Roman" w:hAnsi="Times New Roman" w:eastAsia="宋体"/>
              <w:szCs w:val="21"/>
            </w:rPr>
            <w:t>NY/T</w:t>
          </w:r>
          <w:r>
            <w:rPr>
              <w:rFonts w:hint="eastAsia" w:ascii="Times New Roman" w:hAnsi="Times New Roman"/>
              <w:szCs w:val="21"/>
              <w:lang w:val="en-US" w:eastAsia="zh-CN"/>
            </w:rPr>
            <w:t xml:space="preserve"> </w:t>
          </w:r>
          <w:r>
            <w:rPr>
              <w:rFonts w:ascii="Times New Roman" w:hAnsi="Times New Roman" w:eastAsia="宋体"/>
              <w:szCs w:val="21"/>
            </w:rPr>
            <w:t xml:space="preserve">394 </w:t>
          </w:r>
          <w:r>
            <w:rPr>
              <w:rFonts w:ascii="宋体" w:hAnsi="宋体" w:eastAsia="宋体"/>
              <w:szCs w:val="21"/>
            </w:rPr>
            <w:t>绿色食品  肥料使用准则</w:t>
          </w:r>
        </w:p>
        <w:p w14:paraId="125A489D">
          <w:pPr>
            <w:spacing w:before="312" w:beforeLines="100" w:after="312" w:afterLines="100"/>
            <w:jc w:val="both"/>
            <w:outlineLvl w:val="0"/>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3 术语和定义</w:t>
          </w:r>
        </w:p>
        <w:p w14:paraId="76A535DA">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下列术语和定义</w:t>
          </w:r>
          <w:r>
            <w:rPr>
              <w:rFonts w:hint="eastAsia" w:ascii="Times New Roman" w:hAnsi="Times New Roman"/>
              <w:szCs w:val="21"/>
              <w:lang w:eastAsia="zh-CN"/>
            </w:rPr>
            <w:t>适</w:t>
          </w:r>
          <w:r>
            <w:rPr>
              <w:rFonts w:ascii="Times New Roman" w:hAnsi="Times New Roman" w:eastAsia="宋体"/>
              <w:szCs w:val="21"/>
            </w:rPr>
            <w:t>用于本</w:t>
          </w:r>
          <w:r>
            <w:rPr>
              <w:rFonts w:hint="eastAsia" w:ascii="Times New Roman" w:hAnsi="Times New Roman" w:eastAsia="宋体"/>
              <w:szCs w:val="21"/>
            </w:rPr>
            <w:t>规程</w:t>
          </w:r>
          <w:r>
            <w:rPr>
              <w:rFonts w:ascii="Times New Roman" w:hAnsi="Times New Roman" w:eastAsia="宋体"/>
              <w:szCs w:val="21"/>
            </w:rPr>
            <w:t>。</w:t>
          </w:r>
        </w:p>
        <w:p w14:paraId="3F55B795">
          <w:pPr>
            <w:spacing w:before="156" w:beforeLines="50" w:after="156" w:afterLines="50"/>
            <w:jc w:val="both"/>
            <w:outlineLvl w:val="1"/>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3.1 日光温室</w:t>
          </w:r>
        </w:p>
        <w:p w14:paraId="767601E7">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由采光和保温维护结构组成，以塑料薄膜为透明覆盖材料，在寒冷季节主要依靠获取和蓄积太阳辐射能及辅以人工增温进行蔬菜生产的单栋温室。</w:t>
          </w:r>
        </w:p>
        <w:p w14:paraId="22F71192">
          <w:pPr>
            <w:spacing w:before="156" w:beforeLines="50" w:after="156"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3.2 塑料大棚</w:t>
          </w:r>
        </w:p>
        <w:p w14:paraId="2637EC81">
          <w:pPr>
            <w:widowControl/>
            <w:autoSpaceDE w:val="0"/>
            <w:autoSpaceDN w:val="0"/>
            <w:adjustRightInd/>
            <w:spacing w:line="240" w:lineRule="auto"/>
            <w:ind w:firstLine="420" w:firstLineChars="200"/>
            <w:rPr>
              <w:rFonts w:hint="eastAsia" w:ascii="宋体" w:hAnsi="宋体" w:eastAsia="宋体"/>
              <w:szCs w:val="21"/>
            </w:rPr>
          </w:pPr>
          <w:r>
            <w:rPr>
              <w:rFonts w:hint="eastAsia" w:ascii="宋体" w:hAnsi="宋体" w:eastAsia="宋体"/>
              <w:szCs w:val="21"/>
            </w:rPr>
            <w:t>采用塑料薄膜覆盖的拱型棚，其骨架由竹、木、钢材和符合材料建造而成。</w:t>
          </w:r>
        </w:p>
        <w:p w14:paraId="6FF96680">
          <w:pPr>
            <w:spacing w:before="312" w:beforeLines="100" w:after="312" w:afterLines="100"/>
            <w:jc w:val="both"/>
            <w:outlineLvl w:val="0"/>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 xml:space="preserve">4 </w:t>
          </w:r>
          <w:r>
            <w:rPr>
              <w:rFonts w:hint="eastAsia" w:ascii="黑体" w:hAnsi="Times New Roman" w:eastAsia="黑体" w:cs="Times New Roman"/>
              <w:sz w:val="21"/>
              <w:lang w:val="en-US" w:eastAsia="zh-CN" w:bidi="ar-SA"/>
            </w:rPr>
            <w:t>田间</w:t>
          </w:r>
          <w:r>
            <w:rPr>
              <w:rFonts w:ascii="黑体" w:hAnsi="Times New Roman" w:eastAsia="黑体" w:cs="Times New Roman"/>
              <w:sz w:val="21"/>
              <w:lang w:val="en-US" w:eastAsia="zh-CN" w:bidi="ar-SA"/>
            </w:rPr>
            <w:t>管理</w:t>
          </w:r>
        </w:p>
        <w:p w14:paraId="773F8F67">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4.1 产地环境</w:t>
          </w:r>
        </w:p>
        <w:p w14:paraId="0F5F1EEF">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环境质量符合NY/T</w:t>
          </w:r>
          <w:r>
            <w:rPr>
              <w:rFonts w:hint="eastAsia" w:ascii="Times New Roman" w:hAnsi="Times New Roman"/>
              <w:szCs w:val="21"/>
              <w:lang w:val="en-US" w:eastAsia="zh-CN"/>
            </w:rPr>
            <w:t xml:space="preserve"> </w:t>
          </w:r>
          <w:r>
            <w:rPr>
              <w:rFonts w:ascii="Times New Roman" w:hAnsi="Times New Roman" w:eastAsia="宋体"/>
              <w:szCs w:val="21"/>
            </w:rPr>
            <w:t>391的要求。</w:t>
          </w:r>
        </w:p>
        <w:p w14:paraId="373F1C4B">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4.2 茬口安排</w:t>
          </w:r>
        </w:p>
        <w:p w14:paraId="1266B3C6">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春提早栽培，</w:t>
          </w:r>
          <w:r>
            <w:rPr>
              <w:rFonts w:hint="eastAsia" w:ascii="Times New Roman" w:hAnsi="Times New Roman" w:eastAsia="宋体"/>
              <w:szCs w:val="21"/>
            </w:rPr>
            <w:t>12月上中旬</w:t>
          </w:r>
          <w:r>
            <w:rPr>
              <w:rFonts w:ascii="Times New Roman" w:hAnsi="Times New Roman" w:eastAsia="宋体"/>
              <w:szCs w:val="21"/>
            </w:rPr>
            <w:t>育苗</w:t>
          </w:r>
          <w:r>
            <w:rPr>
              <w:rFonts w:hint="eastAsia" w:ascii="Times New Roman" w:hAnsi="Times New Roman" w:eastAsia="宋体"/>
              <w:szCs w:val="21"/>
            </w:rPr>
            <w:t>，</w:t>
          </w:r>
          <w:r>
            <w:rPr>
              <w:rFonts w:ascii="Times New Roman" w:hAnsi="Times New Roman" w:eastAsia="宋体"/>
              <w:szCs w:val="21"/>
            </w:rPr>
            <w:t>2月上中旬定植。秋延后栽培，5月底</w:t>
          </w:r>
          <w:r>
            <w:rPr>
              <w:rFonts w:hint="eastAsia" w:ascii="Times New Roman" w:hAnsi="Times New Roman" w:eastAsia="宋体"/>
              <w:szCs w:val="21"/>
            </w:rPr>
            <w:t>至</w:t>
          </w:r>
          <w:r>
            <w:rPr>
              <w:rFonts w:ascii="Times New Roman" w:hAnsi="Times New Roman" w:eastAsia="宋体"/>
              <w:szCs w:val="21"/>
            </w:rPr>
            <w:t>6月上旬育苗，7月上中旬定植。</w:t>
          </w:r>
        </w:p>
        <w:p w14:paraId="52B9F010">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4.3 品种选择</w:t>
          </w:r>
        </w:p>
        <w:p w14:paraId="3A514A89">
          <w:pPr>
            <w:widowControl/>
            <w:autoSpaceDE w:val="0"/>
            <w:autoSpaceDN w:val="0"/>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选择耐寒、耐弱光、抗病、品质好、产量高的品种。</w:t>
          </w:r>
        </w:p>
        <w:p w14:paraId="7F64669E">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4.4 育苗</w:t>
          </w:r>
        </w:p>
        <w:p w14:paraId="55A7C10C">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 xml:space="preserve">4.4.1 </w:t>
          </w:r>
          <w:r>
            <w:rPr>
              <w:rFonts w:hint="eastAsia" w:ascii="黑体" w:hAnsi="Times New Roman" w:eastAsia="黑体" w:cs="Times New Roman"/>
              <w:sz w:val="21"/>
              <w:lang w:val="en-US" w:eastAsia="zh-CN" w:bidi="ar-SA"/>
            </w:rPr>
            <w:t>穴盘育苗</w:t>
          </w:r>
        </w:p>
        <w:p w14:paraId="5CE90891">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4.4.1.1 苗床准备：日光温室中，</w:t>
          </w:r>
          <w:r>
            <w:rPr>
              <w:rFonts w:hint="eastAsia" w:ascii="Times New Roman" w:hAnsi="Times New Roman" w:eastAsia="宋体"/>
              <w:szCs w:val="21"/>
            </w:rPr>
            <w:t>苗床</w:t>
          </w:r>
          <w:r>
            <w:rPr>
              <w:rFonts w:ascii="Times New Roman" w:hAnsi="Times New Roman" w:eastAsia="宋体"/>
              <w:szCs w:val="21"/>
            </w:rPr>
            <w:t>整平后覆盖阻根膜</w:t>
          </w:r>
          <w:r>
            <w:rPr>
              <w:rFonts w:hint="eastAsia" w:ascii="Times New Roman" w:hAnsi="Times New Roman" w:eastAsia="宋体"/>
              <w:szCs w:val="21"/>
            </w:rPr>
            <w:t>，待摆穴盘</w:t>
          </w:r>
          <w:r>
            <w:rPr>
              <w:rFonts w:ascii="Times New Roman" w:hAnsi="Times New Roman" w:eastAsia="宋体"/>
              <w:szCs w:val="21"/>
            </w:rPr>
            <w:t>。</w:t>
          </w:r>
        </w:p>
        <w:p w14:paraId="5C315D61">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4.4.1.2 穴盘处理</w:t>
          </w:r>
          <w:r>
            <w:rPr>
              <w:rFonts w:hint="eastAsia" w:ascii="Times New Roman" w:hAnsi="Times New Roman" w:eastAsia="宋体"/>
              <w:szCs w:val="21"/>
            </w:rPr>
            <w:t>：</w:t>
          </w:r>
          <w:r>
            <w:rPr>
              <w:rFonts w:ascii="Times New Roman" w:hAnsi="Times New Roman" w:eastAsia="宋体"/>
              <w:szCs w:val="21"/>
            </w:rPr>
            <w:t>一般使用黑色PE穴盘。新穴盘不需处理，可以直接使用，旧穴盘应该彻底清洗，用1000倍高锰酸钾浸泡后晾干使用。</w:t>
          </w:r>
        </w:p>
        <w:p w14:paraId="51BB1014">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4.4.</w:t>
          </w:r>
          <w:r>
            <w:rPr>
              <w:rFonts w:hint="eastAsia" w:ascii="Times New Roman" w:hAnsi="Times New Roman"/>
              <w:szCs w:val="21"/>
              <w:lang w:val="en-US" w:eastAsia="zh-CN"/>
            </w:rPr>
            <w:t>1.</w:t>
          </w:r>
          <w:r>
            <w:rPr>
              <w:rFonts w:ascii="Times New Roman" w:hAnsi="Times New Roman" w:eastAsia="宋体"/>
              <w:szCs w:val="21"/>
            </w:rPr>
            <w:t>3 基质处理</w:t>
          </w:r>
          <w:r>
            <w:rPr>
              <w:rFonts w:hint="eastAsia" w:ascii="Times New Roman" w:hAnsi="Times New Roman" w:eastAsia="宋体"/>
              <w:szCs w:val="21"/>
            </w:rPr>
            <w:t>：</w:t>
          </w:r>
          <w:r>
            <w:rPr>
              <w:rFonts w:ascii="Times New Roman" w:hAnsi="Times New Roman" w:eastAsia="宋体"/>
              <w:szCs w:val="21"/>
            </w:rPr>
            <w:t>夏季按草炭:蛭石:珍珠岩=6:2:2的比例配置基质，冬季按草炭:蛭石:珍珠岩=6:1:3的比例配置基质；或购置</w:t>
          </w:r>
          <w:r>
            <w:rPr>
              <w:rFonts w:hint="eastAsia" w:ascii="Times New Roman" w:hAnsi="Times New Roman" w:eastAsia="宋体"/>
              <w:szCs w:val="21"/>
            </w:rPr>
            <w:t>已配比好的</w:t>
          </w:r>
          <w:r>
            <w:rPr>
              <w:rFonts w:ascii="Times New Roman" w:hAnsi="Times New Roman" w:eastAsia="宋体"/>
              <w:szCs w:val="21"/>
            </w:rPr>
            <w:t>商品基质，使用</w:t>
          </w:r>
          <w:r>
            <w:rPr>
              <w:rFonts w:hint="eastAsia" w:ascii="Times New Roman" w:hAnsi="Times New Roman" w:eastAsia="宋体"/>
              <w:szCs w:val="21"/>
            </w:rPr>
            <w:t>时</w:t>
          </w:r>
          <w:r>
            <w:rPr>
              <w:rFonts w:ascii="Times New Roman" w:hAnsi="Times New Roman" w:eastAsia="宋体"/>
              <w:szCs w:val="21"/>
            </w:rPr>
            <w:t>加水至含水量60％。</w:t>
          </w:r>
        </w:p>
        <w:p w14:paraId="0DD4B0F3">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4.4.</w:t>
          </w:r>
          <w:r>
            <w:rPr>
              <w:rFonts w:hint="eastAsia" w:ascii="Times New Roman" w:hAnsi="Times New Roman"/>
              <w:szCs w:val="21"/>
              <w:lang w:val="en-US" w:eastAsia="zh-CN"/>
            </w:rPr>
            <w:t>1.</w:t>
          </w:r>
          <w:r>
            <w:rPr>
              <w:rFonts w:ascii="Times New Roman" w:hAnsi="Times New Roman" w:eastAsia="宋体"/>
              <w:szCs w:val="21"/>
            </w:rPr>
            <w:t>4 放入基质</w:t>
          </w:r>
          <w:r>
            <w:rPr>
              <w:rFonts w:hint="eastAsia" w:ascii="Times New Roman" w:hAnsi="Times New Roman" w:eastAsia="宋体"/>
              <w:szCs w:val="21"/>
            </w:rPr>
            <w:t>：</w:t>
          </w:r>
          <w:r>
            <w:rPr>
              <w:rFonts w:ascii="Times New Roman" w:hAnsi="Times New Roman" w:eastAsia="宋体"/>
              <w:szCs w:val="21"/>
            </w:rPr>
            <w:t>适时把含有一定的湿度的基质均匀放</w:t>
          </w:r>
          <w:r>
            <w:rPr>
              <w:rFonts w:hint="eastAsia" w:ascii="Times New Roman" w:hAnsi="Times New Roman" w:eastAsia="宋体"/>
              <w:szCs w:val="21"/>
            </w:rPr>
            <w:t>入</w:t>
          </w:r>
          <w:r>
            <w:rPr>
              <w:rFonts w:ascii="Times New Roman" w:hAnsi="Times New Roman" w:eastAsia="宋体"/>
              <w:szCs w:val="21"/>
            </w:rPr>
            <w:t>穴盘内。</w:t>
          </w:r>
        </w:p>
        <w:p w14:paraId="2B42B7A4">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4.4.</w:t>
          </w:r>
          <w:r>
            <w:rPr>
              <w:rFonts w:hint="eastAsia" w:ascii="黑体" w:hAnsi="Times New Roman" w:eastAsia="黑体" w:cs="Times New Roman"/>
              <w:sz w:val="21"/>
              <w:lang w:val="en-US" w:eastAsia="zh-CN" w:bidi="ar-SA"/>
            </w:rPr>
            <w:t>2</w:t>
          </w:r>
          <w:r>
            <w:rPr>
              <w:rFonts w:ascii="黑体" w:hAnsi="Times New Roman" w:eastAsia="黑体" w:cs="Times New Roman"/>
              <w:sz w:val="21"/>
              <w:lang w:val="en-US" w:eastAsia="zh-CN" w:bidi="ar-SA"/>
            </w:rPr>
            <w:t xml:space="preserve"> 种子处理</w:t>
          </w:r>
        </w:p>
        <w:p w14:paraId="0C4F35B2">
          <w:pPr>
            <w:widowControl/>
            <w:autoSpaceDE w:val="0"/>
            <w:autoSpaceDN w:val="0"/>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采用55</w:t>
          </w:r>
          <w:r>
            <w:rPr>
              <w:rFonts w:hint="eastAsia" w:ascii="Times New Roman" w:hAnsi="Times New Roman"/>
              <w:szCs w:val="21"/>
              <w:lang w:val="en-US" w:eastAsia="zh-CN"/>
            </w:rPr>
            <w:t xml:space="preserve"> </w:t>
          </w:r>
          <w:r>
            <w:rPr>
              <w:rFonts w:ascii="Times New Roman" w:hAnsi="Times New Roman" w:eastAsia="宋体"/>
              <w:szCs w:val="21"/>
            </w:rPr>
            <w:t>℃</w:t>
          </w:r>
          <w:r>
            <w:rPr>
              <w:rFonts w:hint="default" w:ascii="Times New Roman" w:hAnsi="Times New Roman" w:eastAsia="宋体" w:cs="Times New Roman"/>
              <w:szCs w:val="21"/>
            </w:rPr>
            <w:t>~</w:t>
          </w:r>
          <w:r>
            <w:rPr>
              <w:rFonts w:ascii="Times New Roman" w:hAnsi="Times New Roman" w:eastAsia="宋体"/>
              <w:szCs w:val="21"/>
            </w:rPr>
            <w:t>60</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eastAsia="宋体"/>
              <w:szCs w:val="21"/>
            </w:rPr>
            <w:t>温水浸种30</w:t>
          </w:r>
          <w:r>
            <w:rPr>
              <w:rFonts w:hint="eastAsia" w:ascii="Times New Roman" w:hAnsi="Times New Roman"/>
              <w:szCs w:val="21"/>
              <w:lang w:val="en-US" w:eastAsia="zh-CN"/>
            </w:rPr>
            <w:t xml:space="preserve"> </w:t>
          </w:r>
          <w:r>
            <w:rPr>
              <w:rFonts w:hint="eastAsia" w:ascii="Times New Roman" w:hAnsi="Times New Roman" w:eastAsia="宋体"/>
              <w:szCs w:val="21"/>
            </w:rPr>
            <w:t>min，或1%高锰酸钾溶液20</w:t>
          </w:r>
          <w:r>
            <w:rPr>
              <w:rFonts w:hint="eastAsia" w:ascii="Times New Roman" w:hAnsi="Times New Roman"/>
              <w:szCs w:val="21"/>
              <w:lang w:val="en-US" w:eastAsia="zh-CN"/>
            </w:rPr>
            <w:t xml:space="preserve"> </w:t>
          </w:r>
          <w:r>
            <w:rPr>
              <w:rFonts w:hint="eastAsia" w:ascii="Times New Roman" w:hAnsi="Times New Roman" w:eastAsia="宋体"/>
              <w:szCs w:val="21"/>
            </w:rPr>
            <w:t>min，捞出洗干净后催芽。</w:t>
          </w:r>
        </w:p>
        <w:p w14:paraId="57E43160">
          <w:pPr>
            <w:spacing w:before="156" w:beforeLines="50" w:after="156"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4.4.3 催芽</w:t>
          </w:r>
        </w:p>
        <w:p w14:paraId="1F51FC91">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将处理后的种子用清水洗净浸泡4</w:t>
          </w:r>
          <w:r>
            <w:rPr>
              <w:rFonts w:hint="eastAsia" w:ascii="Times New Roman" w:hAnsi="Times New Roman"/>
              <w:szCs w:val="21"/>
              <w:lang w:val="en-US" w:eastAsia="zh-CN"/>
            </w:rPr>
            <w:t xml:space="preserve"> </w:t>
          </w:r>
          <w:r>
            <w:rPr>
              <w:rFonts w:hint="eastAsia" w:ascii="Times New Roman" w:hAnsi="Times New Roman" w:eastAsia="宋体"/>
              <w:szCs w:val="21"/>
            </w:rPr>
            <w:t>h</w:t>
          </w:r>
          <w:r>
            <w:rPr>
              <w:rFonts w:hint="default" w:ascii="Times New Roman" w:hAnsi="Times New Roman" w:eastAsia="宋体" w:cs="Times New Roman"/>
              <w:szCs w:val="21"/>
            </w:rPr>
            <w:t>~</w:t>
          </w:r>
          <w:r>
            <w:rPr>
              <w:rFonts w:hint="eastAsia" w:ascii="Times New Roman" w:hAnsi="Times New Roman" w:eastAsia="宋体"/>
              <w:szCs w:val="21"/>
            </w:rPr>
            <w:t>6</w:t>
          </w:r>
          <w:r>
            <w:rPr>
              <w:rFonts w:hint="eastAsia" w:ascii="Times New Roman" w:hAnsi="Times New Roman"/>
              <w:szCs w:val="21"/>
              <w:lang w:val="en-US" w:eastAsia="zh-CN"/>
            </w:rPr>
            <w:t xml:space="preserve"> </w:t>
          </w:r>
          <w:r>
            <w:rPr>
              <w:rFonts w:hint="eastAsia" w:ascii="Times New Roman" w:hAnsi="Times New Roman" w:eastAsia="宋体"/>
              <w:szCs w:val="21"/>
            </w:rPr>
            <w:t>h后捞出，再用湿布包好放在30</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eastAsia="宋体"/>
              <w:szCs w:val="21"/>
            </w:rPr>
            <w:t>的条件下催芽，每天用温水冲洗一次，70%种子“露白”即可播种。</w:t>
          </w:r>
        </w:p>
        <w:p w14:paraId="63FB51DB">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 xml:space="preserve">  播种</w:t>
          </w:r>
        </w:p>
        <w:p w14:paraId="0E5AD5D9">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.1 播种期</w:t>
          </w:r>
        </w:p>
        <w:p w14:paraId="1B8BE9CF">
          <w:pPr>
            <w:widowControl/>
            <w:autoSpaceDE w:val="0"/>
            <w:autoSpaceDN w:val="0"/>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根据不同的茬口安排，选择合适的播种期。</w:t>
          </w:r>
        </w:p>
        <w:p w14:paraId="0508B351">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.2 种子质量</w:t>
          </w:r>
        </w:p>
        <w:p w14:paraId="63C0829A">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种子质量应符合GB</w:t>
          </w:r>
          <w:r>
            <w:rPr>
              <w:rFonts w:hint="eastAsia" w:ascii="Times New Roman" w:hAnsi="Times New Roman"/>
              <w:szCs w:val="21"/>
              <w:lang w:val="en-US" w:eastAsia="zh-CN"/>
            </w:rPr>
            <w:t xml:space="preserve"> </w:t>
          </w:r>
          <w:r>
            <w:rPr>
              <w:rFonts w:ascii="Times New Roman" w:hAnsi="Times New Roman" w:eastAsia="宋体"/>
              <w:szCs w:val="21"/>
            </w:rPr>
            <w:t>16715.3中的要求。</w:t>
          </w:r>
        </w:p>
        <w:p w14:paraId="23078FBF">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3</w:t>
          </w:r>
          <w:r>
            <w:rPr>
              <w:rFonts w:ascii="黑体" w:hAnsi="Times New Roman" w:eastAsia="黑体" w:cs="Times New Roman"/>
              <w:sz w:val="21"/>
              <w:lang w:val="en-US" w:eastAsia="zh-CN" w:bidi="ar-SA"/>
            </w:rPr>
            <w:t xml:space="preserve"> 播种方法</w:t>
          </w:r>
        </w:p>
        <w:p w14:paraId="4975553E">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采用穴盘育苗，在穴盘每穴中央1</w:t>
          </w:r>
          <w:r>
            <w:rPr>
              <w:rFonts w:hint="eastAsia" w:ascii="Times New Roman" w:hAnsi="Times New Roman"/>
              <w:szCs w:val="21"/>
              <w:lang w:val="en-US" w:eastAsia="zh-CN"/>
            </w:rPr>
            <w:t xml:space="preserve"> </w:t>
          </w:r>
          <w:r>
            <w:rPr>
              <w:rFonts w:ascii="Times New Roman" w:hAnsi="Times New Roman" w:eastAsia="宋体"/>
              <w:szCs w:val="21"/>
            </w:rPr>
            <w:t>cm</w:t>
          </w:r>
          <w:r>
            <w:rPr>
              <w:rFonts w:hint="eastAsia" w:ascii="Times New Roman" w:hAnsi="Times New Roman" w:eastAsia="宋体"/>
              <w:szCs w:val="21"/>
            </w:rPr>
            <w:t>深处播种一粒出芽的种子，用基质覆盖压实</w:t>
          </w:r>
          <w:r>
            <w:rPr>
              <w:rFonts w:ascii="Times New Roman" w:hAnsi="Times New Roman" w:eastAsia="宋体"/>
              <w:szCs w:val="21"/>
            </w:rPr>
            <w:t>。</w:t>
          </w:r>
          <w:r>
            <w:rPr>
              <w:rFonts w:hint="eastAsia" w:ascii="Times New Roman" w:hAnsi="Times New Roman" w:eastAsia="宋体"/>
              <w:szCs w:val="21"/>
            </w:rPr>
            <w:t>春提早播种后用塑料薄膜覆盖；秋延后播种后，及时用棉被或遮阳网等覆盖，待70%幼苗顶出时取掉覆盖物。</w:t>
          </w:r>
        </w:p>
        <w:p w14:paraId="364BB2D1">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5</w:t>
          </w:r>
          <w:r>
            <w:rPr>
              <w:rFonts w:ascii="黑体" w:hAnsi="Times New Roman" w:eastAsia="黑体" w:cs="Times New Roman"/>
              <w:sz w:val="21"/>
              <w:lang w:val="en-US" w:eastAsia="zh-CN" w:bidi="ar-SA"/>
            </w:rPr>
            <w:t xml:space="preserve"> 苗期管理</w:t>
          </w:r>
        </w:p>
        <w:p w14:paraId="2024E3E2">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播种后，室温25</w:t>
          </w:r>
          <w:r>
            <w:rPr>
              <w:rFonts w:hint="eastAsia" w:ascii="Times New Roman" w:hAnsi="Times New Roman"/>
              <w:szCs w:val="21"/>
              <w:lang w:val="en-US" w:eastAsia="zh-CN"/>
            </w:rPr>
            <w:t xml:space="preserve"> </w:t>
          </w:r>
          <w:r>
            <w:rPr>
              <w:rFonts w:ascii="Times New Roman" w:hAnsi="Times New Roman" w:eastAsia="宋体"/>
              <w:szCs w:val="21"/>
            </w:rPr>
            <w:t>℃</w:t>
          </w:r>
          <w:r>
            <w:rPr>
              <w:rFonts w:hint="default" w:ascii="Times New Roman" w:hAnsi="Times New Roman" w:eastAsia="宋体" w:cs="Times New Roman"/>
              <w:szCs w:val="21"/>
            </w:rPr>
            <w:t>~</w:t>
          </w:r>
          <w:r>
            <w:rPr>
              <w:rFonts w:ascii="Times New Roman" w:hAnsi="Times New Roman" w:eastAsia="宋体"/>
              <w:szCs w:val="21"/>
            </w:rPr>
            <w:t>32</w:t>
          </w:r>
          <w:r>
            <w:rPr>
              <w:rFonts w:hint="eastAsia" w:ascii="Times New Roman" w:hAnsi="Times New Roman"/>
              <w:szCs w:val="21"/>
              <w:lang w:val="en-US" w:eastAsia="zh-CN"/>
            </w:rPr>
            <w:t xml:space="preserve"> </w:t>
          </w:r>
          <w:r>
            <w:rPr>
              <w:rFonts w:ascii="Times New Roman" w:hAnsi="Times New Roman" w:eastAsia="宋体"/>
              <w:szCs w:val="21"/>
            </w:rPr>
            <w:t>℃，相对湿度70%</w:t>
          </w:r>
          <w:r>
            <w:rPr>
              <w:rFonts w:hint="default" w:ascii="Times New Roman" w:hAnsi="Times New Roman" w:eastAsia="宋体" w:cs="Times New Roman"/>
              <w:szCs w:val="21"/>
            </w:rPr>
            <w:t>~</w:t>
          </w:r>
          <w:r>
            <w:rPr>
              <w:rFonts w:ascii="Times New Roman" w:hAnsi="Times New Roman" w:eastAsia="宋体"/>
              <w:szCs w:val="21"/>
            </w:rPr>
            <w:t>80％；幼苗出土后，需逐步降低温度和湿度，室温22</w:t>
          </w:r>
          <w:r>
            <w:rPr>
              <w:rFonts w:hint="eastAsia" w:ascii="Times New Roman" w:hAnsi="Times New Roman"/>
              <w:szCs w:val="21"/>
              <w:lang w:val="en-US" w:eastAsia="zh-CN"/>
            </w:rPr>
            <w:t xml:space="preserve"> </w:t>
          </w:r>
          <w:r>
            <w:rPr>
              <w:rFonts w:ascii="Times New Roman" w:hAnsi="Times New Roman" w:eastAsia="宋体"/>
              <w:szCs w:val="21"/>
            </w:rPr>
            <w:t>℃</w:t>
          </w:r>
          <w:r>
            <w:rPr>
              <w:rFonts w:hint="default" w:ascii="Times New Roman" w:hAnsi="Times New Roman" w:eastAsia="宋体" w:cs="Times New Roman"/>
              <w:szCs w:val="21"/>
            </w:rPr>
            <w:t>~</w:t>
          </w:r>
          <w:r>
            <w:rPr>
              <w:rFonts w:ascii="Times New Roman" w:hAnsi="Times New Roman" w:eastAsia="宋体"/>
              <w:szCs w:val="21"/>
            </w:rPr>
            <w:t>26</w:t>
          </w:r>
          <w:r>
            <w:rPr>
              <w:rFonts w:hint="eastAsia" w:ascii="Times New Roman" w:hAnsi="Times New Roman"/>
              <w:szCs w:val="21"/>
              <w:lang w:val="en-US" w:eastAsia="zh-CN"/>
            </w:rPr>
            <w:t xml:space="preserve"> </w:t>
          </w:r>
          <w:r>
            <w:rPr>
              <w:rFonts w:ascii="Times New Roman" w:hAnsi="Times New Roman" w:eastAsia="宋体"/>
              <w:szCs w:val="21"/>
            </w:rPr>
            <w:t>℃，相对湿度60%</w:t>
          </w:r>
          <w:r>
            <w:rPr>
              <w:rFonts w:hint="default" w:ascii="Times New Roman" w:hAnsi="Times New Roman" w:eastAsia="宋体" w:cs="Times New Roman"/>
              <w:szCs w:val="21"/>
            </w:rPr>
            <w:t>~</w:t>
          </w:r>
          <w:r>
            <w:rPr>
              <w:rFonts w:ascii="Times New Roman" w:hAnsi="Times New Roman" w:eastAsia="宋体"/>
              <w:szCs w:val="21"/>
            </w:rPr>
            <w:t>65%；定植前7</w:t>
          </w:r>
          <w:r>
            <w:rPr>
              <w:rFonts w:hint="eastAsia" w:ascii="Times New Roman" w:hAnsi="Times New Roman"/>
              <w:szCs w:val="21"/>
              <w:lang w:val="en-US" w:eastAsia="zh-CN"/>
            </w:rPr>
            <w:t xml:space="preserve"> </w:t>
          </w:r>
          <w:r>
            <w:rPr>
              <w:rFonts w:ascii="Times New Roman" w:hAnsi="Times New Roman" w:eastAsia="宋体"/>
              <w:szCs w:val="21"/>
            </w:rPr>
            <w:t>d</w:t>
          </w:r>
          <w:r>
            <w:rPr>
              <w:rFonts w:hint="default" w:ascii="Times New Roman" w:hAnsi="Times New Roman" w:eastAsia="宋体" w:cs="Times New Roman"/>
              <w:szCs w:val="21"/>
            </w:rPr>
            <w:t>~</w:t>
          </w:r>
          <w:r>
            <w:rPr>
              <w:rFonts w:ascii="Times New Roman" w:hAnsi="Times New Roman" w:eastAsia="宋体"/>
              <w:szCs w:val="21"/>
            </w:rPr>
            <w:t>10</w:t>
          </w:r>
          <w:r>
            <w:rPr>
              <w:rFonts w:hint="eastAsia" w:ascii="Times New Roman" w:hAnsi="Times New Roman"/>
              <w:szCs w:val="21"/>
              <w:lang w:val="en-US" w:eastAsia="zh-CN"/>
            </w:rPr>
            <w:t xml:space="preserve"> </w:t>
          </w:r>
          <w:r>
            <w:rPr>
              <w:rFonts w:ascii="Times New Roman" w:hAnsi="Times New Roman" w:eastAsia="宋体"/>
              <w:szCs w:val="21"/>
            </w:rPr>
            <w:t>d</w:t>
          </w:r>
          <w:r>
            <w:rPr>
              <w:rFonts w:hint="eastAsia" w:ascii="Times New Roman" w:hAnsi="Times New Roman" w:eastAsia="宋体"/>
              <w:szCs w:val="21"/>
            </w:rPr>
            <w:t>进行炼苗</w:t>
          </w:r>
          <w:r>
            <w:rPr>
              <w:rFonts w:ascii="Times New Roman" w:hAnsi="Times New Roman" w:eastAsia="宋体"/>
              <w:szCs w:val="21"/>
            </w:rPr>
            <w:t>，温度控制在白天20</w:t>
          </w:r>
          <w:r>
            <w:rPr>
              <w:rFonts w:hint="eastAsia" w:ascii="Times New Roman" w:hAnsi="Times New Roman"/>
              <w:szCs w:val="21"/>
              <w:lang w:val="en-US" w:eastAsia="zh-CN"/>
            </w:rPr>
            <w:t xml:space="preserve"> </w:t>
          </w:r>
          <w:r>
            <w:rPr>
              <w:rFonts w:ascii="Times New Roman" w:hAnsi="Times New Roman" w:eastAsia="宋体"/>
              <w:szCs w:val="21"/>
            </w:rPr>
            <w:t>℃</w:t>
          </w:r>
          <w:r>
            <w:rPr>
              <w:rFonts w:hint="default" w:ascii="Times New Roman" w:hAnsi="Times New Roman" w:eastAsia="宋体" w:cs="Times New Roman"/>
              <w:szCs w:val="21"/>
            </w:rPr>
            <w:t>~</w:t>
          </w:r>
          <w:r>
            <w:rPr>
              <w:rFonts w:ascii="Times New Roman" w:hAnsi="Times New Roman" w:eastAsia="宋体"/>
              <w:szCs w:val="21"/>
            </w:rPr>
            <w:t>25</w:t>
          </w:r>
          <w:r>
            <w:rPr>
              <w:rFonts w:hint="eastAsia" w:ascii="Times New Roman" w:hAnsi="Times New Roman"/>
              <w:szCs w:val="21"/>
              <w:lang w:val="en-US" w:eastAsia="zh-CN"/>
            </w:rPr>
            <w:t xml:space="preserve"> </w:t>
          </w:r>
          <w:r>
            <w:rPr>
              <w:rFonts w:ascii="Times New Roman" w:hAnsi="Times New Roman" w:eastAsia="宋体"/>
              <w:szCs w:val="21"/>
            </w:rPr>
            <w:t>℃、夜间10</w:t>
          </w:r>
          <w:r>
            <w:rPr>
              <w:rFonts w:hint="eastAsia" w:ascii="Times New Roman" w:hAnsi="Times New Roman"/>
              <w:szCs w:val="21"/>
              <w:lang w:val="en-US" w:eastAsia="zh-CN"/>
            </w:rPr>
            <w:t xml:space="preserve"> </w:t>
          </w:r>
          <w:r>
            <w:rPr>
              <w:rFonts w:ascii="Times New Roman" w:hAnsi="Times New Roman" w:eastAsia="宋体"/>
              <w:szCs w:val="21"/>
            </w:rPr>
            <w:t>℃</w:t>
          </w:r>
          <w:r>
            <w:rPr>
              <w:rFonts w:hint="default" w:ascii="Times New Roman" w:hAnsi="Times New Roman" w:eastAsia="宋体" w:cs="Times New Roman"/>
              <w:szCs w:val="21"/>
            </w:rPr>
            <w:t>~</w:t>
          </w:r>
          <w:r>
            <w:rPr>
              <w:rFonts w:ascii="Times New Roman" w:hAnsi="Times New Roman" w:eastAsia="宋体"/>
              <w:szCs w:val="21"/>
            </w:rPr>
            <w:t>15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eastAsia="宋体"/>
              <w:szCs w:val="21"/>
            </w:rPr>
            <w:t>相对湿度55%</w:t>
          </w:r>
          <w:r>
            <w:rPr>
              <w:rFonts w:hint="default" w:ascii="Times New Roman" w:hAnsi="Times New Roman" w:eastAsia="宋体" w:cs="Times New Roman"/>
              <w:szCs w:val="21"/>
            </w:rPr>
            <w:t>~</w:t>
          </w:r>
          <w:r>
            <w:rPr>
              <w:rFonts w:hint="eastAsia" w:ascii="Times New Roman" w:hAnsi="Times New Roman" w:eastAsia="宋体"/>
              <w:szCs w:val="21"/>
            </w:rPr>
            <w:t>60%，</w:t>
          </w:r>
          <w:r>
            <w:rPr>
              <w:rFonts w:ascii="Times New Roman" w:hAnsi="Times New Roman" w:eastAsia="宋体"/>
              <w:szCs w:val="21"/>
            </w:rPr>
            <w:t>控制地上生长，促进根系发育</w:t>
          </w:r>
          <w:r>
            <w:rPr>
              <w:rFonts w:hint="eastAsia" w:ascii="Times New Roman" w:hAnsi="Times New Roman" w:eastAsia="宋体"/>
              <w:szCs w:val="21"/>
            </w:rPr>
            <w:t>，</w:t>
          </w:r>
          <w:r>
            <w:rPr>
              <w:rFonts w:ascii="Times New Roman" w:hAnsi="Times New Roman" w:eastAsia="宋体"/>
              <w:szCs w:val="21"/>
            </w:rPr>
            <w:t>培育出无病壮苗。</w:t>
          </w:r>
        </w:p>
        <w:p w14:paraId="0657B875">
          <w:pPr>
            <w:spacing w:before="156" w:beforeLines="50" w:after="156"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4.4.6 壮苗标准</w:t>
          </w:r>
        </w:p>
        <w:p w14:paraId="096DACAC">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株高16</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hint="default" w:ascii="Times New Roman" w:hAnsi="Times New Roman" w:eastAsia="宋体" w:cs="Times New Roman"/>
              <w:szCs w:val="21"/>
            </w:rPr>
            <w:t>~</w:t>
          </w:r>
          <w:r>
            <w:rPr>
              <w:rFonts w:hint="eastAsia" w:ascii="Times New Roman" w:hAnsi="Times New Roman" w:eastAsia="宋体"/>
              <w:szCs w:val="21"/>
            </w:rPr>
            <w:t>20</w:t>
          </w:r>
          <w:r>
            <w:rPr>
              <w:rFonts w:hint="eastAsia" w:ascii="Times New Roman" w:hAnsi="Times New Roman"/>
              <w:szCs w:val="21"/>
              <w:lang w:val="en-US" w:eastAsia="zh-CN"/>
            </w:rPr>
            <w:t xml:space="preserve"> </w:t>
          </w:r>
          <w:r>
            <w:rPr>
              <w:rFonts w:hint="eastAsia" w:ascii="Times New Roman" w:hAnsi="Times New Roman" w:eastAsia="宋体"/>
              <w:szCs w:val="21"/>
            </w:rPr>
            <w:t>cm，开展度略小于株高，有分叉，茎粗0.3</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hint="default" w:ascii="Times New Roman" w:hAnsi="Times New Roman" w:eastAsia="宋体" w:cs="Times New Roman"/>
              <w:szCs w:val="21"/>
            </w:rPr>
            <w:t>~</w:t>
          </w:r>
          <w:r>
            <w:rPr>
              <w:rFonts w:hint="eastAsia" w:ascii="Times New Roman" w:hAnsi="Times New Roman" w:eastAsia="宋体"/>
              <w:szCs w:val="21"/>
            </w:rPr>
            <w:t>0.7</w:t>
          </w:r>
          <w:r>
            <w:rPr>
              <w:rFonts w:hint="eastAsia" w:ascii="Times New Roman" w:hAnsi="Times New Roman"/>
              <w:szCs w:val="21"/>
              <w:lang w:val="en-US" w:eastAsia="zh-CN"/>
            </w:rPr>
            <w:t xml:space="preserve"> </w:t>
          </w:r>
          <w:r>
            <w:rPr>
              <w:rFonts w:hint="eastAsia" w:ascii="Times New Roman" w:hAnsi="Times New Roman" w:eastAsia="宋体"/>
              <w:szCs w:val="21"/>
            </w:rPr>
            <w:t>cm，带有2片子叶，具有12片</w:t>
          </w:r>
          <w:r>
            <w:rPr>
              <w:rFonts w:hint="default" w:ascii="Times New Roman" w:hAnsi="Times New Roman" w:eastAsia="宋体" w:cs="Times New Roman"/>
              <w:szCs w:val="21"/>
            </w:rPr>
            <w:t>~</w:t>
          </w:r>
          <w:r>
            <w:rPr>
              <w:rFonts w:hint="eastAsia" w:ascii="Times New Roman" w:hAnsi="Times New Roman" w:eastAsia="宋体"/>
              <w:szCs w:val="21"/>
            </w:rPr>
            <w:t>15片真叶，叶大而厚，叶色浓绿，带有花蕾，根系发达，白色粗壮，无病虫害。</w:t>
          </w:r>
        </w:p>
        <w:p w14:paraId="17859BE4">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5</w:t>
          </w:r>
          <w:r>
            <w:rPr>
              <w:rFonts w:ascii="黑体" w:hAnsi="Times New Roman" w:eastAsia="黑体" w:cs="Times New Roman"/>
              <w:sz w:val="21"/>
              <w:lang w:val="en-US" w:eastAsia="zh-CN" w:bidi="ar-SA"/>
            </w:rPr>
            <w:t xml:space="preserve"> 定植前准备</w:t>
          </w:r>
        </w:p>
        <w:p w14:paraId="00137CE9">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5</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 xml:space="preserve">1 </w:t>
          </w:r>
          <w:r>
            <w:rPr>
              <w:rFonts w:ascii="黑体" w:hAnsi="Times New Roman" w:eastAsia="黑体" w:cs="Times New Roman"/>
              <w:sz w:val="21"/>
              <w:lang w:val="en-US" w:eastAsia="zh-CN" w:bidi="ar-SA"/>
            </w:rPr>
            <w:t>施肥</w:t>
          </w:r>
          <w:r>
            <w:rPr>
              <w:rFonts w:hint="eastAsia" w:ascii="黑体" w:hAnsi="Times New Roman" w:eastAsia="黑体" w:cs="Times New Roman"/>
              <w:sz w:val="21"/>
              <w:lang w:val="en-US" w:eastAsia="zh-CN" w:bidi="ar-SA"/>
            </w:rPr>
            <w:t>整地</w:t>
          </w:r>
        </w:p>
        <w:p w14:paraId="62DA2C65">
          <w:pPr>
            <w:widowControl/>
            <w:autoSpaceDE w:val="0"/>
            <w:autoSpaceDN w:val="0"/>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肥料的选择和使用以有机肥为主，氮、磷、钾配合施用，应符合NY/T</w:t>
          </w:r>
          <w:r>
            <w:rPr>
              <w:rFonts w:hint="eastAsia" w:ascii="Times New Roman" w:hAnsi="Times New Roman"/>
              <w:szCs w:val="21"/>
              <w:lang w:val="en-US" w:eastAsia="zh-CN"/>
            </w:rPr>
            <w:t xml:space="preserve"> </w:t>
          </w:r>
          <w:r>
            <w:rPr>
              <w:rFonts w:ascii="Times New Roman" w:hAnsi="Times New Roman" w:eastAsia="宋体"/>
              <w:szCs w:val="21"/>
            </w:rPr>
            <w:t>394的要求。施腐熟</w:t>
          </w:r>
          <w:r>
            <w:rPr>
              <w:rFonts w:hint="eastAsia" w:ascii="Times New Roman" w:hAnsi="Times New Roman" w:eastAsia="宋体"/>
              <w:szCs w:val="21"/>
            </w:rPr>
            <w:t>农家</w:t>
          </w:r>
          <w:r>
            <w:rPr>
              <w:rFonts w:ascii="Times New Roman" w:hAnsi="Times New Roman" w:eastAsia="宋体"/>
              <w:szCs w:val="21"/>
            </w:rPr>
            <w:t>肥5</w:t>
          </w:r>
          <w:r>
            <w:rPr>
              <w:rFonts w:hint="eastAsia" w:ascii="Times New Roman" w:hAnsi="Times New Roman"/>
              <w:szCs w:val="21"/>
              <w:lang w:val="en-US" w:eastAsia="zh-CN"/>
            </w:rPr>
            <w:t xml:space="preserve"> </w:t>
          </w:r>
          <w:r>
            <w:rPr>
              <w:rFonts w:ascii="Times New Roman" w:hAnsi="Times New Roman" w:eastAsia="宋体"/>
              <w:szCs w:val="21"/>
            </w:rPr>
            <w:t>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default" w:ascii="Times New Roman" w:hAnsi="Times New Roman" w:eastAsia="宋体" w:cs="Times New Roman"/>
              <w:szCs w:val="21"/>
            </w:rPr>
            <w:t>~</w:t>
          </w:r>
          <w:r>
            <w:rPr>
              <w:rFonts w:ascii="Times New Roman" w:hAnsi="Times New Roman" w:eastAsia="宋体"/>
              <w:szCs w:val="21"/>
            </w:rPr>
            <w:t>6</w:t>
          </w:r>
          <w:r>
            <w:rPr>
              <w:rFonts w:hint="eastAsia" w:ascii="Times New Roman" w:hAnsi="Times New Roman"/>
              <w:szCs w:val="21"/>
              <w:lang w:val="en-US" w:eastAsia="zh-CN"/>
            </w:rPr>
            <w:t xml:space="preserve"> </w:t>
          </w:r>
          <w:r>
            <w:rPr>
              <w:rFonts w:ascii="Times New Roman" w:hAnsi="Times New Roman" w:eastAsia="宋体"/>
              <w:szCs w:val="21"/>
            </w:rPr>
            <w:t>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eastAsia="宋体"/>
              <w:szCs w:val="21"/>
            </w:rPr>
            <w:t>、</w:t>
          </w:r>
          <w:r>
            <w:rPr>
              <w:rFonts w:ascii="Times New Roman" w:hAnsi="Times New Roman" w:eastAsia="宋体"/>
              <w:szCs w:val="21"/>
            </w:rPr>
            <w:t>磷酸二铵30</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default" w:ascii="Times New Roman" w:hAnsi="Times New Roman" w:eastAsia="宋体" w:cs="Times New Roman"/>
              <w:szCs w:val="21"/>
            </w:rPr>
            <w:t>~</w:t>
          </w:r>
          <w:r>
            <w:rPr>
              <w:rFonts w:hint="eastAsia" w:ascii="Times New Roman" w:hAnsi="Times New Roman" w:eastAsia="宋体"/>
              <w:szCs w:val="21"/>
            </w:rPr>
            <w:t>40</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eastAsia="宋体"/>
              <w:szCs w:val="21"/>
            </w:rPr>
            <w:t>、</w:t>
          </w:r>
          <w:r>
            <w:rPr>
              <w:rFonts w:ascii="Times New Roman" w:hAnsi="Times New Roman" w:eastAsia="宋体"/>
              <w:szCs w:val="21"/>
            </w:rPr>
            <w:t>硫酸钾</w:t>
          </w:r>
          <w:r>
            <w:rPr>
              <w:rFonts w:hint="eastAsia" w:ascii="Times New Roman" w:hAnsi="Times New Roman" w:eastAsia="宋体"/>
              <w:szCs w:val="21"/>
            </w:rPr>
            <w:t>15</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default" w:ascii="Times New Roman" w:hAnsi="Times New Roman" w:eastAsia="宋体" w:cs="Times New Roman"/>
              <w:szCs w:val="21"/>
            </w:rPr>
            <w:t>~</w:t>
          </w:r>
          <w:r>
            <w:rPr>
              <w:rFonts w:hint="eastAsia" w:ascii="Times New Roman" w:hAnsi="Times New Roman" w:eastAsia="宋体"/>
              <w:szCs w:val="21"/>
            </w:rPr>
            <w:t>2</w:t>
          </w:r>
          <w:r>
            <w:rPr>
              <w:rFonts w:ascii="Times New Roman" w:hAnsi="Times New Roman" w:eastAsia="宋体"/>
              <w:szCs w:val="21"/>
            </w:rPr>
            <w:t>0</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eastAsia="宋体"/>
              <w:szCs w:val="21"/>
            </w:rPr>
            <w:t>等相同量的肥料均匀撒施于地表</w:t>
          </w:r>
          <w:r>
            <w:rPr>
              <w:rFonts w:ascii="Times New Roman" w:hAnsi="Times New Roman" w:eastAsia="宋体"/>
              <w:szCs w:val="21"/>
            </w:rPr>
            <w:t>，</w:t>
          </w:r>
          <w:r>
            <w:rPr>
              <w:rFonts w:hint="eastAsia" w:ascii="Times New Roman" w:hAnsi="Times New Roman" w:eastAsia="宋体"/>
              <w:szCs w:val="21"/>
            </w:rPr>
            <w:t>深翻25</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hint="default" w:ascii="Times New Roman" w:hAnsi="Times New Roman" w:eastAsia="宋体" w:cs="Times New Roman"/>
              <w:szCs w:val="21"/>
            </w:rPr>
            <w:t>~</w:t>
          </w:r>
          <w:r>
            <w:rPr>
              <w:rFonts w:hint="eastAsia" w:ascii="Times New Roman" w:hAnsi="Times New Roman" w:eastAsia="宋体"/>
              <w:szCs w:val="21"/>
            </w:rPr>
            <w:t>30</w:t>
          </w:r>
          <w:r>
            <w:rPr>
              <w:rFonts w:hint="eastAsia" w:ascii="Times New Roman" w:hAnsi="Times New Roman"/>
              <w:szCs w:val="21"/>
              <w:lang w:val="en-US" w:eastAsia="zh-CN"/>
            </w:rPr>
            <w:t xml:space="preserve"> </w:t>
          </w:r>
          <w:r>
            <w:rPr>
              <w:rFonts w:hint="eastAsia" w:ascii="Times New Roman" w:hAnsi="Times New Roman" w:eastAsia="宋体"/>
              <w:szCs w:val="21"/>
            </w:rPr>
            <w:t>cm。</w:t>
          </w:r>
        </w:p>
        <w:p w14:paraId="54A367C4">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5</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2</w:t>
          </w:r>
          <w:r>
            <w:rPr>
              <w:rFonts w:ascii="黑体" w:hAnsi="Times New Roman" w:eastAsia="黑体" w:cs="Times New Roman"/>
              <w:sz w:val="21"/>
              <w:lang w:val="en-US" w:eastAsia="zh-CN" w:bidi="ar-SA"/>
            </w:rPr>
            <w:t xml:space="preserve"> 棚室消毒</w:t>
          </w:r>
        </w:p>
        <w:p w14:paraId="26F65628">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采用</w:t>
          </w:r>
          <w:r>
            <w:rPr>
              <w:rFonts w:ascii="Times New Roman" w:hAnsi="Times New Roman" w:eastAsia="宋体"/>
              <w:szCs w:val="21"/>
            </w:rPr>
            <w:t>高温闷棚杀菌</w:t>
          </w:r>
          <w:r>
            <w:rPr>
              <w:rFonts w:hint="eastAsia" w:ascii="Times New Roman" w:hAnsi="Times New Roman" w:eastAsia="宋体"/>
              <w:szCs w:val="21"/>
            </w:rPr>
            <w:t>，或采用硫磺粉2</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ascii="Times New Roman" w:hAnsi="Times New Roman" w:eastAsia="宋体"/>
              <w:szCs w:val="21"/>
            </w:rPr>
            <w: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hint="eastAsia" w:ascii="Times New Roman" w:hAnsi="Times New Roman" w:eastAsia="宋体"/>
              <w:szCs w:val="21"/>
            </w:rPr>
            <w:t>3</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ascii="Times New Roman" w:hAnsi="Times New Roman" w:eastAsia="宋体"/>
              <w:szCs w:val="21"/>
            </w:rPr>
            <w: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eastAsia="宋体"/>
              <w:szCs w:val="21"/>
            </w:rPr>
            <w:t>拌锯末等点燃密闭薰蒸，或采用50%多菌灵可湿性粉剂2 kg</w:t>
          </w:r>
          <w:r>
            <w:rPr>
              <w:rFonts w:ascii="Times New Roman" w:hAnsi="Times New Roman" w:eastAsia="宋体"/>
              <w:szCs w:val="21"/>
            </w:rPr>
            <w: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hint="eastAsia" w:ascii="Times New Roman" w:hAnsi="Times New Roman" w:eastAsia="宋体"/>
              <w:szCs w:val="21"/>
            </w:rPr>
            <w:t>3</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ascii="Times New Roman" w:hAnsi="Times New Roman" w:eastAsia="宋体"/>
              <w:szCs w:val="21"/>
            </w:rPr>
            <w: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eastAsia="宋体"/>
              <w:szCs w:val="21"/>
            </w:rPr>
            <w:t>等药剂整地前撒施于地表进行土壤消毒。</w:t>
          </w:r>
        </w:p>
        <w:p w14:paraId="371DF70E">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5</w:t>
          </w:r>
          <w:r>
            <w:rPr>
              <w:rFonts w:ascii="黑体" w:hAnsi="Times New Roman" w:eastAsia="黑体" w:cs="Times New Roman"/>
              <w:sz w:val="21"/>
              <w:lang w:val="en-US" w:eastAsia="zh-CN" w:bidi="ar-SA"/>
            </w:rPr>
            <w:t>.3 作畦</w:t>
          </w:r>
        </w:p>
        <w:p w14:paraId="3C6DF1A5">
          <w:pPr>
            <w:widowControl/>
            <w:autoSpaceDE w:val="0"/>
            <w:autoSpaceDN w:val="0"/>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采用南北方向起垄，垄</w:t>
          </w:r>
          <w:r>
            <w:rPr>
              <w:rFonts w:hint="eastAsia" w:ascii="Times New Roman" w:hAnsi="Times New Roman" w:eastAsia="宋体"/>
              <w:szCs w:val="21"/>
            </w:rPr>
            <w:t>距120</w:t>
          </w:r>
          <w:r>
            <w:rPr>
              <w:rFonts w:hint="eastAsia" w:ascii="Times New Roman" w:hAnsi="Times New Roman"/>
              <w:szCs w:val="21"/>
              <w:lang w:val="en-US" w:eastAsia="zh-CN"/>
            </w:rPr>
            <w:t xml:space="preserve"> cm</w:t>
          </w:r>
          <w:r>
            <w:rPr>
              <w:rFonts w:hint="eastAsia" w:ascii="Times New Roman" w:hAnsi="Times New Roman"/>
              <w:szCs w:val="21"/>
              <w:lang w:eastAsia="zh-CN"/>
            </w:rPr>
            <w:t>~</w:t>
          </w:r>
          <w:r>
            <w:rPr>
              <w:rFonts w:hint="eastAsia" w:ascii="Times New Roman" w:hAnsi="Times New Roman" w:eastAsia="宋体"/>
              <w:szCs w:val="21"/>
            </w:rPr>
            <w:t>130</w:t>
          </w:r>
          <w:r>
            <w:rPr>
              <w:rFonts w:hint="eastAsia" w:ascii="Times New Roman" w:hAnsi="Times New Roman"/>
              <w:szCs w:val="21"/>
              <w:lang w:val="en-US" w:eastAsia="zh-CN"/>
            </w:rPr>
            <w:t xml:space="preserve"> </w:t>
          </w:r>
          <w:r>
            <w:rPr>
              <w:rFonts w:ascii="Times New Roman" w:hAnsi="Times New Roman" w:eastAsia="宋体"/>
              <w:szCs w:val="21"/>
            </w:rPr>
            <w:t>cm，</w:t>
          </w:r>
          <w:r>
            <w:rPr>
              <w:rFonts w:hint="eastAsia" w:ascii="Times New Roman" w:hAnsi="Times New Roman" w:eastAsia="宋体"/>
              <w:szCs w:val="21"/>
            </w:rPr>
            <w:t>垄</w:t>
          </w:r>
          <w:r>
            <w:rPr>
              <w:rFonts w:ascii="Times New Roman" w:hAnsi="Times New Roman" w:eastAsia="宋体"/>
              <w:szCs w:val="21"/>
            </w:rPr>
            <w:t>高</w:t>
          </w:r>
          <w:r>
            <w:rPr>
              <w:rFonts w:hint="eastAsia" w:ascii="Times New Roman" w:hAnsi="Times New Roman" w:eastAsia="宋体"/>
              <w:szCs w:val="21"/>
            </w:rPr>
            <w:t>20</w:t>
          </w:r>
          <w:r>
            <w:rPr>
              <w:rFonts w:hint="eastAsia" w:ascii="Times New Roman" w:hAnsi="Times New Roman"/>
              <w:szCs w:val="21"/>
              <w:lang w:val="en-US" w:eastAsia="zh-CN"/>
            </w:rPr>
            <w:t xml:space="preserve"> cm</w:t>
          </w:r>
          <w:r>
            <w:rPr>
              <w:rFonts w:hint="eastAsia" w:ascii="Times New Roman" w:hAnsi="Times New Roman"/>
              <w:szCs w:val="21"/>
              <w:lang w:eastAsia="zh-CN"/>
            </w:rPr>
            <w:t>~</w:t>
          </w:r>
          <w:r>
            <w:rPr>
              <w:rFonts w:ascii="Times New Roman" w:hAnsi="Times New Roman" w:eastAsia="宋体"/>
              <w:szCs w:val="21"/>
            </w:rPr>
            <w:t>2</w:t>
          </w:r>
          <w:r>
            <w:rPr>
              <w:rFonts w:hint="eastAsia" w:ascii="Times New Roman" w:hAnsi="Times New Roman" w:eastAsia="宋体"/>
              <w:szCs w:val="21"/>
            </w:rPr>
            <w:t>5</w:t>
          </w:r>
          <w:r>
            <w:rPr>
              <w:rFonts w:hint="eastAsia" w:ascii="Times New Roman" w:hAnsi="Times New Roman"/>
              <w:szCs w:val="21"/>
              <w:lang w:val="en-US" w:eastAsia="zh-CN"/>
            </w:rPr>
            <w:t xml:space="preserve"> </w:t>
          </w:r>
          <w:r>
            <w:rPr>
              <w:rFonts w:ascii="Times New Roman" w:hAnsi="Times New Roman" w:eastAsia="宋体"/>
              <w:szCs w:val="21"/>
            </w:rPr>
            <w:t>cm。</w:t>
          </w:r>
        </w:p>
        <w:p w14:paraId="0FAF8CC3">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5</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4 铺膜</w:t>
          </w:r>
        </w:p>
        <w:p w14:paraId="67CFF8C3">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采用膜下滴灌模式的，沿每条垄上种植辣椒行内侧铺设滴灌带2条，后覆盖蒲膜。采用滴灌模式的，直接沿垄铺膜压实。</w:t>
          </w:r>
        </w:p>
        <w:p w14:paraId="423E079F">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6</w:t>
          </w:r>
          <w:r>
            <w:rPr>
              <w:rFonts w:ascii="黑体" w:hAnsi="Times New Roman" w:eastAsia="黑体" w:cs="Times New Roman"/>
              <w:sz w:val="21"/>
              <w:lang w:val="en-US" w:eastAsia="zh-CN" w:bidi="ar-SA"/>
            </w:rPr>
            <w:t xml:space="preserve"> 定植</w:t>
          </w:r>
        </w:p>
        <w:p w14:paraId="2D404E22">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6</w:t>
          </w:r>
          <w:r>
            <w:rPr>
              <w:rFonts w:ascii="黑体" w:hAnsi="Times New Roman" w:eastAsia="黑体" w:cs="Times New Roman"/>
              <w:sz w:val="21"/>
              <w:lang w:val="en-US" w:eastAsia="zh-CN" w:bidi="ar-SA"/>
            </w:rPr>
            <w:t>.1 定植时间</w:t>
          </w:r>
        </w:p>
        <w:p w14:paraId="0EB5BD40">
          <w:pPr>
            <w:widowControl/>
            <w:autoSpaceDE w:val="0"/>
            <w:autoSpaceDN w:val="0"/>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根据不同的茬口安排进行定植。</w:t>
          </w:r>
        </w:p>
        <w:p w14:paraId="5E200949">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6</w:t>
          </w:r>
          <w:r>
            <w:rPr>
              <w:rFonts w:ascii="黑体" w:hAnsi="Times New Roman" w:eastAsia="黑体" w:cs="Times New Roman"/>
              <w:sz w:val="21"/>
              <w:lang w:val="en-US" w:eastAsia="zh-CN" w:bidi="ar-SA"/>
            </w:rPr>
            <w:t>.2 定植方法与密度</w:t>
          </w:r>
        </w:p>
        <w:p w14:paraId="2234C2EA">
          <w:pPr>
            <w:widowControl/>
            <w:autoSpaceDE w:val="0"/>
            <w:autoSpaceDN w:val="0"/>
            <w:adjustRightInd/>
            <w:spacing w:line="240" w:lineRule="auto"/>
            <w:ind w:left="199" w:leftChars="95" w:firstLine="210" w:firstLineChars="100"/>
            <w:rPr>
              <w:rFonts w:hint="default" w:ascii="Times New Roman" w:hAnsi="Times New Roman" w:eastAsia="宋体"/>
              <w:szCs w:val="21"/>
              <w:lang w:val="en-US" w:eastAsia="zh-CN"/>
            </w:rPr>
          </w:pPr>
          <w:r>
            <w:rPr>
              <w:rFonts w:hint="eastAsia" w:ascii="Times New Roman" w:hAnsi="Times New Roman" w:eastAsia="宋体"/>
              <w:szCs w:val="21"/>
            </w:rPr>
            <w:t>实行宽窄行栽植，</w:t>
          </w:r>
          <w:r>
            <w:rPr>
              <w:rFonts w:ascii="Times New Roman" w:hAnsi="Times New Roman" w:eastAsia="宋体"/>
              <w:szCs w:val="21"/>
            </w:rPr>
            <w:t>每垄栽双行，</w:t>
          </w:r>
          <w:r>
            <w:rPr>
              <w:rFonts w:hint="eastAsia" w:ascii="Times New Roman" w:hAnsi="Times New Roman" w:eastAsia="宋体"/>
              <w:szCs w:val="21"/>
            </w:rPr>
            <w:t>宽行65</w:t>
          </w:r>
          <w:r>
            <w:rPr>
              <w:rFonts w:hint="eastAsia" w:ascii="Times New Roman" w:hAnsi="Times New Roman"/>
              <w:szCs w:val="21"/>
              <w:lang w:val="en-US" w:eastAsia="zh-CN"/>
            </w:rPr>
            <w:t xml:space="preserve"> cm</w:t>
          </w:r>
          <w:r>
            <w:rPr>
              <w:rFonts w:hint="eastAsia" w:ascii="Times New Roman" w:hAnsi="Times New Roman"/>
              <w:szCs w:val="21"/>
              <w:lang w:eastAsia="zh-CN"/>
            </w:rPr>
            <w:t>~</w:t>
          </w:r>
          <w:r>
            <w:rPr>
              <w:rFonts w:hint="eastAsia" w:ascii="Times New Roman" w:hAnsi="Times New Roman" w:eastAsia="宋体"/>
              <w:szCs w:val="21"/>
            </w:rPr>
            <w:t>70 cm，窄行55</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hint="eastAsia" w:ascii="Times New Roman" w:hAnsi="Times New Roman"/>
              <w:szCs w:val="21"/>
              <w:lang w:eastAsia="zh-CN"/>
            </w:rPr>
            <w:t>~</w:t>
          </w:r>
          <w:r>
            <w:rPr>
              <w:rFonts w:hint="eastAsia" w:ascii="Times New Roman" w:hAnsi="Times New Roman" w:eastAsia="宋体"/>
              <w:szCs w:val="21"/>
            </w:rPr>
            <w:t>60</w:t>
          </w:r>
          <w:r>
            <w:rPr>
              <w:rFonts w:hint="eastAsia" w:ascii="Times New Roman" w:hAnsi="Times New Roman"/>
              <w:szCs w:val="21"/>
              <w:lang w:val="en-US" w:eastAsia="zh-CN"/>
            </w:rPr>
            <w:t xml:space="preserve"> </w:t>
          </w:r>
          <w:r>
            <w:rPr>
              <w:rFonts w:hint="eastAsia" w:ascii="Times New Roman" w:hAnsi="Times New Roman" w:eastAsia="宋体"/>
              <w:szCs w:val="21"/>
            </w:rPr>
            <w:t>cm，株距35</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hint="eastAsia" w:ascii="Times New Roman" w:hAnsi="Times New Roman"/>
              <w:szCs w:val="21"/>
              <w:lang w:eastAsia="zh-CN"/>
            </w:rPr>
            <w:t>~</w:t>
          </w:r>
          <w:r>
            <w:rPr>
              <w:rFonts w:hint="eastAsia" w:ascii="Times New Roman" w:hAnsi="Times New Roman" w:eastAsia="宋体"/>
              <w:szCs w:val="21"/>
            </w:rPr>
            <w:t>40</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ascii="Times New Roman" w:hAnsi="Times New Roman" w:eastAsia="宋体"/>
              <w:szCs w:val="21"/>
            </w:rPr>
            <w:t>株数2</w:t>
          </w:r>
          <w:r>
            <w:rPr>
              <w:rFonts w:hint="eastAsia" w:ascii="Times New Roman" w:hAnsi="Times New Roman" w:eastAsia="宋体"/>
              <w:szCs w:val="21"/>
            </w:rPr>
            <w:t>6</w:t>
          </w:r>
          <w:r>
            <w:rPr>
              <w:rFonts w:hint="eastAsia" w:ascii="Times New Roman" w:hAnsi="Times New Roman"/>
              <w:szCs w:val="21"/>
              <w:lang w:val="en-US" w:eastAsia="zh-CN"/>
            </w:rPr>
            <w:t>00</w:t>
          </w:r>
        </w:p>
        <w:p w14:paraId="4BE67AF3">
          <w:pPr>
            <w:widowControl/>
            <w:autoSpaceDE w:val="0"/>
            <w:autoSpaceDN w:val="0"/>
            <w:adjustRightInd/>
            <w:spacing w:line="240" w:lineRule="auto"/>
            <w:ind w:left="0" w:leftChars="0" w:firstLine="0" w:firstLineChars="0"/>
            <w:rPr>
              <w:rFonts w:hint="eastAsia" w:ascii="Times New Roman" w:hAnsi="Times New Roman" w:eastAsia="宋体"/>
              <w:szCs w:val="21"/>
            </w:rPr>
          </w:pPr>
          <w:r>
            <w:rPr>
              <w:rFonts w:hint="eastAsia" w:ascii="Times New Roman" w:hAnsi="Times New Roman"/>
              <w:szCs w:val="21"/>
              <w:lang w:eastAsia="zh-CN"/>
            </w:rPr>
            <w:t>株</w:t>
          </w:r>
          <w:r>
            <w:rPr>
              <w:rFonts w:ascii="Times New Roman" w:hAnsi="Times New Roman" w:eastAsia="宋体"/>
              <w:szCs w:val="21"/>
            </w:rPr>
            <w: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ascii="Times New Roman" w:hAnsi="Times New Roman" w:eastAsia="宋体"/>
              <w:szCs w:val="21"/>
            </w:rPr>
            <w:t>2</w:t>
          </w:r>
          <w:r>
            <w:rPr>
              <w:rFonts w:hint="eastAsia" w:ascii="Times New Roman" w:hAnsi="Times New Roman" w:eastAsia="宋体"/>
              <w:szCs w:val="21"/>
            </w:rPr>
            <w:t>8</w:t>
          </w:r>
          <w:r>
            <w:rPr>
              <w:rFonts w:ascii="Times New Roman" w:hAnsi="Times New Roman" w:eastAsia="宋体"/>
              <w:szCs w:val="21"/>
            </w:rPr>
            <w:t>00株/667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ascii="Times New Roman" w:hAnsi="Times New Roman" w:eastAsia="宋体"/>
              <w:szCs w:val="21"/>
            </w:rPr>
            <w:t>。</w:t>
          </w:r>
        </w:p>
        <w:p w14:paraId="7CF22475">
          <w:pPr>
            <w:spacing w:before="156" w:beforeLines="50" w:after="156"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4.6.3 栽植</w:t>
          </w:r>
        </w:p>
        <w:p w14:paraId="44B8CA9E">
          <w:pPr>
            <w:widowControl/>
            <w:autoSpaceDE w:val="0"/>
            <w:autoSpaceDN w:val="0"/>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先在垄上开定植穴，将辣椒苗定植在</w:t>
          </w:r>
          <w:r>
            <w:rPr>
              <w:rFonts w:ascii="Times New Roman" w:hAnsi="Times New Roman" w:eastAsia="宋体"/>
              <w:szCs w:val="21"/>
            </w:rPr>
            <w:t>穴内，</w:t>
          </w:r>
          <w:r>
            <w:rPr>
              <w:rFonts w:hint="eastAsia" w:ascii="Times New Roman" w:hAnsi="Times New Roman" w:eastAsia="宋体"/>
              <w:szCs w:val="21"/>
            </w:rPr>
            <w:t>扶正辣椒苗，随后用土封好穴口，栽苗后立即</w:t>
          </w:r>
          <w:r>
            <w:rPr>
              <w:rFonts w:ascii="Times New Roman" w:hAnsi="Times New Roman" w:eastAsia="宋体"/>
              <w:szCs w:val="21"/>
            </w:rPr>
            <w:t>浇透水。</w:t>
          </w:r>
        </w:p>
        <w:p w14:paraId="6A734646">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4.7 田间管理</w:t>
          </w:r>
        </w:p>
        <w:p w14:paraId="5FA79037">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 xml:space="preserve">4.7.1 </w:t>
          </w:r>
          <w:r>
            <w:rPr>
              <w:rFonts w:hint="eastAsia" w:ascii="黑体" w:hAnsi="Times New Roman" w:eastAsia="黑体" w:cs="Times New Roman"/>
              <w:sz w:val="21"/>
              <w:lang w:val="en-US" w:eastAsia="zh-CN" w:bidi="ar-SA"/>
            </w:rPr>
            <w:t>缓苗期</w:t>
          </w:r>
          <w:r>
            <w:rPr>
              <w:rFonts w:ascii="黑体" w:hAnsi="Times New Roman" w:eastAsia="黑体" w:cs="Times New Roman"/>
              <w:sz w:val="21"/>
              <w:lang w:val="en-US" w:eastAsia="zh-CN" w:bidi="ar-SA"/>
            </w:rPr>
            <w:t>管理</w:t>
          </w:r>
        </w:p>
        <w:p w14:paraId="7C9C9721">
          <w:pPr>
            <w:widowControl/>
            <w:autoSpaceDE w:val="0"/>
            <w:autoSpaceDN w:val="0"/>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定植后，</w:t>
          </w:r>
          <w:r>
            <w:rPr>
              <w:rFonts w:hint="eastAsia" w:ascii="Times New Roman" w:hAnsi="Times New Roman" w:eastAsia="宋体"/>
              <w:szCs w:val="21"/>
            </w:rPr>
            <w:t>适时浇缓苗水，</w:t>
          </w:r>
          <w:r>
            <w:rPr>
              <w:rFonts w:ascii="Times New Roman" w:hAnsi="Times New Roman" w:eastAsia="宋体"/>
              <w:szCs w:val="21"/>
            </w:rPr>
            <w:t>白天温度控制在25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szCs w:val="21"/>
              <w:lang w:eastAsia="zh-CN"/>
            </w:rPr>
            <w:t>~</w:t>
          </w:r>
          <w:r>
            <w:rPr>
              <w:rFonts w:ascii="Times New Roman" w:hAnsi="Times New Roman" w:eastAsia="宋体"/>
              <w:szCs w:val="21"/>
            </w:rPr>
            <w:t>28</w:t>
          </w:r>
          <w:r>
            <w:rPr>
              <w:rFonts w:hint="eastAsia" w:ascii="Times New Roman" w:hAnsi="Times New Roman"/>
              <w:szCs w:val="21"/>
              <w:lang w:val="en-US" w:eastAsia="zh-CN"/>
            </w:rPr>
            <w:t xml:space="preserve"> </w:t>
          </w:r>
          <w:r>
            <w:rPr>
              <w:rFonts w:ascii="Times New Roman" w:hAnsi="Times New Roman" w:eastAsia="宋体"/>
              <w:szCs w:val="21"/>
            </w:rPr>
            <w:t>℃，夜间15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szCs w:val="21"/>
              <w:lang w:eastAsia="zh-CN"/>
            </w:rPr>
            <w:t>~</w:t>
          </w:r>
          <w:r>
            <w:rPr>
              <w:rFonts w:ascii="Times New Roman" w:hAnsi="Times New Roman" w:eastAsia="宋体"/>
              <w:szCs w:val="21"/>
            </w:rPr>
            <w:t>18</w:t>
          </w:r>
          <w:r>
            <w:rPr>
              <w:rFonts w:hint="eastAsia" w:ascii="Times New Roman" w:hAnsi="Times New Roman"/>
              <w:szCs w:val="21"/>
              <w:lang w:val="en-US" w:eastAsia="zh-CN"/>
            </w:rPr>
            <w:t xml:space="preserve"> </w:t>
          </w:r>
          <w:r>
            <w:rPr>
              <w:rFonts w:ascii="Times New Roman" w:hAnsi="Times New Roman" w:eastAsia="宋体"/>
              <w:szCs w:val="21"/>
            </w:rPr>
            <w:t>℃，相对湿度60%</w:t>
          </w:r>
          <w:r>
            <w:rPr>
              <w:rFonts w:hint="eastAsia" w:ascii="Times New Roman" w:hAnsi="Times New Roman"/>
              <w:szCs w:val="21"/>
              <w:lang w:eastAsia="zh-CN"/>
            </w:rPr>
            <w:t>~</w:t>
          </w:r>
          <w:r>
            <w:rPr>
              <w:rFonts w:ascii="Times New Roman" w:hAnsi="Times New Roman" w:eastAsia="宋体"/>
              <w:szCs w:val="21"/>
            </w:rPr>
            <w:t>65％。叶面喷洒硼砂、</w:t>
          </w:r>
          <w:r>
            <w:rPr>
              <w:rFonts w:hint="eastAsia" w:ascii="Times New Roman" w:hAnsi="Times New Roman" w:eastAsia="宋体"/>
              <w:szCs w:val="21"/>
            </w:rPr>
            <w:t>或</w:t>
          </w:r>
          <w:r>
            <w:rPr>
              <w:rFonts w:ascii="Times New Roman" w:hAnsi="Times New Roman" w:eastAsia="宋体"/>
              <w:szCs w:val="21"/>
            </w:rPr>
            <w:t>硫酸锌等叶面肥</w:t>
          </w:r>
          <w:r>
            <w:rPr>
              <w:rFonts w:hint="eastAsia" w:ascii="Times New Roman" w:hAnsi="Times New Roman" w:eastAsia="宋体"/>
              <w:szCs w:val="21"/>
            </w:rPr>
            <w:t>料</w:t>
          </w:r>
          <w:r>
            <w:rPr>
              <w:rFonts w:ascii="Times New Roman" w:hAnsi="Times New Roman" w:eastAsia="宋体"/>
              <w:szCs w:val="21"/>
            </w:rPr>
            <w:t>交替进行，</w:t>
          </w:r>
          <w:r>
            <w:rPr>
              <w:rFonts w:hint="eastAsia" w:ascii="Times New Roman" w:hAnsi="Times New Roman" w:eastAsia="宋体"/>
              <w:szCs w:val="21"/>
            </w:rPr>
            <w:t>促进</w:t>
          </w:r>
          <w:r>
            <w:rPr>
              <w:rFonts w:ascii="Times New Roman" w:hAnsi="Times New Roman" w:eastAsia="宋体"/>
              <w:szCs w:val="21"/>
            </w:rPr>
            <w:t>保花保果</w:t>
          </w:r>
          <w:r>
            <w:rPr>
              <w:rFonts w:hint="eastAsia" w:ascii="Times New Roman" w:hAnsi="Times New Roman" w:eastAsia="宋体"/>
              <w:szCs w:val="21"/>
            </w:rPr>
            <w:t>。</w:t>
          </w:r>
        </w:p>
        <w:p w14:paraId="76DE6A92">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 xml:space="preserve">4.7.2 </w:t>
          </w:r>
          <w:r>
            <w:rPr>
              <w:rFonts w:hint="eastAsia" w:ascii="黑体" w:hAnsi="Times New Roman" w:eastAsia="黑体" w:cs="Times New Roman"/>
              <w:sz w:val="21"/>
              <w:lang w:val="en-US" w:eastAsia="zh-CN" w:bidi="ar-SA"/>
            </w:rPr>
            <w:t>开花结果早期</w:t>
          </w:r>
          <w:r>
            <w:rPr>
              <w:rFonts w:ascii="黑体" w:hAnsi="Times New Roman" w:eastAsia="黑体" w:cs="Times New Roman"/>
              <w:sz w:val="21"/>
              <w:lang w:val="en-US" w:eastAsia="zh-CN" w:bidi="ar-SA"/>
            </w:rPr>
            <w:t>管理</w:t>
          </w:r>
        </w:p>
        <w:p w14:paraId="0484842F">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温室内白天温度25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szCs w:val="21"/>
              <w:lang w:eastAsia="zh-CN"/>
            </w:rPr>
            <w:t>~</w:t>
          </w:r>
          <w:r>
            <w:rPr>
              <w:rFonts w:ascii="Times New Roman" w:hAnsi="Times New Roman" w:eastAsia="宋体"/>
              <w:szCs w:val="21"/>
            </w:rPr>
            <w:t>28</w:t>
          </w:r>
          <w:r>
            <w:rPr>
              <w:rFonts w:hint="eastAsia" w:ascii="Times New Roman" w:hAnsi="Times New Roman"/>
              <w:szCs w:val="21"/>
              <w:lang w:val="en-US" w:eastAsia="zh-CN"/>
            </w:rPr>
            <w:t xml:space="preserve"> </w:t>
          </w:r>
          <w:r>
            <w:rPr>
              <w:rFonts w:ascii="Times New Roman" w:hAnsi="Times New Roman" w:eastAsia="宋体"/>
              <w:szCs w:val="21"/>
            </w:rPr>
            <w:t>℃，夜间15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szCs w:val="21"/>
              <w:lang w:eastAsia="zh-CN"/>
            </w:rPr>
            <w:t>~</w:t>
          </w:r>
          <w:r>
            <w:rPr>
              <w:rFonts w:ascii="Times New Roman" w:hAnsi="Times New Roman" w:eastAsia="宋体"/>
              <w:szCs w:val="21"/>
            </w:rPr>
            <w:t>20</w:t>
          </w:r>
          <w:r>
            <w:rPr>
              <w:rFonts w:hint="eastAsia" w:ascii="Times New Roman" w:hAnsi="Times New Roman"/>
              <w:szCs w:val="21"/>
              <w:lang w:val="en-US" w:eastAsia="zh-CN"/>
            </w:rPr>
            <w:t xml:space="preserve"> </w:t>
          </w:r>
          <w:r>
            <w:rPr>
              <w:rFonts w:ascii="Times New Roman" w:hAnsi="Times New Roman" w:eastAsia="宋体"/>
              <w:szCs w:val="21"/>
            </w:rPr>
            <w:t>℃，相对湿度</w:t>
          </w:r>
          <w:r>
            <w:rPr>
              <w:rFonts w:hint="eastAsia" w:ascii="Times New Roman" w:hAnsi="Times New Roman" w:eastAsia="宋体"/>
              <w:szCs w:val="21"/>
            </w:rPr>
            <w:t>65</w:t>
          </w:r>
          <w:r>
            <w:rPr>
              <w:rFonts w:ascii="Times New Roman" w:hAnsi="Times New Roman" w:eastAsia="宋体"/>
              <w:szCs w:val="21"/>
            </w:rPr>
            <w:t>%</w:t>
          </w:r>
          <w:r>
            <w:rPr>
              <w:rFonts w:hint="eastAsia" w:ascii="Times New Roman" w:hAnsi="Times New Roman"/>
              <w:szCs w:val="21"/>
              <w:lang w:eastAsia="zh-CN"/>
            </w:rPr>
            <w:t>~</w:t>
          </w:r>
          <w:r>
            <w:rPr>
              <w:rFonts w:hint="eastAsia" w:ascii="Times New Roman" w:hAnsi="Times New Roman" w:eastAsia="宋体"/>
              <w:szCs w:val="21"/>
            </w:rPr>
            <w:t>75</w:t>
          </w:r>
          <w:r>
            <w:rPr>
              <w:rFonts w:ascii="Times New Roman" w:hAnsi="Times New Roman" w:eastAsia="宋体"/>
              <w:szCs w:val="21"/>
            </w:rPr>
            <w:t>%。当门椒膨大后开始追肥浇水，随水冲施尿素5</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ascii="Times New Roman" w:hAnsi="Times New Roman" w:eastAsia="宋体"/>
              <w:szCs w:val="21"/>
            </w:rPr>
            <w:t>10</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ascii="Times New Roman" w:hAnsi="Times New Roman" w:eastAsia="宋体"/>
              <w:szCs w:val="21"/>
            </w:rPr>
            <w:t>硫酸钾1</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ascii="Times New Roman" w:hAnsi="Times New Roman" w:eastAsia="宋体"/>
              <w:szCs w:val="21"/>
            </w:rPr>
            <w:t>2</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val="en-US" w:eastAsia="zh-CN"/>
            </w:rPr>
            <w:t>等相同量的肥料</w:t>
          </w:r>
          <w:r>
            <w:rPr>
              <w:rFonts w:ascii="Times New Roman" w:hAnsi="Times New Roman" w:eastAsia="宋体"/>
              <w:szCs w:val="21"/>
            </w:rPr>
            <w:t>。并根据辣椒长势，</w:t>
          </w:r>
          <w:r>
            <w:rPr>
              <w:rFonts w:hint="eastAsia" w:ascii="Times New Roman" w:hAnsi="Times New Roman" w:eastAsia="宋体"/>
              <w:szCs w:val="21"/>
            </w:rPr>
            <w:t>及时</w:t>
          </w:r>
          <w:r>
            <w:rPr>
              <w:rFonts w:ascii="Times New Roman" w:hAnsi="Times New Roman" w:eastAsia="宋体"/>
              <w:szCs w:val="21"/>
            </w:rPr>
            <w:t>整枝</w:t>
          </w:r>
          <w:r>
            <w:rPr>
              <w:rFonts w:hint="eastAsia" w:ascii="Times New Roman" w:hAnsi="Times New Roman" w:eastAsia="宋体"/>
              <w:szCs w:val="21"/>
            </w:rPr>
            <w:t>与</w:t>
          </w:r>
          <w:r>
            <w:rPr>
              <w:rFonts w:ascii="Times New Roman" w:hAnsi="Times New Roman" w:eastAsia="宋体"/>
              <w:szCs w:val="21"/>
            </w:rPr>
            <w:t>疏花疏果。</w:t>
          </w:r>
        </w:p>
        <w:p w14:paraId="4FD72716">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 xml:space="preserve">4.7.3 </w:t>
          </w:r>
          <w:r>
            <w:rPr>
              <w:rFonts w:hint="eastAsia" w:ascii="黑体" w:hAnsi="Times New Roman" w:eastAsia="黑体" w:cs="Times New Roman"/>
              <w:sz w:val="21"/>
              <w:lang w:val="en-US" w:eastAsia="zh-CN" w:bidi="ar-SA"/>
            </w:rPr>
            <w:t>结果期</w:t>
          </w:r>
          <w:r>
            <w:rPr>
              <w:rFonts w:ascii="黑体" w:hAnsi="Times New Roman" w:eastAsia="黑体" w:cs="Times New Roman"/>
              <w:sz w:val="21"/>
              <w:lang w:val="en-US" w:eastAsia="zh-CN" w:bidi="ar-SA"/>
            </w:rPr>
            <w:t>管理</w:t>
          </w:r>
        </w:p>
        <w:p w14:paraId="21834267">
          <w:pPr>
            <w:widowControl/>
            <w:autoSpaceDE w:val="0"/>
            <w:autoSpaceDN w:val="0"/>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增强</w:t>
          </w:r>
          <w:r>
            <w:rPr>
              <w:rFonts w:hint="eastAsia" w:ascii="Times New Roman" w:hAnsi="Times New Roman" w:eastAsia="宋体"/>
              <w:szCs w:val="21"/>
            </w:rPr>
            <w:t>室</w:t>
          </w:r>
          <w:r>
            <w:rPr>
              <w:rFonts w:ascii="Times New Roman" w:hAnsi="Times New Roman" w:eastAsia="宋体"/>
              <w:szCs w:val="21"/>
            </w:rPr>
            <w:t>内光照和温度，</w:t>
          </w:r>
          <w:r>
            <w:rPr>
              <w:rFonts w:hint="eastAsia" w:ascii="Times New Roman" w:hAnsi="Times New Roman" w:eastAsia="宋体"/>
              <w:szCs w:val="21"/>
            </w:rPr>
            <w:t>因时适量通风，</w:t>
          </w:r>
          <w:r>
            <w:rPr>
              <w:rFonts w:ascii="Times New Roman" w:hAnsi="Times New Roman" w:eastAsia="宋体"/>
              <w:szCs w:val="21"/>
            </w:rPr>
            <w:t>白天</w:t>
          </w:r>
          <w:r>
            <w:rPr>
              <w:rFonts w:hint="eastAsia" w:ascii="Times New Roman" w:hAnsi="Times New Roman" w:eastAsia="宋体"/>
              <w:szCs w:val="21"/>
            </w:rPr>
            <w:t>控制</w:t>
          </w:r>
          <w:r>
            <w:rPr>
              <w:rFonts w:ascii="Times New Roman" w:hAnsi="Times New Roman" w:eastAsia="宋体"/>
              <w:szCs w:val="21"/>
            </w:rPr>
            <w:t>2</w:t>
          </w:r>
          <w:r>
            <w:rPr>
              <w:rFonts w:hint="eastAsia" w:ascii="Times New Roman" w:hAnsi="Times New Roman" w:eastAsia="宋体"/>
              <w:szCs w:val="21"/>
            </w:rPr>
            <w:t>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szCs w:val="21"/>
              <w:lang w:eastAsia="zh-CN"/>
            </w:rPr>
            <w:t>~</w:t>
          </w:r>
          <w:r>
            <w:rPr>
              <w:rFonts w:hint="eastAsia" w:ascii="Times New Roman" w:hAnsi="Times New Roman" w:eastAsia="宋体"/>
              <w:szCs w:val="21"/>
            </w:rPr>
            <w:t>30</w:t>
          </w:r>
          <w:r>
            <w:rPr>
              <w:rFonts w:hint="eastAsia" w:ascii="Times New Roman" w:hAnsi="Times New Roman"/>
              <w:szCs w:val="21"/>
              <w:lang w:val="en-US" w:eastAsia="zh-CN"/>
            </w:rPr>
            <w:t xml:space="preserve"> </w:t>
          </w:r>
          <w:r>
            <w:rPr>
              <w:rFonts w:ascii="Times New Roman" w:hAnsi="Times New Roman" w:eastAsia="宋体"/>
              <w:szCs w:val="21"/>
            </w:rPr>
            <w:t>℃，夜间1</w:t>
          </w:r>
          <w:r>
            <w:rPr>
              <w:rFonts w:hint="eastAsia" w:ascii="Times New Roman" w:hAnsi="Times New Roman" w:eastAsia="宋体"/>
              <w:szCs w:val="21"/>
            </w:rPr>
            <w:t>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szCs w:val="21"/>
              <w:lang w:eastAsia="zh-CN"/>
            </w:rPr>
            <w:t>~</w:t>
          </w:r>
          <w:r>
            <w:rPr>
              <w:rFonts w:ascii="Times New Roman" w:hAnsi="Times New Roman" w:eastAsia="宋体"/>
              <w:szCs w:val="21"/>
            </w:rPr>
            <w:t>1</w:t>
          </w:r>
          <w:r>
            <w:rPr>
              <w:rFonts w:hint="eastAsia" w:ascii="Times New Roman" w:hAnsi="Times New Roman" w:eastAsia="宋体"/>
              <w:szCs w:val="21"/>
            </w:rPr>
            <w:t>8</w:t>
          </w:r>
          <w:r>
            <w:rPr>
              <w:rFonts w:hint="eastAsia" w:ascii="Times New Roman" w:hAnsi="Times New Roman"/>
              <w:szCs w:val="21"/>
              <w:lang w:val="en-US" w:eastAsia="zh-CN"/>
            </w:rPr>
            <w:t xml:space="preserve"> </w:t>
          </w:r>
          <w:r>
            <w:rPr>
              <w:rFonts w:ascii="Times New Roman" w:hAnsi="Times New Roman" w:eastAsia="宋体"/>
              <w:szCs w:val="21"/>
            </w:rPr>
            <w:t>℃，相对湿度60%</w:t>
          </w:r>
          <w:r>
            <w:rPr>
              <w:rFonts w:hint="eastAsia" w:ascii="Times New Roman" w:hAnsi="Times New Roman"/>
              <w:szCs w:val="21"/>
              <w:lang w:eastAsia="zh-CN"/>
            </w:rPr>
            <w:t>~</w:t>
          </w:r>
          <w:r>
            <w:rPr>
              <w:rFonts w:ascii="Times New Roman" w:hAnsi="Times New Roman" w:eastAsia="宋体"/>
              <w:szCs w:val="21"/>
            </w:rPr>
            <w:t>65％。</w:t>
          </w:r>
          <w:r>
            <w:rPr>
              <w:rFonts w:hint="eastAsia" w:ascii="Times New Roman" w:hAnsi="Times New Roman" w:eastAsia="宋体"/>
              <w:szCs w:val="21"/>
            </w:rPr>
            <w:t>进入盛果期，追肥2次</w:t>
          </w:r>
          <w:r>
            <w:rPr>
              <w:rFonts w:hint="eastAsia" w:ascii="Times New Roman" w:hAnsi="Times New Roman"/>
              <w:szCs w:val="21"/>
              <w:lang w:eastAsia="zh-CN"/>
            </w:rPr>
            <w:t>~</w:t>
          </w:r>
          <w:r>
            <w:rPr>
              <w:rFonts w:hint="eastAsia" w:ascii="Times New Roman" w:hAnsi="Times New Roman" w:eastAsia="宋体"/>
              <w:szCs w:val="21"/>
            </w:rPr>
            <w:t>3次，施肥量同4.7.2，并因时因地补充</w:t>
          </w:r>
          <w:r>
            <w:rPr>
              <w:rFonts w:ascii="Times New Roman" w:hAnsi="Times New Roman" w:eastAsia="宋体"/>
              <w:szCs w:val="21"/>
            </w:rPr>
            <w:t>二氧化碳</w:t>
          </w:r>
          <w:r>
            <w:rPr>
              <w:rFonts w:hint="eastAsia" w:ascii="Times New Roman" w:hAnsi="Times New Roman" w:eastAsia="宋体"/>
              <w:szCs w:val="21"/>
            </w:rPr>
            <w:t>气肥。进一步</w:t>
          </w:r>
          <w:r>
            <w:rPr>
              <w:rFonts w:ascii="Times New Roman" w:hAnsi="Times New Roman" w:eastAsia="宋体"/>
              <w:szCs w:val="21"/>
            </w:rPr>
            <w:t>改善通风透光条件，</w:t>
          </w:r>
          <w:r>
            <w:rPr>
              <w:rFonts w:hint="eastAsia" w:ascii="Times New Roman" w:hAnsi="Times New Roman" w:eastAsia="宋体"/>
              <w:szCs w:val="21"/>
            </w:rPr>
            <w:t>及时剪除下部老叶、黄叶，剪掉部分老枝和徒长枝条，整枝打叉要在晴天进行，便于伤口愈合。</w:t>
          </w:r>
        </w:p>
        <w:p w14:paraId="62EE20E9">
          <w:pPr>
            <w:spacing w:before="156" w:beforeLines="50" w:after="156"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4.7.4 剪枝再生</w:t>
          </w:r>
        </w:p>
        <w:p w14:paraId="7BF1FB73">
          <w:pPr>
            <w:widowControl/>
            <w:autoSpaceDE w:val="0"/>
            <w:autoSpaceDN w:val="0"/>
            <w:adjustRightInd/>
            <w:spacing w:line="240" w:lineRule="auto"/>
            <w:ind w:firstLine="420" w:firstLineChars="200"/>
            <w:rPr>
              <w:rFonts w:ascii="Times New Roman" w:hAnsi="Times New Roman" w:eastAsia="宋体"/>
              <w:bCs/>
              <w:szCs w:val="21"/>
            </w:rPr>
          </w:pPr>
          <w:r>
            <w:rPr>
              <w:rFonts w:ascii="Times New Roman" w:hAnsi="Times New Roman" w:eastAsia="宋体"/>
              <w:szCs w:val="21"/>
            </w:rPr>
            <w:t>温室早春辣椒可利用剪枝再生，进行越夏连秋栽培，7月上中旬，将四门斗结果部位的上部枝条剪去，每株留4个分杈，及时采用50%多菌灵可湿性粉剂800倍液</w:t>
          </w:r>
          <w:r>
            <w:rPr>
              <w:rFonts w:hint="eastAsia" w:ascii="Times New Roman" w:hAnsi="Times New Roman" w:eastAsia="宋体"/>
              <w:szCs w:val="21"/>
            </w:rPr>
            <w:t>等药剂</w:t>
          </w:r>
          <w:r>
            <w:rPr>
              <w:rFonts w:ascii="Times New Roman" w:hAnsi="Times New Roman" w:eastAsia="宋体"/>
              <w:szCs w:val="21"/>
            </w:rPr>
            <w:t>喷雾，加强肥水管理，施优质腐熟农家肥2</w:t>
          </w:r>
          <w:r>
            <w:rPr>
              <w:rFonts w:hint="eastAsia" w:ascii="Times New Roman" w:hAnsi="Times New Roman"/>
              <w:szCs w:val="21"/>
              <w:lang w:val="en-US" w:eastAsia="zh-CN"/>
            </w:rPr>
            <w:t xml:space="preserve"> </w:t>
          </w:r>
          <w:r>
            <w:rPr>
              <w:rFonts w:ascii="Times New Roman" w:hAnsi="Times New Roman" w:eastAsia="宋体"/>
              <w:szCs w:val="21"/>
            </w:rPr>
            <w:t>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ascii="Times New Roman" w:hAnsi="Times New Roman" w:eastAsia="宋体"/>
              <w:szCs w:val="21"/>
            </w:rPr>
            <w:t>3</w:t>
          </w:r>
          <w:r>
            <w:rPr>
              <w:rFonts w:hint="eastAsia" w:ascii="Times New Roman" w:hAnsi="Times New Roman"/>
              <w:szCs w:val="21"/>
              <w:lang w:val="en-US" w:eastAsia="zh-CN"/>
            </w:rPr>
            <w:t xml:space="preserve"> </w:t>
          </w:r>
          <w:r>
            <w:rPr>
              <w:rFonts w:ascii="Times New Roman" w:hAnsi="Times New Roman" w:eastAsia="宋体"/>
              <w:szCs w:val="21"/>
            </w:rPr>
            <w:t>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ascii="Times New Roman" w:hAnsi="Times New Roman" w:eastAsia="宋体"/>
              <w:szCs w:val="21"/>
            </w:rPr>
            <w:t>，配施磷酸二氢钾等肥料进行叶面追肥，促发新枝。</w:t>
          </w:r>
        </w:p>
        <w:p w14:paraId="2F89D0C3">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 病虫害防治</w:t>
          </w:r>
        </w:p>
        <w:p w14:paraId="477558C6">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1</w:t>
          </w:r>
          <w:r>
            <w:rPr>
              <w:rFonts w:ascii="黑体" w:hAnsi="Times New Roman" w:eastAsia="黑体" w:cs="Times New Roman"/>
              <w:sz w:val="21"/>
              <w:lang w:val="en-US" w:eastAsia="zh-CN" w:bidi="ar-SA"/>
            </w:rPr>
            <w:t xml:space="preserve"> 防治原则</w:t>
          </w:r>
        </w:p>
        <w:p w14:paraId="5504D6EC">
          <w:pPr>
            <w:widowControl/>
            <w:autoSpaceDE w:val="0"/>
            <w:autoSpaceDN w:val="0"/>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预防为主，综合防治，坚持以“农业防治、物理防治、生物防治为主，化学防治为辅”的无害化防治原则，农药施用</w:t>
          </w:r>
          <w:r>
            <w:rPr>
              <w:rFonts w:ascii="Times New Roman" w:hAnsi="Times New Roman" w:eastAsia="宋体"/>
              <w:szCs w:val="21"/>
            </w:rPr>
            <w:t>符合NY/T</w:t>
          </w:r>
          <w:r>
            <w:rPr>
              <w:rFonts w:hint="eastAsia" w:ascii="Times New Roman" w:hAnsi="Times New Roman"/>
              <w:szCs w:val="21"/>
              <w:lang w:val="en-US" w:eastAsia="zh-CN"/>
            </w:rPr>
            <w:t xml:space="preserve"> </w:t>
          </w:r>
          <w:r>
            <w:rPr>
              <w:rFonts w:ascii="Times New Roman" w:hAnsi="Times New Roman" w:eastAsia="宋体"/>
              <w:szCs w:val="21"/>
            </w:rPr>
            <w:t>393规定的要求。</w:t>
          </w:r>
        </w:p>
        <w:p w14:paraId="34043DAC">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2</w:t>
          </w:r>
          <w:r>
            <w:rPr>
              <w:rFonts w:ascii="黑体" w:hAnsi="Times New Roman" w:eastAsia="黑体" w:cs="Times New Roman"/>
              <w:sz w:val="21"/>
              <w:lang w:val="en-US" w:eastAsia="zh-CN" w:bidi="ar-SA"/>
            </w:rPr>
            <w:t xml:space="preserve"> 农业防治</w:t>
          </w:r>
        </w:p>
        <w:p w14:paraId="54F236F0">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选用高抗品种，</w:t>
          </w:r>
          <w:r>
            <w:rPr>
              <w:rFonts w:ascii="Times New Roman" w:hAnsi="Times New Roman" w:eastAsia="宋体"/>
              <w:szCs w:val="21"/>
            </w:rPr>
            <w:t>实行轮作制度，与非茄科</w:t>
          </w:r>
          <w:r>
            <w:rPr>
              <w:rFonts w:hint="eastAsia" w:ascii="Times New Roman" w:hAnsi="Times New Roman" w:eastAsia="宋体"/>
              <w:szCs w:val="21"/>
            </w:rPr>
            <w:t>等</w:t>
          </w:r>
          <w:r>
            <w:rPr>
              <w:rFonts w:ascii="Times New Roman" w:hAnsi="Times New Roman" w:eastAsia="宋体"/>
              <w:szCs w:val="21"/>
            </w:rPr>
            <w:t>作物轮作。铲埂除蛹、铲除田边地头和渠埂上杂草，降低越冬虫口基数。培育适龄壮苗，提高抗逆性，控制好温度和空气湿度，</w:t>
          </w:r>
          <w:r>
            <w:rPr>
              <w:rFonts w:hint="eastAsia" w:ascii="Times New Roman" w:hAnsi="Times New Roman" w:eastAsia="宋体"/>
              <w:szCs w:val="21"/>
            </w:rPr>
            <w:t>科学、均衡施肥，合理灌水，促进健壮生长。</w:t>
          </w:r>
        </w:p>
        <w:p w14:paraId="39119B12">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3</w:t>
          </w:r>
          <w:r>
            <w:rPr>
              <w:rFonts w:ascii="黑体" w:hAnsi="Times New Roman" w:eastAsia="黑体" w:cs="Times New Roman"/>
              <w:sz w:val="21"/>
              <w:lang w:val="en-US" w:eastAsia="zh-CN" w:bidi="ar-SA"/>
            </w:rPr>
            <w:t xml:space="preserve"> 物理防治</w:t>
          </w:r>
        </w:p>
        <w:p w14:paraId="2AF8EE1B">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采用黑光灯、频振式杀虫灯等进行诱杀鳞翅目害虫成虫</w:t>
          </w:r>
          <w:r>
            <w:rPr>
              <w:rFonts w:hint="eastAsia" w:ascii="Times New Roman" w:hAnsi="Times New Roman" w:eastAsia="宋体"/>
              <w:szCs w:val="21"/>
            </w:rPr>
            <w:t>；</w:t>
          </w:r>
          <w:r>
            <w:rPr>
              <w:rFonts w:ascii="Times New Roman" w:hAnsi="Times New Roman" w:eastAsia="宋体"/>
              <w:szCs w:val="21"/>
            </w:rPr>
            <w:t>采用黄板诱蚜</w:t>
          </w:r>
          <w:r>
            <w:rPr>
              <w:rFonts w:hint="eastAsia" w:ascii="Times New Roman" w:hAnsi="Times New Roman" w:eastAsia="宋体"/>
              <w:szCs w:val="21"/>
            </w:rPr>
            <w:t>、蓝板驱蚜</w:t>
          </w:r>
          <w:r>
            <w:rPr>
              <w:rFonts w:ascii="Times New Roman" w:hAnsi="Times New Roman" w:eastAsia="宋体"/>
              <w:szCs w:val="21"/>
            </w:rPr>
            <w:t>，防控其危害。</w:t>
          </w:r>
        </w:p>
        <w:p w14:paraId="652EAC41">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 xml:space="preserve"> 生物化学防治</w:t>
          </w:r>
        </w:p>
        <w:p w14:paraId="6CF1C888">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.1 天敌</w:t>
          </w:r>
        </w:p>
        <w:p w14:paraId="7B94A211">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积极利用天敌</w:t>
          </w:r>
          <w:r>
            <w:rPr>
              <w:rFonts w:hint="eastAsia" w:ascii="Times New Roman" w:hAnsi="Times New Roman" w:eastAsia="宋体"/>
              <w:szCs w:val="21"/>
            </w:rPr>
            <w:t>防</w:t>
          </w:r>
          <w:r>
            <w:rPr>
              <w:rFonts w:ascii="Times New Roman" w:hAnsi="Times New Roman" w:eastAsia="宋体"/>
              <w:szCs w:val="21"/>
            </w:rPr>
            <w:t>治病虫害。</w:t>
          </w:r>
        </w:p>
        <w:p w14:paraId="7460C9DF">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.2 药剂防治害虫</w:t>
          </w:r>
        </w:p>
        <w:p w14:paraId="251B1942">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beforeAutospacing="0" w:afterAutospacing="0" w:line="360" w:lineRule="auto"/>
            <w:ind w:firstLine="420" w:firstLineChars="200"/>
            <w:jc w:val="both"/>
            <w:rPr>
              <w:rFonts w:hint="default" w:ascii="Times New Roman" w:hAnsi="Times New Roman" w:eastAsia="宋体" w:cs="Times New Roman"/>
              <w:bCs/>
              <w:color w:val="000000"/>
              <w:kern w:val="0"/>
              <w:sz w:val="21"/>
              <w:szCs w:val="21"/>
              <w:lang w:val="zh-CN"/>
            </w:rPr>
          </w:pPr>
          <w:r>
            <w:rPr>
              <w:rFonts w:ascii="Times New Roman" w:hAnsi="Times New Roman" w:eastAsia="宋体"/>
              <w:szCs w:val="21"/>
            </w:rPr>
            <w:t>蚜虫</w:t>
          </w:r>
          <w:r>
            <w:rPr>
              <w:rFonts w:hint="eastAsia" w:ascii="Times New Roman" w:hAnsi="Times New Roman"/>
              <w:szCs w:val="21"/>
              <w:lang w:eastAsia="zh-CN"/>
            </w:rPr>
            <w:t>、</w:t>
          </w:r>
          <w:r>
            <w:rPr>
              <w:rFonts w:hint="eastAsia" w:ascii="Times New Roman" w:hAnsi="Times New Roman"/>
              <w:szCs w:val="21"/>
              <w:lang w:val="en-US" w:eastAsia="zh-CN"/>
            </w:rPr>
            <w:t>棉铃虫</w:t>
          </w:r>
          <w:r>
            <w:rPr>
              <w:rFonts w:ascii="Times New Roman" w:hAnsi="Times New Roman" w:eastAsia="宋体"/>
              <w:szCs w:val="21"/>
            </w:rPr>
            <w:t>：</w:t>
          </w:r>
          <w:r>
            <w:rPr>
              <w:rFonts w:hint="default" w:ascii="Times New Roman" w:hAnsi="Times New Roman" w:eastAsia="宋体" w:cs="Times New Roman"/>
              <w:bCs/>
              <w:color w:val="000000"/>
              <w:kern w:val="0"/>
              <w:sz w:val="21"/>
              <w:szCs w:val="21"/>
              <w:lang w:val="zh-CN"/>
            </w:rPr>
            <w:t>采用10%吡虫啉可湿性粉剂2000倍～3000倍液，5%天然除虫菊素乳油500倍液，或0.3%印楝素乳油500倍液喷雾；或采用相应成分的烟熏剂进行熏蒸。</w:t>
          </w:r>
        </w:p>
        <w:p w14:paraId="577205F2">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.3 病毒病</w:t>
          </w:r>
        </w:p>
        <w:p w14:paraId="7A5FC12E">
          <w:pPr>
            <w:keepNext w:val="0"/>
            <w:keepLines w:val="0"/>
            <w:pageBreakBefore w:val="0"/>
            <w:widowControl/>
            <w:kinsoku/>
            <w:wordWrap/>
            <w:overflowPunct/>
            <w:topLinePunct w:val="0"/>
            <w:bidi w:val="0"/>
            <w:adjustRightInd/>
            <w:snapToGrid w:val="0"/>
            <w:spacing w:beforeAutospacing="0" w:afterAutospacing="0" w:line="360" w:lineRule="auto"/>
            <w:ind w:firstLine="420" w:firstLineChars="200"/>
            <w:jc w:val="left"/>
            <w:rPr>
              <w:rFonts w:hint="default" w:ascii="Times New Roman" w:hAnsi="Times New Roman" w:eastAsia="宋体" w:cs="Times New Roman"/>
              <w:kern w:val="0"/>
              <w:sz w:val="21"/>
              <w:szCs w:val="21"/>
              <w:lang w:val="en-US" w:eastAsia="zh-CN"/>
            </w:rPr>
          </w:pPr>
          <w:r>
            <w:rPr>
              <w:rFonts w:ascii="Times New Roman" w:hAnsi="Times New Roman" w:eastAsia="宋体"/>
              <w:szCs w:val="21"/>
            </w:rPr>
            <w:t>种子处理：</w:t>
          </w:r>
          <w:r>
            <w:rPr>
              <w:rFonts w:hint="eastAsia" w:ascii="Times New Roman" w:hAnsi="Times New Roman" w:eastAsia="宋体"/>
              <w:szCs w:val="21"/>
            </w:rPr>
            <w:t>采</w:t>
          </w:r>
          <w:r>
            <w:rPr>
              <w:rFonts w:ascii="Times New Roman" w:hAnsi="Times New Roman" w:eastAsia="宋体"/>
              <w:szCs w:val="21"/>
            </w:rPr>
            <w:t>用温清水浸种3</w:t>
          </w:r>
          <w:r>
            <w:rPr>
              <w:rFonts w:hint="eastAsia" w:ascii="Times New Roman" w:hAnsi="Times New Roman"/>
              <w:szCs w:val="21"/>
              <w:lang w:val="en-US" w:eastAsia="zh-CN"/>
            </w:rPr>
            <w:t xml:space="preserve"> </w:t>
          </w:r>
          <w:r>
            <w:rPr>
              <w:rFonts w:hint="eastAsia" w:ascii="Times New Roman" w:hAnsi="Times New Roman" w:eastAsia="宋体"/>
              <w:szCs w:val="21"/>
            </w:rPr>
            <w:t>h</w:t>
          </w:r>
          <w:r>
            <w:rPr>
              <w:rFonts w:hint="eastAsia" w:ascii="Times New Roman" w:hAnsi="Times New Roman"/>
              <w:szCs w:val="21"/>
              <w:lang w:eastAsia="zh-CN"/>
            </w:rPr>
            <w:t>~</w:t>
          </w:r>
          <w:r>
            <w:rPr>
              <w:rFonts w:ascii="Times New Roman" w:hAnsi="Times New Roman" w:eastAsia="宋体"/>
              <w:szCs w:val="21"/>
            </w:rPr>
            <w:t>4</w:t>
          </w:r>
          <w:r>
            <w:rPr>
              <w:rFonts w:hint="eastAsia" w:ascii="Times New Roman" w:hAnsi="Times New Roman"/>
              <w:szCs w:val="21"/>
              <w:lang w:val="en-US" w:eastAsia="zh-CN"/>
            </w:rPr>
            <w:t xml:space="preserve"> </w:t>
          </w:r>
          <w:r>
            <w:rPr>
              <w:rFonts w:hint="eastAsia" w:ascii="Times New Roman" w:hAnsi="Times New Roman" w:eastAsia="宋体"/>
              <w:szCs w:val="21"/>
            </w:rPr>
            <w:t>h</w:t>
          </w:r>
          <w:r>
            <w:rPr>
              <w:rFonts w:ascii="Times New Roman" w:hAnsi="Times New Roman" w:eastAsia="宋体"/>
              <w:szCs w:val="21"/>
            </w:rPr>
            <w:t>，再放</w:t>
          </w:r>
          <w:r>
            <w:rPr>
              <w:rFonts w:hint="eastAsia" w:ascii="Times New Roman" w:hAnsi="Times New Roman" w:eastAsia="宋体"/>
              <w:szCs w:val="21"/>
            </w:rPr>
            <w:t>入</w:t>
          </w:r>
          <w:r>
            <w:rPr>
              <w:rFonts w:ascii="Times New Roman" w:hAnsi="Times New Roman" w:eastAsia="宋体"/>
              <w:szCs w:val="21"/>
            </w:rPr>
            <w:t>高锰酸钾500倍液中浸种20</w:t>
          </w:r>
          <w:r>
            <w:rPr>
              <w:rFonts w:hint="eastAsia" w:ascii="Times New Roman" w:hAnsi="Times New Roman"/>
              <w:szCs w:val="21"/>
              <w:lang w:val="en-US" w:eastAsia="zh-CN"/>
            </w:rPr>
            <w:t xml:space="preserve"> min</w:t>
          </w:r>
          <w:r>
            <w:rPr>
              <w:rFonts w:hint="eastAsia" w:ascii="Times New Roman" w:hAnsi="Times New Roman" w:eastAsia="宋体"/>
              <w:szCs w:val="21"/>
            </w:rPr>
            <w:t>，后用</w:t>
          </w:r>
          <w:r>
            <w:rPr>
              <w:rFonts w:ascii="Times New Roman" w:hAnsi="Times New Roman" w:eastAsia="宋体"/>
              <w:szCs w:val="21"/>
            </w:rPr>
            <w:t>水冲洗</w:t>
          </w:r>
          <w:r>
            <w:rPr>
              <w:rFonts w:hint="eastAsia" w:ascii="Times New Roman" w:hAnsi="Times New Roman" w:eastAsia="宋体"/>
              <w:szCs w:val="21"/>
            </w:rPr>
            <w:t>晾干</w:t>
          </w:r>
          <w:r>
            <w:rPr>
              <w:rFonts w:ascii="Times New Roman" w:hAnsi="Times New Roman" w:eastAsia="宋体"/>
              <w:szCs w:val="21"/>
            </w:rPr>
            <w:t>。</w:t>
          </w:r>
          <w:r>
            <w:rPr>
              <w:rFonts w:hint="eastAsia" w:ascii="Times New Roman" w:hAnsi="Times New Roman" w:eastAsia="宋体"/>
              <w:szCs w:val="21"/>
            </w:rPr>
            <w:t>发病初期也可</w:t>
          </w:r>
          <w:r>
            <w:rPr>
              <w:rFonts w:ascii="Times New Roman" w:hAnsi="Times New Roman" w:eastAsia="宋体"/>
              <w:szCs w:val="21"/>
            </w:rPr>
            <w:t>采用</w:t>
          </w:r>
          <w:r>
            <w:rPr>
              <w:rFonts w:hint="eastAsia" w:ascii="Times New Roman" w:hAnsi="Times New Roman" w:eastAsia="宋体" w:cs="Times New Roman"/>
              <w:kern w:val="0"/>
              <w:sz w:val="21"/>
              <w:szCs w:val="21"/>
              <w:lang w:val="en-US" w:eastAsia="zh-CN"/>
            </w:rPr>
            <w:t>采用5%氨基寡糖素水剂40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ml</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default" w:ascii="Times New Roman" w:hAnsi="Times New Roman" w:eastAsia="宋体" w:cs="Times New Roman"/>
              <w:sz w:val="21"/>
              <w:szCs w:val="21"/>
            </w:rPr>
            <w:t>～</w:t>
          </w:r>
          <w:r>
            <w:rPr>
              <w:rFonts w:hint="eastAsia" w:ascii="Times New Roman" w:hAnsi="Times New Roman" w:eastAsia="宋体" w:cs="Times New Roman"/>
              <w:bCs/>
              <w:sz w:val="21"/>
              <w:szCs w:val="21"/>
              <w:lang w:val="en-US" w:eastAsia="zh-CN"/>
            </w:rPr>
            <w:t>50</w:t>
          </w:r>
          <w:r>
            <w:rPr>
              <w:rFonts w:hint="eastAsia" w:ascii="Times New Roman" w:hAnsi="Times New Roman" w:cs="Times New Roman"/>
              <w:bCs/>
              <w:sz w:val="21"/>
              <w:szCs w:val="21"/>
              <w:lang w:val="en-US" w:eastAsia="zh-CN"/>
            </w:rPr>
            <w:t xml:space="preserve"> </w:t>
          </w:r>
          <w:r>
            <w:rPr>
              <w:rFonts w:hint="eastAsia" w:ascii="Times New Roman" w:cs="Times New Roman"/>
              <w:bCs/>
              <w:sz w:val="21"/>
              <w:szCs w:val="21"/>
              <w:lang w:val="en-US" w:eastAsia="zh-CN"/>
            </w:rPr>
            <w:t>ml</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eastAsia" w:ascii="Times New Roman" w:eastAsia="宋体" w:cs="Times New Roman"/>
              <w:bCs/>
              <w:sz w:val="21"/>
              <w:szCs w:val="21"/>
              <w:lang w:val="en-US" w:eastAsia="zh-CN"/>
            </w:rPr>
            <w:t>等进行喷雾。</w:t>
          </w:r>
        </w:p>
        <w:p w14:paraId="5EC0D3B0">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.4 疫病</w:t>
          </w:r>
        </w:p>
        <w:p w14:paraId="4747A6DF">
          <w:pPr>
            <w:keepNext w:val="0"/>
            <w:keepLines w:val="0"/>
            <w:pageBreakBefore w:val="0"/>
            <w:widowControl/>
            <w:kinsoku/>
            <w:wordWrap/>
            <w:overflowPunct/>
            <w:topLinePunct w:val="0"/>
            <w:bidi w:val="0"/>
            <w:adjustRightInd/>
            <w:snapToGrid w:val="0"/>
            <w:spacing w:beforeAutospacing="0" w:afterAutospacing="0" w:line="360" w:lineRule="auto"/>
            <w:ind w:firstLine="420" w:firstLineChars="200"/>
            <w:jc w:val="left"/>
            <w:rPr>
              <w:rFonts w:ascii="Times New Roman" w:hAnsi="Times New Roman" w:eastAsia="宋体"/>
              <w:szCs w:val="21"/>
            </w:rPr>
          </w:pPr>
          <w:r>
            <w:rPr>
              <w:rFonts w:hint="default" w:ascii="Times New Roman" w:hAnsi="Times New Roman" w:eastAsia="宋体" w:cs="Times New Roman"/>
              <w:kern w:val="0"/>
              <w:sz w:val="21"/>
              <w:szCs w:val="21"/>
            </w:rPr>
            <w:t>发病初期80%代森锰锌可湿性粉剂150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rPr>
            <w:t>210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eastAsia" w:ascii="Times New Roman" w:hAnsi="Times New Roman" w:cs="Times New Roman"/>
              <w:bCs/>
              <w:kern w:val="0"/>
              <w:sz w:val="21"/>
              <w:szCs w:val="21"/>
              <w:lang w:val="en-US" w:eastAsia="zh-CN"/>
            </w:rPr>
            <w:t>，或52.5%噁酮</w:t>
          </w:r>
          <w:r>
            <w:rPr>
              <w:rFonts w:hint="eastAsia" w:ascii="宋体" w:hAnsi="宋体" w:eastAsia="宋体" w:cs="宋体"/>
              <w:bCs/>
              <w:kern w:val="0"/>
              <w:sz w:val="21"/>
              <w:szCs w:val="21"/>
              <w:lang w:val="en-US" w:eastAsia="zh-CN"/>
            </w:rPr>
            <w:t>·</w:t>
          </w:r>
          <w:r>
            <w:rPr>
              <w:rFonts w:hint="eastAsia" w:ascii="宋体" w:hAnsi="宋体" w:cs="宋体"/>
              <w:bCs/>
              <w:kern w:val="0"/>
              <w:sz w:val="21"/>
              <w:szCs w:val="21"/>
              <w:lang w:val="en-US" w:eastAsia="zh-CN"/>
            </w:rPr>
            <w:t>霜脲氰水分散粒剂3</w:t>
          </w:r>
          <w:r>
            <w:rPr>
              <w:rFonts w:hint="default" w:ascii="Times New Roman" w:hAnsi="Times New Roman" w:eastAsia="宋体" w:cs="Times New Roman"/>
              <w:kern w:val="0"/>
              <w:sz w:val="21"/>
              <w:szCs w:val="21"/>
            </w:rPr>
            <w:t>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default" w:ascii="Times New Roman" w:hAnsi="Times New Roman" w:eastAsia="宋体" w:cs="Times New Roman"/>
              <w:sz w:val="21"/>
              <w:szCs w:val="21"/>
            </w:rPr>
            <w:t>～</w:t>
          </w:r>
          <w:r>
            <w:rPr>
              <w:rFonts w:hint="eastAsia" w:ascii="Times New Roman" w:hAnsi="Times New Roman" w:cs="Times New Roman"/>
              <w:sz w:val="21"/>
              <w:szCs w:val="21"/>
              <w:lang w:val="en-US" w:eastAsia="zh-CN"/>
            </w:rPr>
            <w:t>4</w:t>
          </w:r>
          <w:r>
            <w:rPr>
              <w:rFonts w:hint="default" w:ascii="Times New Roman" w:hAnsi="Times New Roman" w:eastAsia="宋体" w:cs="Times New Roman"/>
              <w:kern w:val="0"/>
              <w:sz w:val="21"/>
              <w:szCs w:val="21"/>
            </w:rPr>
            <w:t>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eastAsia" w:ascii="Times New Roman" w:hAnsi="Times New Roman" w:eastAsia="宋体" w:cs="Times New Roman"/>
              <w:bCs/>
              <w:kern w:val="0"/>
              <w:sz w:val="21"/>
              <w:szCs w:val="21"/>
              <w:lang w:val="en-US" w:eastAsia="zh-CN"/>
            </w:rPr>
            <w:t>等</w:t>
          </w:r>
          <w:r>
            <w:rPr>
              <w:rFonts w:hint="eastAsia" w:ascii="Times New Roman" w:hAnsi="Times New Roman" w:eastAsia="宋体" w:cs="Times New Roman"/>
              <w:kern w:val="0"/>
              <w:sz w:val="21"/>
              <w:szCs w:val="21"/>
              <w:lang w:val="en-US" w:eastAsia="zh-CN"/>
            </w:rPr>
            <w:t>进行喷雾</w:t>
          </w:r>
          <w:r>
            <w:rPr>
              <w:rFonts w:hint="eastAsia" w:ascii="Times New Roman" w:hAnsi="Times New Roman" w:eastAsia="宋体"/>
              <w:szCs w:val="21"/>
            </w:rPr>
            <w:t>。</w:t>
          </w:r>
        </w:p>
        <w:p w14:paraId="74D47381">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.5</w:t>
          </w:r>
          <w:r>
            <w:rPr>
              <w:rFonts w:hint="eastAsia" w:ascii="黑体" w:hAnsi="Times New Roman" w:eastAsia="黑体" w:cs="Times New Roman"/>
              <w:sz w:val="21"/>
              <w:lang w:val="en-US" w:eastAsia="zh-CN" w:bidi="ar-SA"/>
            </w:rPr>
            <w:t xml:space="preserve"> 灰霉</w:t>
          </w:r>
          <w:r>
            <w:rPr>
              <w:rFonts w:ascii="黑体" w:hAnsi="Times New Roman" w:eastAsia="黑体" w:cs="Times New Roman"/>
              <w:sz w:val="21"/>
              <w:lang w:val="en-US" w:eastAsia="zh-CN" w:bidi="ar-SA"/>
            </w:rPr>
            <w:t>病</w:t>
          </w:r>
        </w:p>
        <w:p w14:paraId="0EEC7EDA">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beforeAutospacing="0" w:afterAutospacing="0" w:line="360" w:lineRule="auto"/>
            <w:ind w:firstLine="420" w:firstLineChars="200"/>
            <w:jc w:val="both"/>
            <w:rPr>
              <w:rFonts w:hint="eastAsia" w:ascii="Times New Roman" w:hAnsi="Times New Roman" w:eastAsia="宋体" w:cs="Times New Roman"/>
              <w:bCs/>
              <w:sz w:val="21"/>
              <w:szCs w:val="21"/>
              <w:lang w:val="en-US" w:eastAsia="zh-CN" w:bidi="ar-SA"/>
            </w:rPr>
          </w:pPr>
          <w:r>
            <w:rPr>
              <w:rFonts w:hint="default" w:ascii="Times New Roman" w:hAnsi="Times New Roman" w:eastAsia="宋体" w:cs="Times New Roman"/>
              <w:bCs/>
              <w:sz w:val="21"/>
              <w:szCs w:val="21"/>
              <w:lang w:val="en-US" w:eastAsia="zh-CN" w:bidi="ar-SA"/>
            </w:rPr>
            <w:t>发病初期</w:t>
          </w:r>
          <w:r>
            <w:rPr>
              <w:rFonts w:hint="eastAsia" w:ascii="Times New Roman" w:hAnsi="Times New Roman" w:eastAsia="宋体" w:cs="Times New Roman"/>
              <w:bCs/>
              <w:sz w:val="21"/>
              <w:szCs w:val="21"/>
              <w:lang w:val="en-US" w:eastAsia="zh-CN" w:bidi="ar-SA"/>
            </w:rPr>
            <w:t>采用</w:t>
          </w:r>
          <w:r>
            <w:rPr>
              <w:rFonts w:hint="default" w:ascii="Times New Roman" w:hAnsi="Times New Roman" w:eastAsia="宋体" w:cs="Times New Roman"/>
              <w:sz w:val="21"/>
              <w:szCs w:val="21"/>
              <w:lang w:val="en-US" w:eastAsia="zh-CN" w:bidi="ar-SA"/>
            </w:rPr>
            <w:t>40%嘧霉胺悬浮剂</w:t>
          </w:r>
          <w:r>
            <w:rPr>
              <w:rFonts w:hint="default" w:ascii="Times New Roman" w:hAnsi="Times New Roman" w:eastAsia="宋体" w:cs="Times New Roman"/>
              <w:bCs/>
              <w:sz w:val="21"/>
              <w:szCs w:val="21"/>
              <w:lang w:val="en-US" w:eastAsia="zh-CN" w:bidi="ar-SA"/>
            </w:rPr>
            <w:t>62</w:t>
          </w:r>
          <w:r>
            <w:rPr>
              <w:rFonts w:hint="eastAsia" w:ascii="Times New Roman" w:hAnsi="Times New Roman" w:cs="Times New Roman"/>
              <w:bCs/>
              <w:sz w:val="21"/>
              <w:szCs w:val="21"/>
              <w:lang w:val="en-US" w:eastAsia="zh-CN" w:bidi="ar-SA"/>
            </w:rPr>
            <w:t xml:space="preserve"> </w:t>
          </w:r>
          <w:r>
            <w:rPr>
              <w:rFonts w:hint="eastAsia" w:ascii="Times New Roman" w:cs="Times New Roman"/>
              <w:bCs/>
              <w:sz w:val="21"/>
              <w:szCs w:val="21"/>
              <w:lang w:val="en-US" w:eastAsia="zh-CN"/>
            </w:rPr>
            <w:t>ml</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default" w:ascii="Times New Roman" w:hAnsi="Times New Roman" w:eastAsia="宋体" w:cs="Times New Roman"/>
              <w:sz w:val="21"/>
              <w:szCs w:val="21"/>
              <w:lang w:val="en-US" w:eastAsia="zh-CN" w:bidi="ar-SA"/>
            </w:rPr>
            <w:t>～</w:t>
          </w:r>
          <w:r>
            <w:rPr>
              <w:rFonts w:hint="default" w:ascii="Times New Roman" w:hAnsi="Times New Roman" w:eastAsia="宋体" w:cs="Times New Roman"/>
              <w:bCs/>
              <w:sz w:val="21"/>
              <w:szCs w:val="21"/>
              <w:lang w:val="en-US" w:eastAsia="zh-CN" w:bidi="ar-SA"/>
            </w:rPr>
            <w:t>94</w:t>
          </w:r>
          <w:r>
            <w:rPr>
              <w:rFonts w:hint="eastAsia" w:ascii="Times New Roman" w:hAnsi="Times New Roman" w:cs="Times New Roman"/>
              <w:bCs/>
              <w:sz w:val="21"/>
              <w:szCs w:val="21"/>
              <w:lang w:val="en-US" w:eastAsia="zh-CN" w:bidi="ar-SA"/>
            </w:rPr>
            <w:t xml:space="preserve"> </w:t>
          </w:r>
          <w:r>
            <w:rPr>
              <w:rFonts w:hint="eastAsia" w:ascii="Times New Roman" w:cs="Times New Roman"/>
              <w:bCs/>
              <w:sz w:val="21"/>
              <w:szCs w:val="21"/>
              <w:lang w:val="en-US" w:eastAsia="zh-CN"/>
            </w:rPr>
            <w:t>ml</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eastAsia" w:ascii="Times New Roman" w:hAnsi="Times New Roman" w:eastAsia="宋体" w:cs="Times New Roman"/>
              <w:bCs/>
              <w:sz w:val="21"/>
              <w:szCs w:val="21"/>
              <w:lang w:val="en-US" w:eastAsia="zh-CN" w:bidi="ar-SA"/>
            </w:rPr>
            <w:t>，</w:t>
          </w:r>
          <w:r>
            <w:rPr>
              <w:rFonts w:hint="default" w:ascii="Times New Roman" w:hAnsi="Times New Roman" w:eastAsia="宋体" w:cs="Times New Roman"/>
              <w:bCs w:val="0"/>
              <w:sz w:val="21"/>
              <w:szCs w:val="21"/>
              <w:lang w:val="en-US" w:eastAsia="zh-CN" w:bidi="ar-SA"/>
            </w:rPr>
            <w:t>或</w:t>
          </w:r>
          <w:r>
            <w:rPr>
              <w:rFonts w:hint="default" w:ascii="Times New Roman" w:hAnsi="Times New Roman" w:eastAsia="宋体" w:cs="Times New Roman"/>
              <w:color w:val="auto"/>
              <w:kern w:val="2"/>
              <w:sz w:val="21"/>
              <w:szCs w:val="21"/>
              <w:lang w:val="en-US" w:eastAsia="zh-CN" w:bidi="ar-SA"/>
            </w:rPr>
            <w:t>50%克菌丹可湿性粉</w:t>
          </w:r>
          <w:r>
            <w:rPr>
              <w:rFonts w:ascii="Times New Roman" w:hAnsi="Times New Roman" w:eastAsia="宋体" w:cs="Times New Roman"/>
              <w:color w:val="auto"/>
              <w:kern w:val="2"/>
              <w:sz w:val="21"/>
              <w:szCs w:val="21"/>
              <w:lang w:val="en-US" w:eastAsia="zh-CN" w:bidi="ar-SA"/>
            </w:rPr>
            <w:t>剂</w:t>
          </w:r>
          <w:r>
            <w:rPr>
              <w:rFonts w:hint="default" w:ascii="Times New Roman" w:hAnsi="Times New Roman" w:eastAsia="宋体" w:cs="Times New Roman"/>
              <w:color w:val="auto"/>
              <w:kern w:val="2"/>
              <w:sz w:val="21"/>
              <w:szCs w:val="21"/>
              <w:lang w:val="en-US" w:eastAsia="zh-CN" w:bidi="ar-SA"/>
            </w:rPr>
            <w:t>400倍液</w:t>
          </w:r>
          <w:r>
            <w:rPr>
              <w:rFonts w:hint="default" w:ascii="Times New Roman" w:hAnsi="Times New Roman" w:eastAsia="宋体" w:cs="Times New Roman"/>
              <w:sz w:val="21"/>
              <w:szCs w:val="21"/>
              <w:lang w:val="en-US" w:eastAsia="zh-CN" w:bidi="ar-SA"/>
            </w:rPr>
            <w:t>～</w:t>
          </w:r>
          <w:r>
            <w:rPr>
              <w:rFonts w:hint="default" w:ascii="Times New Roman" w:hAnsi="Times New Roman" w:eastAsia="宋体" w:cs="Times New Roman"/>
              <w:color w:val="auto"/>
              <w:kern w:val="2"/>
              <w:sz w:val="21"/>
              <w:szCs w:val="21"/>
              <w:lang w:val="en-US" w:eastAsia="zh-CN" w:bidi="ar-SA"/>
            </w:rPr>
            <w:t>600倍液</w:t>
          </w:r>
          <w:r>
            <w:rPr>
              <w:rFonts w:hint="eastAsia" w:ascii="Times New Roman" w:hAnsi="Times New Roman" w:cs="Times New Roman"/>
              <w:color w:val="auto"/>
              <w:kern w:val="2"/>
              <w:sz w:val="21"/>
              <w:szCs w:val="21"/>
              <w:lang w:val="en-US" w:eastAsia="zh-CN" w:bidi="ar-SA"/>
            </w:rPr>
            <w:t>，</w:t>
          </w:r>
          <w:bookmarkStart w:id="18" w:name="_GoBack"/>
          <w:bookmarkEnd w:id="18"/>
          <w:r>
            <w:rPr>
              <w:rFonts w:hint="eastAsia" w:ascii="Times New Roman" w:hAnsi="Times New Roman" w:eastAsia="宋体" w:cs="Times New Roman"/>
              <w:color w:val="000000"/>
              <w:kern w:val="2"/>
              <w:sz w:val="21"/>
              <w:szCs w:val="21"/>
              <w:lang w:val="en-US" w:eastAsia="zh-CN" w:bidi="ar-SA"/>
            </w:rPr>
            <w:t>或50%腐霉利可湿性粉剂50</w:t>
          </w:r>
          <w:r>
            <w:rPr>
              <w:rFonts w:hint="eastAsia" w:ascii="Times New Roman" w:hAnsi="Times New Roman" w:cs="Times New Roman"/>
              <w:color w:val="000000"/>
              <w:kern w:val="2"/>
              <w:sz w:val="21"/>
              <w:szCs w:val="21"/>
              <w:lang w:val="en-US" w:eastAsia="zh-CN" w:bidi="ar-SA"/>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default" w:ascii="Times New Roman" w:hAnsi="Times New Roman" w:eastAsia="宋体" w:cs="Times New Roman"/>
              <w:kern w:val="0"/>
              <w:sz w:val="21"/>
              <w:szCs w:val="21"/>
              <w:lang w:val="en-US" w:eastAsia="zh-CN" w:bidi="ar-SA"/>
            </w:rPr>
            <w:t>～</w:t>
          </w:r>
          <w:r>
            <w:rPr>
              <w:rFonts w:hint="eastAsia" w:ascii="Times New Roman" w:hAnsi="Times New Roman" w:eastAsia="宋体" w:cs="Times New Roman"/>
              <w:color w:val="000000"/>
              <w:kern w:val="2"/>
              <w:sz w:val="21"/>
              <w:szCs w:val="21"/>
              <w:lang w:val="en-US" w:eastAsia="zh-CN" w:bidi="ar-SA"/>
            </w:rPr>
            <w:t>100</w:t>
          </w:r>
          <w:r>
            <w:rPr>
              <w:rFonts w:hint="eastAsia" w:ascii="Times New Roman" w:hAnsi="Times New Roman" w:cs="Times New Roman"/>
              <w:color w:val="000000"/>
              <w:kern w:val="2"/>
              <w:sz w:val="21"/>
              <w:szCs w:val="21"/>
              <w:lang w:val="en-US" w:eastAsia="zh-CN" w:bidi="ar-SA"/>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eastAsia" w:ascii="Times New Roman" w:hAnsi="Times New Roman" w:eastAsia="宋体" w:cs="Times New Roman"/>
              <w:color w:val="000000"/>
              <w:kern w:val="2"/>
              <w:sz w:val="21"/>
              <w:szCs w:val="21"/>
              <w:lang w:val="en-US" w:eastAsia="zh-CN" w:bidi="ar-SA"/>
            </w:rPr>
            <w:t>等</w:t>
          </w:r>
          <w:r>
            <w:rPr>
              <w:rFonts w:hint="eastAsia" w:ascii="Times New Roman" w:hAnsi="Times New Roman" w:eastAsia="宋体" w:cs="Times New Roman"/>
              <w:bCs/>
              <w:sz w:val="21"/>
              <w:szCs w:val="21"/>
              <w:lang w:val="en-US" w:eastAsia="zh-CN" w:bidi="ar-SA"/>
            </w:rPr>
            <w:t>进行喷雾。</w:t>
          </w:r>
        </w:p>
        <w:p w14:paraId="50629E9B">
          <w:pPr>
            <w:spacing w:before="312" w:beforeLines="100" w:after="312" w:afterLines="100"/>
            <w:jc w:val="both"/>
            <w:outlineLvl w:val="0"/>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5 采收</w:t>
          </w:r>
        </w:p>
        <w:p w14:paraId="0D52B685">
          <w:pPr>
            <w:widowControl/>
            <w:autoSpaceDE w:val="0"/>
            <w:autoSpaceDN w:val="0"/>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当果皮变浓绿，果实较坚硬而有光泽时适时分批采收。</w:t>
          </w:r>
        </w:p>
        <w:p w14:paraId="6F4C170E">
          <w:pPr>
            <w:spacing w:before="312" w:beforeLines="100" w:after="312" w:afterLines="100"/>
            <w:jc w:val="both"/>
            <w:outlineLvl w:val="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6 废弃物处理</w:t>
          </w:r>
        </w:p>
        <w:p w14:paraId="5720529A">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对已用的薄膜进行回收，并对每次</w:t>
          </w:r>
          <w:r>
            <w:rPr>
              <w:rFonts w:ascii="Times New Roman" w:hAnsi="Times New Roman" w:eastAsia="宋体"/>
              <w:szCs w:val="21"/>
            </w:rPr>
            <w:t>摘除</w:t>
          </w:r>
          <w:r>
            <w:rPr>
              <w:rFonts w:hint="eastAsia" w:ascii="Times New Roman" w:hAnsi="Times New Roman" w:eastAsia="宋体"/>
              <w:szCs w:val="21"/>
            </w:rPr>
            <w:t>的</w:t>
          </w:r>
          <w:r>
            <w:rPr>
              <w:rFonts w:ascii="Times New Roman" w:hAnsi="Times New Roman" w:eastAsia="宋体"/>
              <w:szCs w:val="21"/>
            </w:rPr>
            <w:t>病叶、病果、病株</w:t>
          </w:r>
          <w:r>
            <w:rPr>
              <w:rFonts w:hint="eastAsia" w:ascii="Times New Roman" w:hAnsi="Times New Roman" w:eastAsia="宋体"/>
              <w:szCs w:val="21"/>
            </w:rPr>
            <w:t>，以及</w:t>
          </w:r>
          <w:r>
            <w:rPr>
              <w:rFonts w:ascii="Times New Roman" w:hAnsi="Times New Roman" w:eastAsia="宋体"/>
              <w:szCs w:val="21"/>
            </w:rPr>
            <w:t>收割</w:t>
          </w:r>
          <w:r>
            <w:rPr>
              <w:rFonts w:hint="eastAsia" w:ascii="Times New Roman" w:hAnsi="Times New Roman" w:eastAsia="宋体"/>
              <w:szCs w:val="21"/>
            </w:rPr>
            <w:t>的辣椒秧、收割</w:t>
          </w:r>
          <w:r>
            <w:rPr>
              <w:rFonts w:ascii="Times New Roman" w:hAnsi="Times New Roman" w:eastAsia="宋体"/>
              <w:szCs w:val="21"/>
            </w:rPr>
            <w:t>后</w:t>
          </w:r>
          <w:r>
            <w:rPr>
              <w:rFonts w:hint="eastAsia" w:ascii="Times New Roman" w:hAnsi="Times New Roman" w:eastAsia="宋体"/>
              <w:szCs w:val="21"/>
            </w:rPr>
            <w:t>的</w:t>
          </w:r>
          <w:r>
            <w:rPr>
              <w:rFonts w:ascii="Times New Roman" w:hAnsi="Times New Roman" w:eastAsia="宋体"/>
              <w:szCs w:val="21"/>
            </w:rPr>
            <w:t>残枝败叶</w:t>
          </w:r>
          <w:r>
            <w:rPr>
              <w:rFonts w:hint="eastAsia" w:ascii="Times New Roman" w:hAnsi="Times New Roman" w:eastAsia="宋体"/>
              <w:szCs w:val="21"/>
            </w:rPr>
            <w:t>及杂草，清理移出温室统一处理。</w:t>
          </w:r>
        </w:p>
        <w:p w14:paraId="2E7EAE03">
          <w:pPr>
            <w:widowControl/>
            <w:autoSpaceDE w:val="0"/>
            <w:autoSpaceDN w:val="0"/>
            <w:adjustRightInd/>
            <w:spacing w:line="240" w:lineRule="auto"/>
            <w:ind w:firstLine="420" w:firstLineChars="200"/>
            <w:jc w:val="left"/>
            <w:rPr>
              <w:rFonts w:ascii="宋体" w:hAnsi="Times New Roman" w:eastAsia="宋体" w:cs="Times New Roman"/>
              <w:sz w:val="21"/>
              <w:lang w:val="en-US" w:eastAsia="zh-CN" w:bidi="ar-SA"/>
            </w:rPr>
          </w:pPr>
        </w:p>
        <w:p w14:paraId="1F025F61">
          <w:pPr>
            <w:autoSpaceDE w:val="0"/>
            <w:autoSpaceDN w:val="0"/>
            <w:ind w:firstLine="420" w:firstLineChars="200"/>
            <w:jc w:val="both"/>
            <w:rPr>
              <w:rFonts w:ascii="宋体" w:hAnsi="Times New Roman" w:eastAsia="宋体" w:cs="Times New Roman"/>
              <w:sz w:val="21"/>
              <w:lang w:val="en-US" w:eastAsia="zh-CN" w:bidi="ar-SA"/>
            </w:rPr>
          </w:pPr>
        </w:p>
        <w:p w14:paraId="6BFBE327">
          <w:pPr>
            <w:pStyle w:val="233"/>
            <w:adjustRightInd/>
            <w:snapToGrid w:val="0"/>
            <w:spacing w:line="360" w:lineRule="auto"/>
            <w:ind w:firstLine="420" w:firstLineChars="200"/>
            <w:rPr>
              <w:rFonts w:ascii="Times New Roman" w:hAnsi="Times New Roman" w:eastAsia="宋体"/>
              <w:sz w:val="21"/>
              <w:szCs w:val="21"/>
            </w:rPr>
          </w:pPr>
        </w:p>
        <w:p w14:paraId="56F4B254">
          <w:pPr>
            <w:adjustRightInd/>
            <w:snapToGrid w:val="0"/>
            <w:spacing w:line="360" w:lineRule="auto"/>
            <w:ind w:firstLine="4200" w:firstLineChars="2000"/>
            <w:rPr>
              <w:rFonts w:ascii="Times New Roman" w:hAnsi="Times New Roman" w:eastAsia="宋体"/>
              <w:szCs w:val="21"/>
            </w:rPr>
          </w:pPr>
        </w:p>
        <w:p w14:paraId="6493A9EB">
          <w:pPr>
            <w:adjustRightInd/>
            <w:snapToGrid w:val="0"/>
            <w:spacing w:line="360" w:lineRule="auto"/>
            <w:jc w:val="center"/>
            <w:rPr>
              <w:rFonts w:ascii="Times New Roman" w:hAnsi="Times New Roman" w:eastAsia="宋体"/>
              <w:szCs w:val="21"/>
            </w:rPr>
          </w:pPr>
          <w:r>
            <w:rPr>
              <w:rFonts w:ascii="Times New Roman" w:hAnsi="Times New Roman" w:eastAsia="宋体"/>
              <w:szCs w:val="21"/>
            </w:rPr>
            <w:t>___________________________</w:t>
          </w:r>
        </w:p>
        <w:p w14:paraId="473D3AD5">
          <w:pPr>
            <w:pStyle w:val="58"/>
            <w:ind w:firstLine="420"/>
            <w:rPr>
              <w:rFonts w:hint="default"/>
              <w:lang w:val="en-US" w:eastAsia="zh-CN"/>
            </w:rPr>
          </w:pPr>
        </w:p>
      </w:sdtContent>
    </w:sdt>
    <w:sectPr>
      <w:headerReference r:id="rId11" w:type="default"/>
      <w:footerReference r:id="rId1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53FA2">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B6CD9">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0C02A">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665F0">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7ECA6">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w:t>
    </w:r>
    <w:r>
      <w:rPr>
        <w:rFonts w:hint="eastAsia" w:ascii="黑体" w:hAnsi="黑体" w:eastAsia="黑体"/>
        <w:lang w:eastAsia="zh-CN"/>
      </w:rPr>
      <w:t>~</w:t>
    </w:r>
    <w:r>
      <w:rPr>
        <w:rFonts w:ascii="黑体" w:hAnsi="黑体" w:eastAsia="黑体"/>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441C9">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F34A5">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799BC">
    <w:pPr>
      <w:pStyle w:val="63"/>
    </w:pPr>
    <w:r>
      <w:fldChar w:fldCharType="begin"/>
    </w:r>
    <w:r>
      <w:instrText xml:space="preserve"> STYLEREF  标准文件_文件编号  \* MERGEFORMAT </w:instrText>
    </w:r>
    <w:r>
      <w:fldChar w:fldCharType="separate"/>
    </w:r>
    <w:r>
      <w:t>DB6540/T —2024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1DC6146"/>
    <w:multiLevelType w:val="singleLevel"/>
    <w:tmpl w:val="41DC6146"/>
    <w:lvl w:ilvl="0" w:tentative="0">
      <w:start w:val="1"/>
      <w:numFmt w:val="decimal"/>
      <w:suff w:val="nothing"/>
      <w:lvlText w:val="（%1）"/>
      <w:lvlJc w:val="left"/>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1701"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trackRevisions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GE2MmNhNGVlMGZiYzE2YzhhY2NhYTY2ODkwZTMifQ=="/>
  </w:docVars>
  <w:rsids>
    <w:rsidRoot w:val="008359B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4ED"/>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C7F"/>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279"/>
    <w:rsid w:val="00266EEB"/>
    <w:rsid w:val="00267EF4"/>
    <w:rsid w:val="00270CB8"/>
    <w:rsid w:val="00272B08"/>
    <w:rsid w:val="002771AC"/>
    <w:rsid w:val="00281BB8"/>
    <w:rsid w:val="00281E9E"/>
    <w:rsid w:val="00282405"/>
    <w:rsid w:val="00285170"/>
    <w:rsid w:val="00285361"/>
    <w:rsid w:val="002913D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E75"/>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14C"/>
    <w:rsid w:val="003E660F"/>
    <w:rsid w:val="003F0841"/>
    <w:rsid w:val="003F23D3"/>
    <w:rsid w:val="003F3F08"/>
    <w:rsid w:val="003F49F1"/>
    <w:rsid w:val="003F6272"/>
    <w:rsid w:val="00400E72"/>
    <w:rsid w:val="00401400"/>
    <w:rsid w:val="00404869"/>
    <w:rsid w:val="00405884"/>
    <w:rsid w:val="00407D39"/>
    <w:rsid w:val="0041477A"/>
    <w:rsid w:val="004167A3"/>
    <w:rsid w:val="0043138E"/>
    <w:rsid w:val="00432DAA"/>
    <w:rsid w:val="00434305"/>
    <w:rsid w:val="00435DF7"/>
    <w:rsid w:val="004377C6"/>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FF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4A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418"/>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9F1"/>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020"/>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176B"/>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BC1"/>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47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9BD"/>
    <w:rsid w:val="008373D3"/>
    <w:rsid w:val="00840617"/>
    <w:rsid w:val="00840F84"/>
    <w:rsid w:val="00842A47"/>
    <w:rsid w:val="00843C13"/>
    <w:rsid w:val="00844975"/>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E85"/>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AB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965"/>
    <w:rsid w:val="00997BF1"/>
    <w:rsid w:val="009A089C"/>
    <w:rsid w:val="009A118E"/>
    <w:rsid w:val="009A21CD"/>
    <w:rsid w:val="009A278C"/>
    <w:rsid w:val="009A2BC2"/>
    <w:rsid w:val="009A42C1"/>
    <w:rsid w:val="009A5429"/>
    <w:rsid w:val="009A72AD"/>
    <w:rsid w:val="009B09E0"/>
    <w:rsid w:val="009B0BC5"/>
    <w:rsid w:val="009B1247"/>
    <w:rsid w:val="009B1324"/>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1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615"/>
    <w:rsid w:val="00C601BC"/>
    <w:rsid w:val="00C6329F"/>
    <w:rsid w:val="00C63340"/>
    <w:rsid w:val="00C643F9"/>
    <w:rsid w:val="00C64E95"/>
    <w:rsid w:val="00C71372"/>
    <w:rsid w:val="00C72410"/>
    <w:rsid w:val="00C7287F"/>
    <w:rsid w:val="00C80982"/>
    <w:rsid w:val="00C80CB8"/>
    <w:rsid w:val="00C819F8"/>
    <w:rsid w:val="00C8248C"/>
    <w:rsid w:val="00C84E33"/>
    <w:rsid w:val="00C854D5"/>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29E"/>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A1A"/>
    <w:rsid w:val="00DF44DE"/>
    <w:rsid w:val="00DF5F11"/>
    <w:rsid w:val="00DF625B"/>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9B4"/>
    <w:rsid w:val="00F25BB6"/>
    <w:rsid w:val="00F26B7E"/>
    <w:rsid w:val="00F27A3B"/>
    <w:rsid w:val="00F33817"/>
    <w:rsid w:val="00F420D5"/>
    <w:rsid w:val="00F451EA"/>
    <w:rsid w:val="00F45447"/>
    <w:rsid w:val="00F456C6"/>
    <w:rsid w:val="00F4577B"/>
    <w:rsid w:val="00F46496"/>
    <w:rsid w:val="00F474D0"/>
    <w:rsid w:val="00F50179"/>
    <w:rsid w:val="00F515EE"/>
    <w:rsid w:val="00F5398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9AC"/>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10B31"/>
    <w:rsid w:val="029E57B5"/>
    <w:rsid w:val="08197062"/>
    <w:rsid w:val="09C85726"/>
    <w:rsid w:val="19FE5CC3"/>
    <w:rsid w:val="1A9D18DE"/>
    <w:rsid w:val="1D003481"/>
    <w:rsid w:val="2DC40153"/>
    <w:rsid w:val="2E8021B3"/>
    <w:rsid w:val="332F071D"/>
    <w:rsid w:val="33446D1A"/>
    <w:rsid w:val="3E293E16"/>
    <w:rsid w:val="3F6C7D18"/>
    <w:rsid w:val="3FF82CB0"/>
    <w:rsid w:val="44415479"/>
    <w:rsid w:val="44CC51B9"/>
    <w:rsid w:val="44EE4722"/>
    <w:rsid w:val="56AA469D"/>
    <w:rsid w:val="58CE4820"/>
    <w:rsid w:val="5D5F4AEC"/>
    <w:rsid w:val="60396212"/>
    <w:rsid w:val="61325BCA"/>
    <w:rsid w:val="6C145151"/>
    <w:rsid w:val="6E087CA2"/>
    <w:rsid w:val="75CB536C"/>
    <w:rsid w:val="77042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2"/>
    <w:unhideWhenUsed/>
    <w:qFormat/>
    <w:uiPriority w:val="0"/>
    <w:pPr>
      <w:adjustRightInd/>
      <w:spacing w:line="240" w:lineRule="auto"/>
      <w:jc w:val="left"/>
    </w:pPr>
    <w:rPr>
      <w:rFonts w:cs="黑体"/>
      <w:szCs w:val="24"/>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ind w:left="0"/>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批注文字 字符"/>
    <w:basedOn w:val="29"/>
    <w:link w:val="13"/>
    <w:qFormat/>
    <w:uiPriority w:val="0"/>
    <w:rPr>
      <w:rFonts w:cs="黑体"/>
      <w:kern w:val="2"/>
      <w:sz w:val="21"/>
      <w:szCs w:val="24"/>
    </w:rPr>
  </w:style>
  <w:style w:type="paragraph" w:customStyle="1" w:styleId="233">
    <w:name w:val="p0"/>
    <w:qFormat/>
    <w:uiPriority w:val="0"/>
    <w:pPr>
      <w:widowControl/>
      <w:spacing w:line="365" w:lineRule="atLeast"/>
      <w:ind w:left="1"/>
      <w:jc w:val="both"/>
      <w:textAlignment w:val="bottom"/>
    </w:pPr>
    <w:rPr>
      <w:rFonts w:ascii="Times New Roman" w:hAnsi="Times New Roman" w:eastAsia="宋体" w:cs="Times New Roman"/>
      <w:kern w:val="0"/>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DEFB1EF1D1848D48F73EC109ACDDAD9"/>
        <w:style w:val=""/>
        <w:category>
          <w:name w:val="常规"/>
          <w:gallery w:val="placeholder"/>
        </w:category>
        <w:types>
          <w:type w:val="bbPlcHdr"/>
        </w:types>
        <w:behaviors>
          <w:behavior w:val="content"/>
        </w:behaviors>
        <w:description w:val=""/>
        <w:guid w:val="{260768D2-1D4E-442E-9FEA-D3E3861BC14E}"/>
      </w:docPartPr>
      <w:docPartBody>
        <w:p w14:paraId="24AF15CF">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F45"/>
    <w:rsid w:val="000A0F45"/>
    <w:rsid w:val="0014692F"/>
    <w:rsid w:val="007C5666"/>
    <w:rsid w:val="00D01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DEFB1EF1D1848D48F73EC109ACDDAD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A1993AC3A2743E497BC85E6EBD243E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FF41408F008345ACB404A0953FDB2C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25F9F-BC9D-49FB-93AB-62866BE86E5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2920</Words>
  <Characters>3743</Characters>
  <Lines>30</Lines>
  <Paragraphs>8</Paragraphs>
  <TotalTime>0</TotalTime>
  <ScaleCrop>false</ScaleCrop>
  <LinksUpToDate>false</LinksUpToDate>
  <CharactersWithSpaces>3952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2023-11-16T09:37:00Z</dcterms:created>
  <dc:creator>11052</dc:creator>
  <dc:description>&lt;config cover="true" show_menu="true" version="1.0.0" doctype="SDKXY"&gt;_x000d_
&lt;/config&gt;</dc:description>
  <cp:lastModifiedBy>admin</cp:lastModifiedBy>
  <cp:lastPrinted>2020-08-30T10:00:00Z</cp:lastPrinted>
  <dcterms:modified xsi:type="dcterms:W3CDTF">2024-10-28T13:28:41Z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BC45429DD8644FFFA22340BC9759E3F2_13</vt:lpwstr>
  </property>
</Properties>
</file>