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BC57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EA822D">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274BF4">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03C53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27804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B85DD6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CA16E9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F0D785F">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14:paraId="46711F32">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EC71C03">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14:paraId="65C949EB">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3A8A3E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D7702A">
      <w:pPr>
        <w:pStyle w:val="52"/>
        <w:framePr w:w="9639" w:h="6976" w:hRule="exact" w:hSpace="0" w:vSpace="0" w:wrap="around" w:hAnchor="page" w:y="6408"/>
        <w:jc w:val="center"/>
        <w:rPr>
          <w:rFonts w:ascii="黑体" w:hAnsi="黑体" w:eastAsia="黑体"/>
          <w:b w:val="0"/>
          <w:bCs w:val="0"/>
          <w:w w:val="100"/>
        </w:rPr>
      </w:pPr>
    </w:p>
    <w:p w14:paraId="1761FAA8">
      <w:pPr>
        <w:pStyle w:val="199"/>
        <w:framePr w:h="6974" w:hRule="exact" w:wrap="around" w:x="1419" w:anchorLock="1"/>
        <w:rPr>
          <w:rFonts w:hint="default" w:eastAsia="黑体"/>
          <w:lang w:val="en-US" w:eastAsia="zh-CN"/>
        </w:rPr>
      </w:pPr>
      <w:r>
        <w:rPr>
          <w:rFonts w:hint="eastAsia"/>
          <w:lang w:val="en-US" w:eastAsia="zh-CN"/>
        </w:rPr>
        <w:t>设施蔬菜豆角栽培技术规程</w:t>
      </w:r>
    </w:p>
    <w:p w14:paraId="3813E258">
      <w:pPr>
        <w:framePr w:w="9639" w:h="6974" w:hRule="exact" w:wrap="around" w:vAnchor="page" w:hAnchor="page" w:x="1419" w:y="6408" w:anchorLock="1"/>
        <w:ind w:left="-1418"/>
      </w:pPr>
    </w:p>
    <w:p w14:paraId="7BEBA679">
      <w:pPr>
        <w:pStyle w:val="127"/>
        <w:framePr w:w="9639" w:h="6974" w:hRule="exact" w:wrap="around" w:vAnchor="page" w:hAnchor="page" w:x="1419" w:y="6408" w:anchorLock="1"/>
        <w:textAlignment w:val="bottom"/>
        <w:rPr>
          <w:rFonts w:hint="eastAsia" w:eastAsia="宋体"/>
          <w:b/>
          <w:bCs/>
          <w:szCs w:val="28"/>
          <w:lang w:val="en-US" w:eastAsia="zh-CN"/>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regulations</w:t>
      </w:r>
      <w:r>
        <w:rPr>
          <w:rFonts w:eastAsia="黑体"/>
          <w:b/>
          <w:bCs/>
          <w:szCs w:val="28"/>
        </w:rPr>
        <w:t xml:space="preserve"> </w:t>
      </w:r>
      <w:r>
        <w:rPr>
          <w:rFonts w:hint="eastAsia" w:eastAsia="黑体"/>
          <w:b/>
          <w:bCs/>
          <w:szCs w:val="28"/>
          <w:lang w:val="en-US" w:eastAsia="zh-CN"/>
        </w:rPr>
        <w:t>for</w:t>
      </w:r>
      <w:r>
        <w:rPr>
          <w:rFonts w:eastAsia="黑体"/>
          <w:b/>
          <w:bCs/>
          <w:szCs w:val="28"/>
        </w:rPr>
        <w:t xml:space="preserve"> </w:t>
      </w:r>
      <w:r>
        <w:rPr>
          <w:rFonts w:hint="eastAsia" w:eastAsia="黑体"/>
          <w:b/>
          <w:bCs/>
          <w:szCs w:val="28"/>
          <w:lang w:val="en-US" w:eastAsia="zh-CN"/>
        </w:rPr>
        <w:t>green bean cultivation of facilities vegetanbles</w:t>
      </w:r>
      <w:r>
        <w:rPr>
          <w:rFonts w:eastAsia="黑体"/>
          <w:b/>
          <w:bCs/>
          <w:szCs w:val="28"/>
        </w:rPr>
        <w:fldChar w:fldCharType="end"/>
      </w:r>
      <w:bookmarkEnd w:id="8"/>
      <w:r>
        <w:rPr>
          <w:rFonts w:hint="eastAsia" w:eastAsia="宋体" w:cs="Times New Roman"/>
          <w:i w:val="0"/>
          <w:iCs w:val="0"/>
          <w:caps w:val="0"/>
          <w:color w:val="333333"/>
          <w:spacing w:val="0"/>
          <w:sz w:val="28"/>
          <w:szCs w:val="28"/>
          <w:shd w:val="clear" w:fill="FFFFFF"/>
          <w:lang w:val="en-US" w:eastAsia="zh-CN"/>
        </w:rPr>
        <w:t xml:space="preserve"> </w:t>
      </w:r>
    </w:p>
    <w:p w14:paraId="2CED70E5">
      <w:pPr>
        <w:framePr w:w="9639" w:h="6974" w:hRule="exact" w:wrap="around" w:vAnchor="page" w:hAnchor="page" w:x="1419" w:y="6408" w:anchorLock="1"/>
        <w:spacing w:line="760" w:lineRule="exact"/>
        <w:ind w:left="-1418"/>
      </w:pPr>
    </w:p>
    <w:p w14:paraId="2D684A8B">
      <w:pPr>
        <w:pStyle w:val="127"/>
        <w:framePr w:w="9639" w:h="6974" w:hRule="exact" w:wrap="around" w:vAnchor="page" w:hAnchor="page" w:x="1419" w:y="6408" w:anchorLock="1"/>
        <w:textAlignment w:val="bottom"/>
        <w:rPr>
          <w:rFonts w:eastAsia="黑体"/>
          <w:szCs w:val="28"/>
        </w:rPr>
      </w:pPr>
    </w:p>
    <w:p w14:paraId="528AEC9A">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AFACA2B">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14C82CBF">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6044BE6">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4</w:t>
      </w:r>
      <w:r>
        <w:rPr>
          <w:rFonts w:ascii="黑体"/>
        </w:rPr>
        <w:fldChar w:fldCharType="end"/>
      </w:r>
      <w:bookmarkEnd w:id="12"/>
      <w:r>
        <w:t xml:space="preserve"> </w:t>
      </w:r>
      <w:r>
        <w:rPr>
          <w:rFonts w:ascii="黑体"/>
        </w:rPr>
        <w:t>-</w:t>
      </w:r>
      <w:r>
        <w:t xml:space="preserve">  </w:t>
      </w:r>
      <w:r>
        <w:rPr>
          <w:rFonts w:ascii="黑体"/>
        </w:rPr>
        <w:t>-</w:t>
      </w:r>
      <w:r>
        <w:t xml:space="preserve"> </w:t>
      </w:r>
      <w:r>
        <w:rPr>
          <w:rFonts w:hint="eastAsia"/>
        </w:rPr>
        <w:t>发布</w:t>
      </w:r>
    </w:p>
    <w:p w14:paraId="3E0D0E0B">
      <w:pPr>
        <w:pStyle w:val="196"/>
        <w:framePr w:wrap="around" w:y="14176"/>
      </w:pPr>
      <w:r>
        <w:rPr>
          <w:rFonts w:hint="eastAsia" w:ascii="黑体"/>
          <w:lang w:val="en-US" w:eastAsia="zh-CN"/>
        </w:rPr>
        <w:t>2024</w:t>
      </w:r>
      <w:r>
        <w:t xml:space="preserve"> </w:t>
      </w:r>
      <w:r>
        <w:rPr>
          <w:rFonts w:ascii="黑体"/>
        </w:rPr>
        <w:t>-</w:t>
      </w:r>
      <w:r>
        <w:t xml:space="preserve">  </w:t>
      </w:r>
      <w:r>
        <w:rPr>
          <w:rFonts w:ascii="黑体"/>
        </w:rPr>
        <w:t>-</w:t>
      </w:r>
      <w:r>
        <w:t xml:space="preserve"> </w:t>
      </w:r>
      <w:r>
        <w:rPr>
          <w:rFonts w:hint="eastAsia"/>
        </w:rPr>
        <w:t>实施</w:t>
      </w:r>
    </w:p>
    <w:p w14:paraId="33E9B0DE">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3"/>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3138686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C5670C5">
      <w:pPr>
        <w:pStyle w:val="91"/>
        <w:spacing w:before="900" w:after="468"/>
      </w:pPr>
      <w:bookmarkStart w:id="14" w:name="BookMark2"/>
      <w:r>
        <w:rPr>
          <w:spacing w:val="320"/>
        </w:rPr>
        <w:t>前</w:t>
      </w:r>
      <w:r>
        <w:t>言</w:t>
      </w:r>
    </w:p>
    <w:p w14:paraId="1BD00FA5">
      <w:pPr>
        <w:pStyle w:val="58"/>
        <w:ind w:firstLine="420"/>
        <w:rPr>
          <w:rFonts w:hint="default" w:ascii="Times New Roman" w:hAnsi="Times New Roman" w:cs="Times New Roman"/>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按照GB/T 1.1—2020《标准化工作导则  第1部分：标准化文件的结构和起草规则》的规定起草。</w:t>
      </w:r>
    </w:p>
    <w:p w14:paraId="43EB8502">
      <w:pPr>
        <w:pStyle w:val="58"/>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代替</w:t>
      </w:r>
      <w:r>
        <w:rPr>
          <w:rFonts w:hint="default" w:ascii="Times New Roman" w:hAnsi="Times New Roman" w:eastAsia="宋体" w:cs="Times New Roman"/>
          <w:sz w:val="22"/>
          <w:szCs w:val="22"/>
        </w:rPr>
        <w:t>DBN654000/T</w:t>
      </w:r>
      <w:r>
        <w:rPr>
          <w:rFonts w:hint="eastAsia" w:ascii="Times New Roman" w:cs="Times New Roman"/>
          <w:sz w:val="22"/>
          <w:szCs w:val="22"/>
          <w:lang w:val="en-US" w:eastAsia="zh-CN"/>
        </w:rPr>
        <w:t xml:space="preserve"> </w:t>
      </w:r>
      <w:r>
        <w:rPr>
          <w:rFonts w:hint="default" w:ascii="Times New Roman" w:hAnsi="Times New Roman" w:eastAsia="宋体" w:cs="Times New Roman"/>
          <w:sz w:val="22"/>
          <w:szCs w:val="22"/>
        </w:rPr>
        <w:t>2</w:t>
      </w:r>
      <w:r>
        <w:rPr>
          <w:rFonts w:hint="default" w:ascii="Times New Roman" w:hAnsi="Times New Roman" w:cs="Times New Roman"/>
          <w:sz w:val="22"/>
          <w:szCs w:val="22"/>
          <w:lang w:val="en-US" w:eastAsia="zh-CN"/>
        </w:rPr>
        <w:t>62</w:t>
      </w:r>
      <w:r>
        <w:rPr>
          <w:rFonts w:hint="default" w:ascii="Times New Roman" w:hAnsi="Times New Roman" w:eastAsia="宋体" w:cs="Times New Roman"/>
          <w:sz w:val="22"/>
          <w:szCs w:val="22"/>
        </w:rPr>
        <w:t>-2018</w:t>
      </w:r>
      <w:r>
        <w:rPr>
          <w:rFonts w:hint="default" w:ascii="Times New Roman" w:hAnsi="Times New Roman" w:cs="Times New Roman"/>
        </w:rPr>
        <w:t>《绿色食品温室</w:t>
      </w:r>
      <w:r>
        <w:rPr>
          <w:rFonts w:hint="default" w:ascii="Times New Roman" w:hAnsi="Times New Roman" w:cs="Times New Roman"/>
          <w:lang w:val="en-US" w:eastAsia="zh-CN"/>
        </w:rPr>
        <w:t>豆角</w:t>
      </w:r>
      <w:r>
        <w:rPr>
          <w:rFonts w:hint="default" w:ascii="Times New Roman" w:hAnsi="Times New Roman" w:cs="Times New Roman"/>
        </w:rPr>
        <w:t xml:space="preserve">栽培技术规程》，与DNB654000/T </w:t>
      </w:r>
      <w:r>
        <w:rPr>
          <w:rFonts w:hint="default" w:ascii="Times New Roman" w:hAnsi="Times New Roman" w:cs="Times New Roman"/>
          <w:lang w:val="en-US" w:eastAsia="zh-CN"/>
        </w:rPr>
        <w:t>262</w:t>
      </w:r>
      <w:r>
        <w:rPr>
          <w:rFonts w:hint="default" w:ascii="Times New Roman" w:hAnsi="Times New Roman" w:cs="Times New Roman"/>
        </w:rPr>
        <w:t>-201</w:t>
      </w:r>
      <w:r>
        <w:rPr>
          <w:rFonts w:hint="default" w:ascii="Times New Roman" w:hAnsi="Times New Roman" w:cs="Times New Roman"/>
          <w:lang w:val="en-US" w:eastAsia="zh-CN"/>
        </w:rPr>
        <w:t>8</w:t>
      </w:r>
      <w:r>
        <w:rPr>
          <w:rFonts w:hint="default" w:ascii="Times New Roman" w:hAnsi="Times New Roman" w:cs="Times New Roman"/>
        </w:rPr>
        <w:t>相比，除结构调整和编辑性改动外</w:t>
      </w:r>
      <w:r>
        <w:rPr>
          <w:rFonts w:hint="default" w:ascii="Times New Roman" w:hAnsi="Times New Roman" w:cs="Times New Roman"/>
          <w:color w:val="000000" w:themeColor="text1"/>
          <w14:textFill>
            <w14:solidFill>
              <w14:schemeClr w14:val="tx1"/>
            </w14:solidFill>
          </w14:textFill>
        </w:rPr>
        <w:t>，主要技术变化如下：</w:t>
      </w:r>
    </w:p>
    <w:p w14:paraId="3216991F">
      <w:pPr>
        <w:pStyle w:val="58"/>
        <w:ind w:firstLine="42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本标准由伊犁师范大学生物科学与技术学院、伊犁州农业技术推广总站提出修订。</w:t>
      </w:r>
    </w:p>
    <w:p w14:paraId="59D2E32C">
      <w:pPr>
        <w:pStyle w:val="58"/>
        <w:ind w:firstLine="42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本标准由伊犁州市场监督管理局批准。</w:t>
      </w:r>
    </w:p>
    <w:p w14:paraId="42619115">
      <w:pPr>
        <w:pStyle w:val="58"/>
        <w:ind w:firstLine="42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本标准由伊犁州农业农村局归口并解释。</w:t>
      </w:r>
    </w:p>
    <w:p w14:paraId="56FE4BC9">
      <w:pPr>
        <w:pStyle w:val="58"/>
        <w:ind w:firstLine="42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本标准修订单位：伊犁师范大学生物科学与技术学院、</w:t>
      </w:r>
      <w:r>
        <w:rPr>
          <w:rFonts w:hint="eastAsia" w:cs="Times New Roman"/>
          <w:sz w:val="21"/>
          <w:lang w:val="en-US" w:eastAsia="zh-CN" w:bidi="ar-SA"/>
        </w:rPr>
        <w:t>特克斯县易隆农业科技有限公司、</w:t>
      </w:r>
      <w:r>
        <w:rPr>
          <w:rFonts w:hint="default" w:ascii="Times New Roman" w:hAnsi="Times New Roman" w:eastAsia="宋体" w:cs="Times New Roman"/>
          <w:sz w:val="21"/>
          <w:lang w:val="en-US" w:eastAsia="zh-CN" w:bidi="ar-SA"/>
        </w:rPr>
        <w:t>伊犁州农业技术推广总站。</w:t>
      </w:r>
    </w:p>
    <w:p w14:paraId="7D027770">
      <w:pPr>
        <w:pStyle w:val="58"/>
        <w:ind w:firstLine="42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本标准主要修订人：焦子伟、</w:t>
      </w:r>
      <w:r>
        <w:rPr>
          <w:rFonts w:hint="eastAsia" w:ascii="Times New Roman" w:cs="Times New Roman"/>
          <w:sz w:val="21"/>
          <w:lang w:val="en-US" w:eastAsia="zh-CN" w:bidi="ar-SA"/>
        </w:rPr>
        <w:t>张锐、</w:t>
      </w:r>
      <w:r>
        <w:rPr>
          <w:rFonts w:hint="default" w:ascii="Times New Roman" w:hAnsi="Times New Roman" w:eastAsia="宋体" w:cs="Times New Roman"/>
          <w:sz w:val="21"/>
          <w:lang w:val="en-US" w:eastAsia="zh-CN" w:bidi="ar-SA"/>
        </w:rPr>
        <w:t>张冬梅、</w:t>
      </w:r>
      <w:r>
        <w:rPr>
          <w:rFonts w:hint="eastAsia" w:ascii="Times New Roman" w:cs="Times New Roman"/>
          <w:sz w:val="21"/>
          <w:lang w:val="en-US" w:eastAsia="zh-CN" w:bidi="ar-SA"/>
        </w:rPr>
        <w:t>耿卫东、</w:t>
      </w:r>
      <w:r>
        <w:rPr>
          <w:rFonts w:hint="default" w:ascii="Times New Roman" w:hAnsi="Times New Roman" w:eastAsia="宋体" w:cs="Times New Roman"/>
          <w:sz w:val="21"/>
          <w:lang w:val="en-US" w:eastAsia="zh-CN" w:bidi="ar-SA"/>
        </w:rPr>
        <w:t>陈晓露、张定国、包建红、郭子轩</w:t>
      </w:r>
      <w:r>
        <w:rPr>
          <w:rFonts w:hint="eastAsia" w:ascii="Times New Roman" w:cs="Times New Roman"/>
          <w:sz w:val="21"/>
          <w:lang w:val="en-US" w:eastAsia="zh-CN" w:bidi="ar-SA"/>
        </w:rPr>
        <w:t>、权力、李丹丹、吉晓晨、卡地力亚</w:t>
      </w:r>
      <w:r>
        <w:rPr>
          <w:rFonts w:hint="default" w:ascii="Times New Roman" w:hAnsi="Times New Roman" w:eastAsia="宋体" w:cs="Times New Roman"/>
          <w:sz w:val="21"/>
          <w:lang w:val="en-US" w:eastAsia="zh-CN" w:bidi="ar-SA"/>
        </w:rPr>
        <w:t>。</w:t>
      </w:r>
    </w:p>
    <w:p w14:paraId="3544EC47">
      <w:pPr>
        <w:pStyle w:val="58"/>
        <w:ind w:firstLine="420"/>
        <w:rPr>
          <w:rFonts w:hint="default" w:ascii="Times New Roman" w:hAnsi="Times New Roman" w:cs="Times New Roman"/>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将及其所代替</w:t>
      </w:r>
      <w:r>
        <w:rPr>
          <w:rFonts w:hint="default" w:ascii="Times New Roman" w:hAnsi="Times New Roman" w:cs="Times New Roman"/>
          <w:lang w:val="en-US" w:eastAsia="zh-CN"/>
        </w:rPr>
        <w:t>标准</w:t>
      </w:r>
      <w:r>
        <w:rPr>
          <w:rFonts w:hint="default" w:ascii="Times New Roman" w:hAnsi="Times New Roman" w:cs="Times New Roman"/>
        </w:rPr>
        <w:t>的历次版本发布情况为:</w:t>
      </w:r>
    </w:p>
    <w:p w14:paraId="048350C6">
      <w:pPr>
        <w:pStyle w:val="58"/>
        <w:ind w:firstLine="420"/>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宋体" w:cs="Times New Roman"/>
          <w:sz w:val="22"/>
          <w:szCs w:val="22"/>
        </w:rPr>
        <w:t>DBN654000/T</w:t>
      </w:r>
      <w:r>
        <w:rPr>
          <w:rFonts w:hint="eastAsia" w:ascii="Times New Roman" w:cs="Times New Roman"/>
          <w:sz w:val="22"/>
          <w:szCs w:val="22"/>
          <w:lang w:val="en-US" w:eastAsia="zh-CN"/>
        </w:rPr>
        <w:t xml:space="preserve"> </w:t>
      </w:r>
      <w:r>
        <w:rPr>
          <w:rFonts w:hint="default" w:ascii="Times New Roman" w:hAnsi="Times New Roman" w:eastAsia="宋体" w:cs="Times New Roman"/>
          <w:sz w:val="22"/>
          <w:szCs w:val="22"/>
        </w:rPr>
        <w:t>2</w:t>
      </w:r>
      <w:r>
        <w:rPr>
          <w:rFonts w:hint="default" w:ascii="Times New Roman" w:hAnsi="Times New Roman" w:cs="Times New Roman"/>
          <w:sz w:val="22"/>
          <w:szCs w:val="22"/>
          <w:lang w:val="en-US" w:eastAsia="zh-CN"/>
        </w:rPr>
        <w:t>62</w:t>
      </w:r>
      <w:r>
        <w:rPr>
          <w:rFonts w:hint="default" w:ascii="Times New Roman" w:hAnsi="Times New Roman" w:eastAsia="宋体" w:cs="Times New Roman"/>
          <w:sz w:val="22"/>
          <w:szCs w:val="22"/>
        </w:rPr>
        <w:t>-2018</w:t>
      </w:r>
      <w:r>
        <w:rPr>
          <w:rFonts w:hint="default" w:ascii="Times New Roman" w:hAnsi="Times New Roman" w:cs="Times New Roman"/>
        </w:rPr>
        <w:t>《绿色食品温室</w:t>
      </w:r>
      <w:r>
        <w:rPr>
          <w:rFonts w:hint="default" w:ascii="Times New Roman" w:hAnsi="Times New Roman" w:cs="Times New Roman"/>
          <w:lang w:val="en-US" w:eastAsia="zh-CN"/>
        </w:rPr>
        <w:t>豆角栽</w:t>
      </w:r>
      <w:r>
        <w:rPr>
          <w:rFonts w:hint="default" w:ascii="Times New Roman" w:hAnsi="Times New Roman" w:cs="Times New Roman"/>
        </w:rPr>
        <w:t>培技术规程》</w:t>
      </w:r>
    </w:p>
    <w:p w14:paraId="2B340C0B">
      <w:pPr>
        <w:pStyle w:val="58"/>
        <w:ind w:left="0" w:leftChars="0"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修订主要技术内容：</w:t>
      </w:r>
    </w:p>
    <w:p w14:paraId="76C6CFD3">
      <w:pPr>
        <w:pStyle w:val="58"/>
        <w:ind w:firstLine="420"/>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1</w:t>
      </w:r>
      <w:r>
        <w:rPr>
          <w:rFonts w:hint="default" w:ascii="Times New Roman" w:hAnsi="Times New Roman" w:eastAsia="宋体" w:cs="Times New Roman"/>
          <w:lang w:eastAsia="zh-CN"/>
        </w:rPr>
        <w:t>）</w:t>
      </w:r>
      <w:r>
        <w:rPr>
          <w:rFonts w:hint="default" w:ascii="Times New Roman" w:hAnsi="Times New Roman" w:cs="Times New Roman"/>
          <w:lang w:val="en-US" w:eastAsia="zh-CN"/>
        </w:rPr>
        <w:t>标准名称更改为《设施蔬菜豆角栽培技术规程》。</w:t>
      </w:r>
    </w:p>
    <w:p w14:paraId="6ADA9700">
      <w:pPr>
        <w:pStyle w:val="58"/>
        <w:ind w:firstLine="420"/>
        <w:rPr>
          <w:rFonts w:hint="default" w:ascii="Times New Roman" w:hAnsi="Times New Roman"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eastAsia" w:ascii="Times New Roman" w:cs="Times New Roman"/>
          <w:lang w:val="en-US" w:eastAsia="zh-CN"/>
        </w:rPr>
        <w:t>1 范围。</w:t>
      </w:r>
    </w:p>
    <w:p w14:paraId="6DADBC2E">
      <w:pPr>
        <w:pStyle w:val="58"/>
        <w:ind w:firstLine="420"/>
        <w:rPr>
          <w:rFonts w:hint="default" w:ascii="Times New Roman" w:hAnsi="Times New Roman" w:eastAsia="宋体" w:cs="Times New Roman"/>
          <w:lang w:val="en-US" w:eastAsia="zh-CN"/>
        </w:rPr>
      </w:pPr>
      <w:r>
        <w:rPr>
          <w:rFonts w:hint="eastAsia" w:ascii="Times New Roman" w:cs="Times New Roman"/>
          <w:lang w:val="en-US" w:eastAsia="zh-CN"/>
        </w:rPr>
        <w:t xml:space="preserve">（3）2 </w:t>
      </w:r>
      <w:r>
        <w:rPr>
          <w:rFonts w:hint="default" w:ascii="Times New Roman" w:hAnsi="Times New Roman" w:eastAsia="宋体" w:cs="Times New Roman"/>
        </w:rPr>
        <w:t>规范性引用文件</w:t>
      </w:r>
      <w:r>
        <w:rPr>
          <w:rFonts w:hint="default" w:ascii="Times New Roman" w:hAnsi="Times New Roman" w:eastAsia="宋体" w:cs="Times New Roman"/>
          <w:lang w:val="en-US" w:eastAsia="zh-CN"/>
        </w:rPr>
        <w:t>。</w:t>
      </w:r>
    </w:p>
    <w:p w14:paraId="745939E5">
      <w:pPr>
        <w:adjustRightInd/>
        <w:spacing w:line="240" w:lineRule="auto"/>
        <w:ind w:firstLine="420" w:firstLineChars="200"/>
        <w:rPr>
          <w:rFonts w:hint="default" w:ascii="Times New Roman" w:hAnsi="Times New Roman" w:eastAsia="宋体" w:cs="Times New Roman"/>
          <w:szCs w:val="21"/>
        </w:rPr>
      </w:pPr>
      <w:r>
        <w:rPr>
          <w:rFonts w:hint="default" w:ascii="Times New Roman" w:hAnsi="Times New Roman" w:eastAsia="宋体" w:cs="Times New Roman"/>
          <w:lang w:eastAsia="zh-CN"/>
        </w:rPr>
        <w:t>（</w:t>
      </w:r>
      <w:r>
        <w:rPr>
          <w:rFonts w:hint="eastAsia" w:ascii="Times New Roman" w:hAnsi="Times New Roman" w:cs="Times New Roman"/>
          <w:lang w:val="en-US" w:eastAsia="zh-CN"/>
        </w:rPr>
        <w:t>4</w:t>
      </w:r>
      <w:r>
        <w:rPr>
          <w:rFonts w:hint="default" w:ascii="Times New Roman" w:hAnsi="Times New Roman" w:eastAsia="宋体" w:cs="Times New Roman"/>
          <w:lang w:eastAsia="zh-CN"/>
        </w:rPr>
        <w:t>）</w:t>
      </w:r>
      <w:r>
        <w:rPr>
          <w:rFonts w:hint="default" w:ascii="Times New Roman" w:hAnsi="Times New Roman" w:cs="Times New Roman"/>
          <w:lang w:val="en-US" w:eastAsia="zh-CN"/>
        </w:rPr>
        <w:t>4.3.1品种选择。</w:t>
      </w:r>
    </w:p>
    <w:p w14:paraId="3B9A23A9">
      <w:pPr>
        <w:pStyle w:val="58"/>
        <w:ind w:firstLine="420"/>
        <w:rPr>
          <w:rFonts w:hint="default" w:ascii="Times New Roman" w:hAnsi="Times New Roman" w:cs="Times New Roman"/>
          <w:lang w:val="en-US" w:eastAsia="zh-CN"/>
        </w:rPr>
      </w:pPr>
      <w:r>
        <w:rPr>
          <w:rFonts w:hint="default" w:ascii="Times New Roman" w:hAnsi="Times New Roman" w:eastAsia="宋体" w:cs="Times New Roman"/>
          <w:lang w:val="en-US" w:eastAsia="zh-CN"/>
        </w:rPr>
        <w:t>（</w:t>
      </w:r>
      <w:r>
        <w:rPr>
          <w:rFonts w:hint="eastAsia" w:ascii="Times New Roman" w:cs="Times New Roman"/>
          <w:lang w:val="en-US" w:eastAsia="zh-CN"/>
        </w:rPr>
        <w:t>5</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4.3.3.2 棚室消毒</w:t>
      </w:r>
      <w:r>
        <w:rPr>
          <w:rFonts w:hint="eastAsia" w:ascii="Times New Roman" w:cs="Times New Roman"/>
          <w:lang w:val="en-US" w:eastAsia="zh-CN"/>
        </w:rPr>
        <w:t>。</w:t>
      </w:r>
    </w:p>
    <w:p w14:paraId="77EEEACE">
      <w:pPr>
        <w:pStyle w:val="58"/>
        <w:ind w:firstLine="42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eastAsia" w:ascii="Times New Roman" w:cs="Times New Roman"/>
          <w:lang w:val="en-US" w:eastAsia="zh-CN"/>
        </w:rPr>
        <w:t>6</w:t>
      </w:r>
      <w:r>
        <w:rPr>
          <w:rFonts w:hint="default" w:ascii="Times New Roman" w:hAnsi="Times New Roman" w:cs="Times New Roman"/>
          <w:lang w:val="en-US" w:eastAsia="zh-CN"/>
        </w:rPr>
        <w:t>）</w:t>
      </w:r>
      <w:r>
        <w:rPr>
          <w:rFonts w:hint="default" w:ascii="Times New Roman" w:hAnsi="Times New Roman" w:eastAsia="宋体" w:cs="Times New Roman"/>
          <w:sz w:val="21"/>
          <w:szCs w:val="21"/>
        </w:rPr>
        <w:t>4.3.6.3 物理防治</w:t>
      </w:r>
      <w:r>
        <w:rPr>
          <w:rFonts w:hint="eastAsia" w:ascii="Times New Roman" w:eastAsia="宋体" w:cs="Times New Roman"/>
          <w:sz w:val="21"/>
          <w:szCs w:val="21"/>
          <w:lang w:val="en-US" w:eastAsia="zh-CN"/>
        </w:rPr>
        <w:t xml:space="preserve">措施和 </w:t>
      </w:r>
      <w:r>
        <w:rPr>
          <w:rFonts w:hint="default" w:ascii="Times New Roman" w:hAnsi="Times New Roman" w:cs="Times New Roman"/>
          <w:lang w:val="en-US" w:eastAsia="zh-CN"/>
        </w:rPr>
        <w:t>4.3.6.4 生物化学防治及措施。</w:t>
      </w:r>
    </w:p>
    <w:p w14:paraId="78F01344">
      <w:pPr>
        <w:pStyle w:val="58"/>
        <w:ind w:firstLine="42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eastAsia" w:ascii="Times New Roman" w:cs="Times New Roman"/>
          <w:lang w:val="en-US" w:eastAsia="zh-CN"/>
        </w:rPr>
        <w:t>7</w:t>
      </w:r>
      <w:r>
        <w:rPr>
          <w:rFonts w:hint="default" w:ascii="Times New Roman" w:hAnsi="Times New Roman" w:cs="Times New Roman"/>
          <w:lang w:val="en-US" w:eastAsia="zh-CN"/>
        </w:rPr>
        <w:t>）4.4.1.1 品种选择。</w:t>
      </w:r>
    </w:p>
    <w:p w14:paraId="7D72AD02">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（8）删除7 包装和8 贮运的内容。</w:t>
      </w:r>
    </w:p>
    <w:p w14:paraId="5B784809">
      <w:pPr>
        <w:pStyle w:val="58"/>
        <w:ind w:firstLine="420"/>
        <w:rPr>
          <w:rFonts w:hint="default" w:ascii="Times New Roman" w:hAnsi="Times New Roman" w:cs="Times New Roman"/>
          <w:lang w:val="en-US" w:eastAsia="zh-CN"/>
        </w:rPr>
      </w:pPr>
    </w:p>
    <w:p w14:paraId="2C41E8C0">
      <w:pPr>
        <w:pStyle w:val="58"/>
        <w:ind w:firstLine="420"/>
        <w:rPr>
          <w:rFonts w:hint="default" w:ascii="Times New Roman" w:hAnsi="Times New Roman" w:eastAsia="宋体" w:cs="Times New Roman"/>
          <w:lang w:val="en-US" w:eastAsia="zh-CN"/>
        </w:rPr>
      </w:pPr>
    </w:p>
    <w:p w14:paraId="38560B8A">
      <w:pPr>
        <w:pStyle w:val="58"/>
        <w:ind w:firstLine="420"/>
        <w:rPr>
          <w:rFonts w:hint="eastAsia" w:ascii="宋体" w:eastAsia="宋体"/>
          <w:lang w:val="en-US" w:eastAsia="zh-CN"/>
        </w:rPr>
      </w:pPr>
    </w:p>
    <w:p w14:paraId="682493A1">
      <w:pPr>
        <w:pStyle w:val="58"/>
        <w:ind w:firstLine="420"/>
        <w:rPr>
          <w:rFonts w:hint="eastAsia" w:ascii="宋体" w:eastAsia="宋体"/>
          <w:lang w:val="en-US" w:eastAsia="zh-CN"/>
        </w:rPr>
      </w:pPr>
    </w:p>
    <w:p w14:paraId="48B77C89">
      <w:pPr>
        <w:pStyle w:val="58"/>
        <w:ind w:firstLine="420"/>
        <w:rPr>
          <w:rFonts w:hint="eastAsia" w:ascii="宋体" w:eastAsia="宋体"/>
          <w:lang w:val="en-US" w:eastAsia="zh-CN"/>
        </w:rPr>
      </w:pPr>
    </w:p>
    <w:p w14:paraId="4EFBE21D">
      <w:pPr>
        <w:pStyle w:val="58"/>
        <w:ind w:firstLine="420"/>
        <w:rPr>
          <w:rFonts w:hint="eastAsia" w:ascii="宋体" w:eastAsia="宋体"/>
          <w:lang w:val="en-US" w:eastAsia="zh-CN"/>
        </w:rPr>
      </w:pPr>
    </w:p>
    <w:p w14:paraId="0E85FE4B">
      <w:pPr>
        <w:pStyle w:val="58"/>
        <w:ind w:firstLine="420"/>
        <w:rPr>
          <w:rFonts w:hint="eastAsia" w:ascii="宋体" w:eastAsia="宋体"/>
          <w:lang w:val="en-US" w:eastAsia="zh-CN"/>
        </w:rPr>
      </w:pPr>
    </w:p>
    <w:p w14:paraId="1296932D">
      <w:pPr>
        <w:pStyle w:val="58"/>
        <w:ind w:firstLine="420"/>
        <w:rPr>
          <w:rFonts w:hint="eastAsia" w:ascii="宋体" w:eastAsia="宋体"/>
          <w:lang w:val="en-US" w:eastAsia="zh-CN"/>
        </w:rPr>
      </w:pPr>
    </w:p>
    <w:p w14:paraId="4444F22E">
      <w:pPr>
        <w:pStyle w:val="58"/>
        <w:ind w:firstLine="420"/>
        <w:rPr>
          <w:rFonts w:hint="eastAsia" w:ascii="宋体" w:eastAsia="宋体"/>
          <w:lang w:val="en-US" w:eastAsia="zh-CN"/>
        </w:rPr>
      </w:pPr>
    </w:p>
    <w:p w14:paraId="10CC79AE">
      <w:pPr>
        <w:pStyle w:val="58"/>
        <w:ind w:firstLine="420"/>
        <w:rPr>
          <w:rFonts w:hint="eastAsia" w:ascii="宋体" w:eastAsia="宋体"/>
          <w:lang w:val="en-US" w:eastAsia="zh-CN"/>
        </w:rPr>
      </w:pPr>
    </w:p>
    <w:p w14:paraId="74F180A8">
      <w:pPr>
        <w:pStyle w:val="58"/>
        <w:ind w:firstLine="420"/>
        <w:rPr>
          <w:rFonts w:hint="eastAsia" w:ascii="宋体" w:eastAsia="宋体"/>
          <w:lang w:val="en-US" w:eastAsia="zh-CN"/>
        </w:rPr>
      </w:pPr>
    </w:p>
    <w:p w14:paraId="71C1A3D9">
      <w:pPr>
        <w:pStyle w:val="58"/>
        <w:ind w:firstLine="420"/>
        <w:rPr>
          <w:rFonts w:hint="eastAsia" w:ascii="宋体" w:eastAsia="宋体"/>
          <w:lang w:val="en-US" w:eastAsia="zh-CN"/>
        </w:rPr>
      </w:pPr>
    </w:p>
    <w:p w14:paraId="4E59BAB6">
      <w:pPr>
        <w:pStyle w:val="58"/>
        <w:ind w:firstLine="420"/>
        <w:rPr>
          <w:rFonts w:hint="eastAsia" w:ascii="宋体" w:eastAsia="宋体"/>
          <w:lang w:val="en-US" w:eastAsia="zh-CN"/>
        </w:rPr>
      </w:pPr>
    </w:p>
    <w:p w14:paraId="48632B35">
      <w:pPr>
        <w:pStyle w:val="58"/>
        <w:ind w:firstLine="420"/>
        <w:rPr>
          <w:rFonts w:hint="eastAsia" w:ascii="宋体" w:eastAsia="宋体"/>
          <w:lang w:val="en-US" w:eastAsia="zh-CN"/>
        </w:rPr>
      </w:pPr>
    </w:p>
    <w:p w14:paraId="3A455C6C">
      <w:pPr>
        <w:pStyle w:val="58"/>
        <w:ind w:firstLine="420"/>
        <w:rPr>
          <w:rFonts w:hint="eastAsia" w:ascii="宋体" w:eastAsia="宋体"/>
          <w:lang w:val="en-US" w:eastAsia="zh-CN"/>
        </w:rPr>
      </w:pPr>
    </w:p>
    <w:p w14:paraId="06F96576">
      <w:pPr>
        <w:pStyle w:val="58"/>
        <w:ind w:firstLine="420"/>
        <w:rPr>
          <w:rFonts w:hint="eastAsia" w:ascii="宋体" w:eastAsia="宋体"/>
          <w:lang w:val="en-US" w:eastAsia="zh-CN"/>
        </w:rPr>
      </w:pPr>
    </w:p>
    <w:p w14:paraId="1FB87048">
      <w:pPr>
        <w:pStyle w:val="58"/>
        <w:ind w:firstLine="420"/>
        <w:rPr>
          <w:rFonts w:hint="eastAsia" w:ascii="宋体" w:eastAsia="宋体"/>
          <w:lang w:val="en-US" w:eastAsia="zh-CN"/>
        </w:rPr>
      </w:pPr>
    </w:p>
    <w:p w14:paraId="749DB466">
      <w:pPr>
        <w:pStyle w:val="58"/>
        <w:ind w:firstLine="420"/>
        <w:rPr>
          <w:rFonts w:hint="default" w:ascii="宋体" w:eastAsia="宋体"/>
          <w:lang w:val="en-US" w:eastAsia="zh-CN"/>
        </w:rPr>
      </w:pPr>
    </w:p>
    <w:bookmarkEnd w:id="14"/>
    <w:p w14:paraId="4BEF35A6">
      <w:pPr>
        <w:spacing w:line="20" w:lineRule="exact"/>
        <w:jc w:val="center"/>
        <w:rPr>
          <w:rFonts w:ascii="黑体" w:hAnsi="黑体" w:eastAsia="黑体"/>
          <w:sz w:val="32"/>
          <w:szCs w:val="32"/>
        </w:rPr>
      </w:pPr>
      <w:bookmarkStart w:id="15" w:name="BookMark4"/>
    </w:p>
    <w:p w14:paraId="6789561E">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14:paraId="71D9D64B">
          <w:pPr>
            <w:pStyle w:val="4"/>
            <w:adjustRightInd/>
            <w:jc w:val="center"/>
            <w:rPr>
              <w:rFonts w:ascii="黑体" w:hAnsi="黑体" w:eastAsia="黑体"/>
              <w:b w:val="0"/>
              <w:bCs w:val="0"/>
            </w:rPr>
          </w:pPr>
          <w:bookmarkEnd w:id="15"/>
          <w:bookmarkStart w:id="16" w:name="_Toc407692407"/>
          <w:r>
            <w:rPr>
              <w:rFonts w:hint="eastAsia" w:ascii="黑体" w:hAnsi="黑体" w:eastAsia="黑体" w:cs="黑体"/>
              <w:lang w:val="en-US" w:eastAsia="zh-CN"/>
            </w:rPr>
            <w:t>设施蔬菜</w:t>
          </w:r>
          <w:r>
            <w:rPr>
              <w:rFonts w:ascii="黑体" w:hAnsi="黑体" w:eastAsia="黑体"/>
              <w:b w:val="0"/>
              <w:bCs w:val="0"/>
            </w:rPr>
            <w:t>豆</w:t>
          </w:r>
          <w:r>
            <w:rPr>
              <w:rFonts w:hint="eastAsia" w:ascii="黑体" w:hAnsi="黑体" w:eastAsia="黑体"/>
              <w:b w:val="0"/>
              <w:bCs w:val="0"/>
            </w:rPr>
            <w:t>角栽培</w:t>
          </w:r>
          <w:r>
            <w:rPr>
              <w:rFonts w:ascii="黑体" w:hAnsi="黑体" w:eastAsia="黑体"/>
              <w:b w:val="0"/>
              <w:bCs w:val="0"/>
            </w:rPr>
            <w:t>技术规程</w:t>
          </w:r>
          <w:bookmarkEnd w:id="16"/>
        </w:p>
        <w:p w14:paraId="50D9555A">
          <w:pPr>
            <w:adjustRightInd/>
            <w:snapToGrid w:val="0"/>
            <w:spacing w:line="360" w:lineRule="auto"/>
            <w:ind w:firstLine="420" w:firstLineChars="200"/>
            <w:rPr>
              <w:rFonts w:ascii="Times New Roman" w:hAnsi="Times New Roman" w:eastAsia="宋体"/>
              <w:szCs w:val="21"/>
            </w:rPr>
          </w:pPr>
        </w:p>
        <w:p w14:paraId="6DEFF626">
          <w:pPr>
            <w:adjustRightInd/>
            <w:snapToGrid w:val="0"/>
            <w:spacing w:before="312" w:beforeLines="100" w:after="312" w:afterLines="100" w:line="240" w:lineRule="auto"/>
            <w:rPr>
              <w:rFonts w:ascii="黑体" w:hAnsi="黑体" w:eastAsia="黑体"/>
              <w:bCs/>
              <w:szCs w:val="21"/>
            </w:rPr>
          </w:pPr>
          <w:r>
            <w:rPr>
              <w:rFonts w:ascii="黑体" w:hAnsi="黑体" w:eastAsia="黑体"/>
              <w:bCs/>
              <w:szCs w:val="21"/>
            </w:rPr>
            <w:t>1 范围</w:t>
          </w:r>
        </w:p>
        <w:p w14:paraId="440C8C3F">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本</w:t>
          </w:r>
          <w:r>
            <w:rPr>
              <w:rFonts w:hint="eastAsia" w:ascii="Times New Roman" w:hAnsi="Times New Roman" w:eastAsia="宋体"/>
              <w:szCs w:val="21"/>
            </w:rPr>
            <w:t>规程</w:t>
          </w:r>
          <w:r>
            <w:rPr>
              <w:rFonts w:ascii="Times New Roman" w:hAnsi="Times New Roman" w:eastAsia="宋体"/>
              <w:szCs w:val="21"/>
            </w:rPr>
            <w:t>规定了</w:t>
          </w:r>
          <w:r>
            <w:rPr>
              <w:rFonts w:hint="eastAsia" w:ascii="Times New Roman" w:hAnsi="Times New Roman"/>
              <w:szCs w:val="21"/>
              <w:lang w:val="en-US" w:eastAsia="zh-CN"/>
            </w:rPr>
            <w:t>设施蔬菜</w:t>
          </w:r>
          <w:r>
            <w:rPr>
              <w:rFonts w:hint="eastAsia" w:ascii="Times New Roman" w:hAnsi="Times New Roman" w:eastAsia="宋体"/>
              <w:szCs w:val="21"/>
            </w:rPr>
            <w:t>豆角</w:t>
          </w:r>
          <w:r>
            <w:rPr>
              <w:rFonts w:hint="eastAsia" w:ascii="Times New Roman" w:hAnsi="Times New Roman"/>
              <w:szCs w:val="21"/>
              <w:lang w:val="en-US" w:eastAsia="zh-CN"/>
            </w:rPr>
            <w:t>栽培</w:t>
          </w:r>
          <w:r>
            <w:rPr>
              <w:rFonts w:ascii="Times New Roman" w:hAnsi="Times New Roman" w:eastAsia="宋体"/>
              <w:szCs w:val="21"/>
            </w:rPr>
            <w:t>的</w:t>
          </w:r>
          <w:r>
            <w:rPr>
              <w:rFonts w:hint="eastAsia" w:ascii="Times New Roman" w:hAnsi="Times New Roman" w:eastAsia="宋体"/>
              <w:szCs w:val="21"/>
            </w:rPr>
            <w:t>术语与定义、田间管理、</w:t>
          </w:r>
          <w:r>
            <w:rPr>
              <w:rFonts w:ascii="Times New Roman" w:hAnsi="Times New Roman" w:eastAsia="宋体"/>
              <w:szCs w:val="21"/>
            </w:rPr>
            <w:t>采收、</w:t>
          </w:r>
          <w:r>
            <w:rPr>
              <w:rFonts w:hint="eastAsia" w:ascii="Times New Roman" w:hAnsi="Times New Roman" w:eastAsia="宋体"/>
              <w:szCs w:val="21"/>
            </w:rPr>
            <w:t>废弃物处理、</w:t>
          </w:r>
          <w:r>
            <w:rPr>
              <w:rFonts w:ascii="Times New Roman" w:hAnsi="Times New Roman" w:eastAsia="宋体"/>
              <w:szCs w:val="21"/>
            </w:rPr>
            <w:t>包装</w:t>
          </w:r>
          <w:r>
            <w:rPr>
              <w:rFonts w:hint="eastAsia" w:ascii="Times New Roman" w:hAnsi="Times New Roman" w:eastAsia="宋体"/>
              <w:szCs w:val="21"/>
            </w:rPr>
            <w:t>与</w:t>
          </w:r>
          <w:r>
            <w:rPr>
              <w:rFonts w:ascii="Times New Roman" w:hAnsi="Times New Roman" w:eastAsia="宋体"/>
              <w:szCs w:val="21"/>
            </w:rPr>
            <w:t>贮运</w:t>
          </w:r>
          <w:r>
            <w:rPr>
              <w:rFonts w:hint="eastAsia" w:ascii="Times New Roman" w:hAnsi="Times New Roman" w:eastAsia="宋体"/>
              <w:szCs w:val="21"/>
            </w:rPr>
            <w:t>的技术要求</w:t>
          </w:r>
          <w:r>
            <w:rPr>
              <w:rFonts w:ascii="Times New Roman" w:hAnsi="Times New Roman" w:eastAsia="宋体"/>
              <w:szCs w:val="21"/>
            </w:rPr>
            <w:t>。</w:t>
          </w:r>
        </w:p>
        <w:p w14:paraId="5889F1FC">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本</w:t>
          </w:r>
          <w:r>
            <w:rPr>
              <w:rFonts w:hint="eastAsia" w:ascii="Times New Roman" w:hAnsi="Times New Roman" w:eastAsia="宋体"/>
              <w:szCs w:val="21"/>
            </w:rPr>
            <w:t>规程</w:t>
          </w:r>
          <w:r>
            <w:rPr>
              <w:rFonts w:ascii="Times New Roman" w:hAnsi="Times New Roman" w:eastAsia="宋体"/>
              <w:szCs w:val="21"/>
            </w:rPr>
            <w:t>适用于</w:t>
          </w:r>
          <w:r>
            <w:rPr>
              <w:rFonts w:hint="eastAsia" w:ascii="Times New Roman" w:hAnsi="Times New Roman" w:eastAsia="宋体"/>
              <w:szCs w:val="21"/>
            </w:rPr>
            <w:t>伊犁河谷</w:t>
          </w:r>
          <w:r>
            <w:rPr>
              <w:rFonts w:hint="eastAsia" w:ascii="Times New Roman" w:hAnsi="Times New Roman"/>
              <w:szCs w:val="21"/>
              <w:lang w:val="en-US" w:eastAsia="zh-CN"/>
            </w:rPr>
            <w:t>设施蔬菜</w:t>
          </w:r>
          <w:r>
            <w:rPr>
              <w:rFonts w:hint="eastAsia" w:ascii="Times New Roman" w:hAnsi="Times New Roman" w:eastAsia="宋体"/>
              <w:szCs w:val="21"/>
            </w:rPr>
            <w:t>豆角的</w:t>
          </w:r>
          <w:r>
            <w:rPr>
              <w:rFonts w:ascii="Times New Roman" w:hAnsi="Times New Roman" w:eastAsia="宋体"/>
              <w:szCs w:val="21"/>
            </w:rPr>
            <w:t>生产。</w:t>
          </w:r>
        </w:p>
        <w:p w14:paraId="2E4CF1AC">
          <w:pPr>
            <w:adjustRightInd/>
            <w:snapToGrid w:val="0"/>
            <w:spacing w:before="312" w:beforeLines="100" w:after="312" w:afterLines="100" w:line="240" w:lineRule="auto"/>
            <w:rPr>
              <w:rFonts w:ascii="黑体" w:hAnsi="黑体" w:eastAsia="黑体"/>
              <w:bCs/>
              <w:szCs w:val="21"/>
            </w:rPr>
          </w:pPr>
          <w:r>
            <w:rPr>
              <w:rFonts w:ascii="黑体" w:hAnsi="黑体" w:eastAsia="黑体"/>
              <w:bCs/>
              <w:szCs w:val="21"/>
            </w:rPr>
            <w:t>2 规范性引用文件</w:t>
          </w:r>
        </w:p>
        <w:p w14:paraId="46341860">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下列文件对于本文件的应用是必不可少的。凡是注日期的引用文件</w:t>
          </w:r>
          <w:r>
            <w:rPr>
              <w:rFonts w:hint="eastAsia" w:ascii="Times New Roman" w:hAnsi="Times New Roman"/>
              <w:szCs w:val="21"/>
              <w:lang w:eastAsia="zh-CN"/>
            </w:rPr>
            <w:t>，</w:t>
          </w:r>
          <w:r>
            <w:rPr>
              <w:rFonts w:hint="eastAsia" w:ascii="Times New Roman" w:hAnsi="Times New Roman" w:eastAsia="宋体"/>
              <w:szCs w:val="21"/>
            </w:rPr>
            <w:t>仅注日期的版本适用于本文件。凡是不注日期的引用文件</w:t>
          </w:r>
          <w:r>
            <w:rPr>
              <w:rFonts w:hint="eastAsia" w:ascii="Times New Roman" w:hAnsi="Times New Roman"/>
              <w:szCs w:val="21"/>
              <w:lang w:eastAsia="zh-CN"/>
            </w:rPr>
            <w:t>，</w:t>
          </w:r>
          <w:r>
            <w:rPr>
              <w:rFonts w:hint="eastAsia" w:ascii="Times New Roman" w:hAnsi="Times New Roman" w:eastAsia="宋体"/>
              <w:szCs w:val="21"/>
            </w:rPr>
            <w:t>其最新版本（包括所有的修改单）适用于本文件。</w:t>
          </w:r>
        </w:p>
        <w:p w14:paraId="438131E2">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391 绿色食品  产地环境</w:t>
          </w:r>
          <w:r>
            <w:rPr>
              <w:rFonts w:hint="eastAsia" w:ascii="Times New Roman" w:hAnsi="Times New Roman" w:eastAsia="宋体"/>
              <w:szCs w:val="21"/>
            </w:rPr>
            <w:t>质量</w:t>
          </w:r>
        </w:p>
        <w:p w14:paraId="7EE35E89">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393 绿色食品  农药使用准则</w:t>
          </w:r>
        </w:p>
        <w:p w14:paraId="580D30E8">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394 绿色食品  肥料使用准则</w:t>
          </w:r>
        </w:p>
        <w:p w14:paraId="10F31388">
          <w:pPr>
            <w:adjustRightInd/>
            <w:snapToGrid w:val="0"/>
            <w:spacing w:before="312" w:beforeLines="100" w:after="312" w:afterLines="100" w:line="240" w:lineRule="auto"/>
            <w:rPr>
              <w:rFonts w:ascii="黑体" w:hAnsi="黑体" w:eastAsia="黑体"/>
              <w:bCs/>
              <w:szCs w:val="21"/>
            </w:rPr>
          </w:pPr>
          <w:r>
            <w:rPr>
              <w:rFonts w:ascii="黑体" w:hAnsi="黑体" w:eastAsia="黑体"/>
              <w:bCs/>
              <w:szCs w:val="21"/>
            </w:rPr>
            <w:t>3 术语和定义</w:t>
          </w:r>
        </w:p>
        <w:p w14:paraId="6239C8AD">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下列术语和定义</w:t>
          </w:r>
          <w:r>
            <w:rPr>
              <w:rFonts w:hint="eastAsia" w:ascii="Times New Roman" w:hAnsi="Times New Roman"/>
              <w:szCs w:val="21"/>
              <w:lang w:eastAsia="zh-CN"/>
            </w:rPr>
            <w:t>适</w:t>
          </w:r>
          <w:r>
            <w:rPr>
              <w:rFonts w:ascii="Times New Roman" w:hAnsi="Times New Roman" w:eastAsia="宋体"/>
              <w:szCs w:val="21"/>
            </w:rPr>
            <w:t>用于本</w:t>
          </w:r>
          <w:r>
            <w:rPr>
              <w:rFonts w:hint="eastAsia" w:ascii="Times New Roman" w:hAnsi="Times New Roman" w:eastAsia="宋体"/>
              <w:szCs w:val="21"/>
            </w:rPr>
            <w:t>规程</w:t>
          </w:r>
          <w:r>
            <w:rPr>
              <w:rFonts w:ascii="Times New Roman" w:hAnsi="Times New Roman" w:eastAsia="宋体"/>
              <w:szCs w:val="21"/>
            </w:rPr>
            <w:t>。</w:t>
          </w:r>
        </w:p>
        <w:p w14:paraId="3CD84C19">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3.1 日光温室</w:t>
          </w:r>
        </w:p>
        <w:p w14:paraId="4C6EBF06">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由采光和保温维护结构组成，以塑料薄膜为透明覆盖材料，在寒冷季节主要依靠获取和蓄积太阳辐射能或人工增温进行蔬菜生产的单栋温室。</w:t>
          </w:r>
        </w:p>
        <w:p w14:paraId="2B2ECB90">
          <w:pPr>
            <w:adjustRightInd/>
            <w:snapToGrid w:val="0"/>
            <w:spacing w:before="313" w:beforeLines="100" w:after="313" w:afterLines="100" w:line="240" w:lineRule="auto"/>
            <w:ind w:firstLine="0" w:firstLineChars="0"/>
            <w:rPr>
              <w:rFonts w:hint="eastAsia" w:ascii="黑体" w:hAnsi="黑体" w:eastAsia="黑体"/>
              <w:bCs/>
              <w:szCs w:val="21"/>
            </w:rPr>
          </w:pPr>
          <w:r>
            <w:rPr>
              <w:rFonts w:ascii="黑体" w:hAnsi="黑体" w:eastAsia="黑体"/>
              <w:bCs/>
              <w:szCs w:val="21"/>
            </w:rPr>
            <w:t xml:space="preserve">4 </w:t>
          </w:r>
          <w:r>
            <w:rPr>
              <w:rFonts w:hint="eastAsia" w:ascii="黑体" w:hAnsi="黑体" w:eastAsia="黑体"/>
              <w:bCs/>
              <w:szCs w:val="21"/>
            </w:rPr>
            <w:t>田间</w:t>
          </w:r>
          <w:r>
            <w:rPr>
              <w:rFonts w:ascii="黑体" w:hAnsi="黑体" w:eastAsia="黑体"/>
              <w:bCs/>
              <w:szCs w:val="21"/>
            </w:rPr>
            <w:t>管理</w:t>
          </w:r>
        </w:p>
        <w:p w14:paraId="0DCBFD2B">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4.1 产地环境</w:t>
          </w:r>
        </w:p>
        <w:p w14:paraId="1F626241">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环境质量符合NY/T</w:t>
          </w:r>
          <w:r>
            <w:rPr>
              <w:rFonts w:hint="eastAsia" w:ascii="Times New Roman" w:hAnsi="Times New Roman"/>
              <w:szCs w:val="21"/>
              <w:lang w:val="en-US" w:eastAsia="zh-CN"/>
            </w:rPr>
            <w:t xml:space="preserve"> </w:t>
          </w:r>
          <w:r>
            <w:rPr>
              <w:rFonts w:ascii="Times New Roman" w:hAnsi="Times New Roman" w:eastAsia="宋体"/>
              <w:szCs w:val="21"/>
            </w:rPr>
            <w:t>391的要求。</w:t>
          </w:r>
        </w:p>
        <w:p w14:paraId="2FBA0D11">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4.2 茬口安排</w:t>
          </w:r>
        </w:p>
        <w:p w14:paraId="0B0E3DFD">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春提早豆角，1月上中旬育苗，2月上中旬定植；秋延晚豆角，8月上中旬点播。</w:t>
          </w:r>
        </w:p>
        <w:p w14:paraId="6AF214CC">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 xml:space="preserve">4.3 </w:t>
          </w:r>
          <w:r>
            <w:rPr>
              <w:rFonts w:hint="eastAsia" w:ascii="黑体" w:hAnsi="黑体" w:eastAsia="黑体"/>
              <w:sz w:val="21"/>
              <w:szCs w:val="21"/>
            </w:rPr>
            <w:t>春提早栽培</w:t>
          </w:r>
        </w:p>
        <w:p w14:paraId="353859BB">
          <w:pPr>
            <w:pStyle w:val="233"/>
            <w:adjustRightInd/>
            <w:snapToGrid w:val="0"/>
            <w:spacing w:before="156" w:beforeLines="50" w:after="156" w:afterLines="50" w:line="240" w:lineRule="auto"/>
            <w:ind w:left="0"/>
            <w:rPr>
              <w:rFonts w:ascii="黑体" w:hAnsi="黑体" w:eastAsia="黑体"/>
              <w:sz w:val="21"/>
              <w:szCs w:val="21"/>
            </w:rPr>
          </w:pPr>
          <w:r>
            <w:rPr>
              <w:rFonts w:hint="eastAsia" w:ascii="黑体" w:hAnsi="黑体" w:eastAsia="黑体"/>
              <w:sz w:val="21"/>
              <w:szCs w:val="21"/>
            </w:rPr>
            <w:t xml:space="preserve">4.3.1 </w:t>
          </w:r>
          <w:r>
            <w:rPr>
              <w:rFonts w:ascii="黑体" w:hAnsi="黑体" w:eastAsia="黑体"/>
              <w:sz w:val="21"/>
              <w:szCs w:val="21"/>
            </w:rPr>
            <w:t>品种选择</w:t>
          </w:r>
        </w:p>
        <w:p w14:paraId="374FA5F4">
          <w:pPr>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选择</w:t>
          </w:r>
          <w:r>
            <w:rPr>
              <w:rFonts w:hint="eastAsia" w:ascii="Times New Roman" w:hAnsi="Times New Roman" w:eastAsia="宋体"/>
              <w:szCs w:val="21"/>
            </w:rPr>
            <w:t>早熟、优质、高产、抗逆性强、商品性好</w:t>
          </w:r>
          <w:r>
            <w:rPr>
              <w:rFonts w:hint="eastAsia" w:ascii="Times New Roman" w:hAnsi="Times New Roman"/>
              <w:szCs w:val="21"/>
              <w:lang w:eastAsia="zh-CN"/>
            </w:rPr>
            <w:t>、</w:t>
          </w:r>
          <w:r>
            <w:rPr>
              <w:rFonts w:hint="eastAsia" w:ascii="Times New Roman" w:hAnsi="Times New Roman"/>
              <w:szCs w:val="21"/>
              <w:lang w:val="en-US" w:eastAsia="zh-CN"/>
            </w:rPr>
            <w:t>当地主栽</w:t>
          </w:r>
          <w:r>
            <w:rPr>
              <w:rFonts w:hint="eastAsia" w:ascii="Times New Roman" w:hAnsi="Times New Roman" w:eastAsia="宋体"/>
              <w:szCs w:val="21"/>
            </w:rPr>
            <w:t>的品种，如紫花油豆等品种。</w:t>
          </w:r>
        </w:p>
        <w:p w14:paraId="750CC1F9">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3.2</w:t>
          </w:r>
          <w:r>
            <w:rPr>
              <w:rFonts w:ascii="黑体" w:hAnsi="黑体" w:eastAsia="黑体"/>
              <w:sz w:val="21"/>
              <w:szCs w:val="21"/>
            </w:rPr>
            <w:t xml:space="preserve"> 育苗</w:t>
          </w:r>
        </w:p>
        <w:p w14:paraId="4D1A5F89">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3.2</w:t>
          </w:r>
          <w:r>
            <w:rPr>
              <w:rFonts w:ascii="黑体" w:hAnsi="黑体" w:eastAsia="黑体"/>
              <w:sz w:val="21"/>
              <w:szCs w:val="21"/>
            </w:rPr>
            <w:t>.1 育苗</w:t>
          </w:r>
          <w:r>
            <w:rPr>
              <w:rFonts w:hint="eastAsia" w:ascii="黑体" w:hAnsi="黑体" w:eastAsia="黑体"/>
              <w:sz w:val="21"/>
              <w:szCs w:val="21"/>
            </w:rPr>
            <w:t>方式</w:t>
          </w:r>
        </w:p>
        <w:p w14:paraId="779C8A71">
          <w:pPr>
            <w:adjustRightInd/>
            <w:spacing w:line="240" w:lineRule="auto"/>
            <w:ind w:firstLine="420" w:firstLineChars="200"/>
            <w:rPr>
              <w:rFonts w:ascii="Times New Roman" w:hAnsi="Times New Roman" w:eastAsia="宋体"/>
              <w:szCs w:val="21"/>
            </w:rPr>
          </w:pPr>
          <w:r>
            <w:rPr>
              <w:rFonts w:ascii="Times New Roman" w:hAnsi="宋体" w:eastAsia="宋体"/>
              <w:b w:val="0"/>
              <w:bCs/>
              <w:szCs w:val="21"/>
            </w:rPr>
            <w:t>穴</w:t>
          </w:r>
          <w:r>
            <w:rPr>
              <w:rFonts w:ascii="Times New Roman" w:hAnsi="宋体" w:eastAsia="宋体"/>
              <w:bCs/>
              <w:szCs w:val="21"/>
            </w:rPr>
            <w:t>盘育</w:t>
          </w:r>
          <w:r>
            <w:rPr>
              <w:rFonts w:ascii="Times New Roman" w:hAnsi="宋体" w:eastAsia="宋体"/>
              <w:szCs w:val="21"/>
            </w:rPr>
            <w:t>苗。</w:t>
          </w:r>
        </w:p>
        <w:p w14:paraId="6E0B612E">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4.</w:t>
          </w:r>
          <w:r>
            <w:rPr>
              <w:rFonts w:hint="eastAsia" w:ascii="黑体" w:hAnsi="黑体" w:eastAsia="黑体"/>
              <w:sz w:val="21"/>
              <w:szCs w:val="21"/>
            </w:rPr>
            <w:t>3</w:t>
          </w:r>
          <w:r>
            <w:rPr>
              <w:rFonts w:ascii="黑体" w:hAnsi="黑体" w:eastAsia="黑体"/>
              <w:sz w:val="21"/>
              <w:szCs w:val="21"/>
            </w:rPr>
            <w:t>.2</w:t>
          </w:r>
          <w:r>
            <w:rPr>
              <w:rFonts w:hint="eastAsia" w:ascii="黑体" w:hAnsi="黑体" w:eastAsia="黑体"/>
              <w:sz w:val="21"/>
              <w:szCs w:val="21"/>
            </w:rPr>
            <w:t>.2 装入基质</w:t>
          </w:r>
        </w:p>
        <w:p w14:paraId="2C4FE94C">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将商品化的基质装入50型穴盘中，摆放入苗床中待用。</w:t>
          </w:r>
        </w:p>
        <w:p w14:paraId="2A4B0452">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w:t>
          </w:r>
          <w:r>
            <w:rPr>
              <w:rFonts w:ascii="黑体" w:hAnsi="黑体" w:eastAsia="黑体"/>
              <w:sz w:val="21"/>
              <w:szCs w:val="21"/>
            </w:rPr>
            <w:t>.</w:t>
          </w:r>
          <w:r>
            <w:rPr>
              <w:rFonts w:hint="eastAsia" w:ascii="黑体" w:hAnsi="黑体" w:eastAsia="黑体"/>
              <w:sz w:val="21"/>
              <w:szCs w:val="21"/>
            </w:rPr>
            <w:t xml:space="preserve">2.3 </w:t>
          </w:r>
          <w:r>
            <w:rPr>
              <w:rFonts w:ascii="黑体" w:hAnsi="黑体" w:eastAsia="黑体"/>
              <w:sz w:val="21"/>
              <w:szCs w:val="21"/>
            </w:rPr>
            <w:t>种子处理</w:t>
          </w:r>
        </w:p>
        <w:p w14:paraId="2E289EDB">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将选好的种子放入25</w:t>
          </w:r>
          <w:r>
            <w:rPr>
              <w:rFonts w:hint="eastAsia" w:ascii="Times New Roman" w:hAnsi="Times New Roman"/>
              <w:szCs w:val="21"/>
              <w:lang w:val="en-US" w:eastAsia="zh-CN"/>
            </w:rPr>
            <w:t xml:space="preserve"> </w:t>
          </w:r>
          <w:r>
            <w:rPr>
              <w:rFonts w:ascii="Times New Roman" w:hAnsi="Times New Roman" w:eastAsia="宋体"/>
              <w:szCs w:val="21"/>
            </w:rPr>
            <w:t>℃~30</w:t>
          </w:r>
          <w:r>
            <w:rPr>
              <w:rFonts w:hint="eastAsia" w:ascii="Times New Roman" w:hAnsi="Times New Roman"/>
              <w:szCs w:val="21"/>
              <w:lang w:val="en-US" w:eastAsia="zh-CN"/>
            </w:rPr>
            <w:t xml:space="preserve"> </w:t>
          </w:r>
          <w:r>
            <w:rPr>
              <w:rFonts w:ascii="Times New Roman" w:hAnsi="Times New Roman" w:eastAsia="宋体"/>
              <w:szCs w:val="21"/>
            </w:rPr>
            <w:t>℃的温水中浸泡</w:t>
          </w:r>
          <w:r>
            <w:rPr>
              <w:rFonts w:hint="eastAsia" w:ascii="Times New Roman" w:hAnsi="Times New Roman" w:eastAsia="宋体"/>
              <w:szCs w:val="21"/>
            </w:rPr>
            <w:t>4</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ascii="Times New Roman" w:hAnsi="Times New Roman" w:eastAsia="宋体"/>
              <w:szCs w:val="21"/>
            </w:rPr>
            <w:t>~</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ascii="Times New Roman" w:hAnsi="Times New Roman" w:eastAsia="宋体"/>
              <w:szCs w:val="21"/>
            </w:rPr>
            <w:t>，捞出</w:t>
          </w:r>
          <w:r>
            <w:rPr>
              <w:rFonts w:hint="eastAsia" w:ascii="Times New Roman" w:hAnsi="Times New Roman" w:eastAsia="宋体"/>
              <w:szCs w:val="21"/>
            </w:rPr>
            <w:t>后置于2</w:t>
          </w:r>
          <w:r>
            <w:rPr>
              <w:rFonts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℃条件下</w:t>
          </w:r>
          <w:r>
            <w:rPr>
              <w:rFonts w:hint="eastAsia" w:ascii="Times New Roman" w:hAnsi="Times New Roman" w:eastAsia="宋体"/>
              <w:szCs w:val="21"/>
            </w:rPr>
            <w:t>催芽，每天用清水投洗一次种子，催芽2</w:t>
          </w:r>
          <w:r>
            <w:rPr>
              <w:rFonts w:hint="eastAsia" w:ascii="Times New Roman" w:hAnsi="Times New Roman"/>
              <w:szCs w:val="21"/>
              <w:lang w:val="en-US" w:eastAsia="zh-CN"/>
            </w:rPr>
            <w:t xml:space="preserve"> </w:t>
          </w:r>
          <w:r>
            <w:rPr>
              <w:rFonts w:hint="eastAsia" w:ascii="Times New Roman" w:hAnsi="Times New Roman" w:eastAsia="宋体"/>
              <w:szCs w:val="21"/>
            </w:rPr>
            <w:t>d</w:t>
          </w:r>
          <w:r>
            <w:rPr>
              <w:rFonts w:ascii="Times New Roman" w:hAnsi="Times New Roman" w:eastAsia="宋体"/>
              <w:szCs w:val="21"/>
            </w:rPr>
            <w:t>~3</w:t>
          </w:r>
          <w:r>
            <w:rPr>
              <w:rFonts w:hint="eastAsia" w:ascii="Times New Roman" w:hAnsi="Times New Roman"/>
              <w:szCs w:val="21"/>
              <w:lang w:val="en-US" w:eastAsia="zh-CN"/>
            </w:rPr>
            <w:t xml:space="preserve"> </w:t>
          </w:r>
          <w:r>
            <w:rPr>
              <w:rFonts w:hint="eastAsia" w:ascii="Times New Roman" w:hAnsi="Times New Roman" w:eastAsia="宋体"/>
              <w:szCs w:val="21"/>
            </w:rPr>
            <w:t>d即可播种</w:t>
          </w:r>
          <w:r>
            <w:rPr>
              <w:rFonts w:ascii="Times New Roman" w:hAnsi="Times New Roman" w:eastAsia="宋体"/>
              <w:szCs w:val="21"/>
            </w:rPr>
            <w:t>。</w:t>
          </w:r>
        </w:p>
        <w:p w14:paraId="7DC348CC">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w:t>
          </w:r>
          <w:r>
            <w:rPr>
              <w:rFonts w:ascii="黑体" w:hAnsi="黑体" w:eastAsia="黑体"/>
              <w:sz w:val="21"/>
              <w:szCs w:val="21"/>
            </w:rPr>
            <w:t>.</w:t>
          </w:r>
          <w:r>
            <w:rPr>
              <w:rFonts w:hint="eastAsia" w:ascii="黑体" w:hAnsi="黑体" w:eastAsia="黑体"/>
              <w:sz w:val="21"/>
              <w:szCs w:val="21"/>
            </w:rPr>
            <w:t>2.4</w:t>
          </w:r>
          <w:r>
            <w:rPr>
              <w:rFonts w:ascii="黑体" w:hAnsi="黑体" w:eastAsia="黑体"/>
              <w:sz w:val="21"/>
              <w:szCs w:val="21"/>
            </w:rPr>
            <w:t xml:space="preserve"> 播种</w:t>
          </w:r>
        </w:p>
        <w:p w14:paraId="75BBCE8E">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1月上中旬开始播种，播种前先将放入穴盘中的基质浇透，每个穴中点播2粒</w:t>
          </w:r>
          <w:r>
            <w:rPr>
              <w:rFonts w:ascii="Times New Roman" w:hAnsi="Times New Roman" w:eastAsia="宋体"/>
              <w:szCs w:val="21"/>
            </w:rPr>
            <w:t>~</w:t>
          </w:r>
          <w:r>
            <w:rPr>
              <w:rFonts w:hint="eastAsia" w:ascii="Times New Roman" w:hAnsi="Times New Roman" w:eastAsia="宋体"/>
              <w:szCs w:val="21"/>
            </w:rPr>
            <w:t>3粒发好芽的种子，覆盖完好，然后覆盖塑料薄膜保温保湿。</w:t>
          </w:r>
        </w:p>
        <w:p w14:paraId="1854770C">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3.2</w:t>
          </w:r>
          <w:r>
            <w:rPr>
              <w:rFonts w:ascii="黑体" w:hAnsi="黑体" w:eastAsia="黑体"/>
              <w:sz w:val="21"/>
              <w:szCs w:val="21"/>
            </w:rPr>
            <w:t>.</w:t>
          </w:r>
          <w:r>
            <w:rPr>
              <w:rFonts w:hint="eastAsia" w:ascii="黑体" w:hAnsi="黑体" w:eastAsia="黑体"/>
              <w:sz w:val="21"/>
              <w:szCs w:val="21"/>
            </w:rPr>
            <w:t>5</w:t>
          </w:r>
          <w:r>
            <w:rPr>
              <w:rFonts w:ascii="黑体" w:hAnsi="黑体" w:eastAsia="黑体"/>
              <w:sz w:val="21"/>
              <w:szCs w:val="21"/>
            </w:rPr>
            <w:t xml:space="preserve"> </w:t>
          </w:r>
          <w:r>
            <w:rPr>
              <w:rFonts w:hint="eastAsia" w:ascii="黑体" w:hAnsi="黑体" w:eastAsia="黑体"/>
              <w:sz w:val="21"/>
              <w:szCs w:val="21"/>
            </w:rPr>
            <w:t>温度</w:t>
          </w:r>
          <w:r>
            <w:rPr>
              <w:rFonts w:ascii="黑体" w:hAnsi="黑体" w:eastAsia="黑体"/>
              <w:sz w:val="21"/>
              <w:szCs w:val="21"/>
            </w:rPr>
            <w:t>管理</w:t>
          </w:r>
        </w:p>
        <w:p w14:paraId="58F39E64">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播种后出苗，棚室</w:t>
          </w:r>
          <w:r>
            <w:rPr>
              <w:rFonts w:ascii="Times New Roman" w:hAnsi="Times New Roman" w:eastAsia="宋体"/>
              <w:szCs w:val="21"/>
            </w:rPr>
            <w:t>白天温度控制在20</w:t>
          </w:r>
          <w:r>
            <w:rPr>
              <w:rFonts w:hint="eastAsia" w:ascii="Times New Roman" w:hAnsi="Times New Roman"/>
              <w:szCs w:val="21"/>
              <w:lang w:val="en-US" w:eastAsia="zh-CN"/>
            </w:rPr>
            <w:t xml:space="preserve"> </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℃，夜间15</w:t>
          </w:r>
          <w:r>
            <w:rPr>
              <w:rFonts w:hint="eastAsia" w:ascii="Times New Roman" w:hAnsi="Times New Roman"/>
              <w:szCs w:val="21"/>
              <w:lang w:val="en-US" w:eastAsia="zh-CN"/>
            </w:rPr>
            <w:t xml:space="preserve"> </w:t>
          </w:r>
          <w:r>
            <w:rPr>
              <w:rFonts w:ascii="Times New Roman" w:hAnsi="Times New Roman" w:eastAsia="宋体"/>
              <w:szCs w:val="21"/>
            </w:rPr>
            <w:t>℃~18</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出苗后，</w:t>
          </w:r>
          <w:r>
            <w:rPr>
              <w:rFonts w:ascii="Times New Roman" w:hAnsi="Times New Roman" w:eastAsia="宋体"/>
              <w:szCs w:val="21"/>
            </w:rPr>
            <w:t>白天温度</w:t>
          </w:r>
          <w:r>
            <w:rPr>
              <w:rFonts w:hint="eastAsia" w:ascii="Times New Roman" w:hAnsi="Times New Roman" w:eastAsia="宋体"/>
              <w:szCs w:val="21"/>
            </w:rPr>
            <w:t>18</w:t>
          </w:r>
          <w:r>
            <w:rPr>
              <w:rFonts w:hint="eastAsia" w:ascii="Times New Roman" w:hAnsi="Times New Roman"/>
              <w:szCs w:val="21"/>
              <w:lang w:val="en-US" w:eastAsia="zh-CN"/>
            </w:rPr>
            <w:t xml:space="preserve"> </w:t>
          </w:r>
          <w:r>
            <w:rPr>
              <w:rFonts w:ascii="Times New Roman" w:hAnsi="Times New Roman" w:eastAsia="宋体"/>
              <w:szCs w:val="21"/>
            </w:rPr>
            <w:t>℃~2</w:t>
          </w:r>
          <w:r>
            <w:rPr>
              <w:rFonts w:hint="eastAsia"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2</w:t>
          </w:r>
          <w:r>
            <w:rPr>
              <w:rFonts w:hint="eastAsia" w:ascii="Times New Roman" w:hAnsi="Times New Roman"/>
              <w:szCs w:val="21"/>
              <w:lang w:val="en-US" w:eastAsia="zh-CN"/>
            </w:rPr>
            <w:t xml:space="preserve"> </w:t>
          </w:r>
          <w:r>
            <w:rPr>
              <w:rFonts w:ascii="Times New Roman" w:hAnsi="Times New Roman" w:eastAsia="宋体"/>
              <w:szCs w:val="21"/>
            </w:rPr>
            <w:t>℃~1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第一片复叶展开至定植前1周，</w:t>
          </w:r>
          <w:r>
            <w:rPr>
              <w:rFonts w:ascii="Times New Roman" w:hAnsi="Times New Roman" w:eastAsia="宋体"/>
              <w:szCs w:val="21"/>
            </w:rPr>
            <w:t>白天温度20</w:t>
          </w:r>
          <w:r>
            <w:rPr>
              <w:rFonts w:hint="eastAsia" w:ascii="Times New Roman" w:hAnsi="Times New Roman"/>
              <w:szCs w:val="21"/>
              <w:lang w:val="en-US" w:eastAsia="zh-CN"/>
            </w:rPr>
            <w:t xml:space="preserve"> </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3</w:t>
          </w:r>
          <w:r>
            <w:rPr>
              <w:rFonts w:hint="eastAsia" w:ascii="Times New Roman" w:hAnsi="Times New Roman"/>
              <w:szCs w:val="21"/>
              <w:lang w:val="en-US" w:eastAsia="zh-CN"/>
            </w:rPr>
            <w:t xml:space="preserve"> </w:t>
          </w:r>
          <w:r>
            <w:rPr>
              <w:rFonts w:ascii="Times New Roman" w:hAnsi="Times New Roman" w:eastAsia="宋体"/>
              <w:szCs w:val="21"/>
            </w:rPr>
            <w:t>℃~1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定植前1周开始炼苗，白天15</w:t>
          </w:r>
          <w:r>
            <w:rPr>
              <w:rFonts w:hint="eastAsia" w:ascii="Times New Roman" w:hAnsi="Times New Roman"/>
              <w:szCs w:val="21"/>
              <w:lang w:val="en-US" w:eastAsia="zh-CN"/>
            </w:rPr>
            <w:t xml:space="preserve"> </w:t>
          </w:r>
          <w:r>
            <w:rPr>
              <w:rFonts w:ascii="Times New Roman" w:hAnsi="Times New Roman" w:eastAsia="宋体"/>
              <w:szCs w:val="21"/>
            </w:rPr>
            <w:t>℃~2</w:t>
          </w:r>
          <w:r>
            <w:rPr>
              <w:rFonts w:hint="eastAsia"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p>
        <w:p w14:paraId="1E6B3DC3">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4.</w:t>
          </w:r>
          <w:r>
            <w:rPr>
              <w:rFonts w:hint="eastAsia" w:ascii="黑体" w:hAnsi="黑体" w:eastAsia="黑体"/>
              <w:sz w:val="21"/>
              <w:szCs w:val="21"/>
            </w:rPr>
            <w:t>3.2</w:t>
          </w:r>
          <w:r>
            <w:rPr>
              <w:rFonts w:ascii="黑体" w:hAnsi="黑体" w:eastAsia="黑体"/>
              <w:sz w:val="21"/>
              <w:szCs w:val="21"/>
            </w:rPr>
            <w:t>.</w:t>
          </w:r>
          <w:r>
            <w:rPr>
              <w:rFonts w:hint="eastAsia" w:ascii="黑体" w:hAnsi="黑体" w:eastAsia="黑体"/>
              <w:sz w:val="21"/>
              <w:szCs w:val="21"/>
            </w:rPr>
            <w:t>6</w:t>
          </w:r>
          <w:r>
            <w:rPr>
              <w:rFonts w:ascii="黑体" w:hAnsi="黑体" w:eastAsia="黑体"/>
              <w:sz w:val="21"/>
              <w:szCs w:val="21"/>
            </w:rPr>
            <w:t xml:space="preserve"> </w:t>
          </w:r>
          <w:r>
            <w:rPr>
              <w:rFonts w:hint="eastAsia" w:ascii="黑体" w:hAnsi="黑体" w:eastAsia="黑体"/>
              <w:sz w:val="21"/>
              <w:szCs w:val="21"/>
            </w:rPr>
            <w:t>水分</w:t>
          </w:r>
          <w:r>
            <w:rPr>
              <w:rFonts w:ascii="黑体" w:hAnsi="黑体" w:eastAsia="黑体"/>
              <w:sz w:val="21"/>
              <w:szCs w:val="21"/>
            </w:rPr>
            <w:t>管理</w:t>
          </w:r>
        </w:p>
        <w:p w14:paraId="58C4C801">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出苗后始终保持基质湿润，而后根据幼苗长势和基质水分情况适当补水2次</w:t>
          </w:r>
          <w:r>
            <w:rPr>
              <w:rFonts w:ascii="Times New Roman" w:hAnsi="Times New Roman" w:eastAsia="宋体"/>
              <w:szCs w:val="21"/>
            </w:rPr>
            <w:t>~</w:t>
          </w:r>
          <w:r>
            <w:rPr>
              <w:rFonts w:hint="eastAsia" w:ascii="Times New Roman" w:hAnsi="Times New Roman" w:eastAsia="宋体"/>
              <w:szCs w:val="21"/>
            </w:rPr>
            <w:t>3次。</w:t>
          </w:r>
        </w:p>
        <w:p w14:paraId="2DDD6288">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4.</w:t>
          </w:r>
          <w:r>
            <w:rPr>
              <w:rFonts w:hint="eastAsia" w:ascii="黑体" w:hAnsi="黑体" w:eastAsia="黑体"/>
              <w:sz w:val="21"/>
              <w:szCs w:val="21"/>
            </w:rPr>
            <w:t>3.2</w:t>
          </w:r>
          <w:r>
            <w:rPr>
              <w:rFonts w:ascii="黑体" w:hAnsi="黑体" w:eastAsia="黑体"/>
              <w:sz w:val="21"/>
              <w:szCs w:val="21"/>
            </w:rPr>
            <w:t>.</w:t>
          </w:r>
          <w:r>
            <w:rPr>
              <w:rFonts w:hint="eastAsia" w:ascii="黑体" w:hAnsi="黑体" w:eastAsia="黑体"/>
              <w:sz w:val="21"/>
              <w:szCs w:val="21"/>
            </w:rPr>
            <w:t>7</w:t>
          </w:r>
          <w:r>
            <w:rPr>
              <w:rFonts w:ascii="黑体" w:hAnsi="黑体" w:eastAsia="黑体"/>
              <w:sz w:val="21"/>
              <w:szCs w:val="21"/>
            </w:rPr>
            <w:t xml:space="preserve"> </w:t>
          </w:r>
          <w:r>
            <w:rPr>
              <w:rFonts w:hint="eastAsia" w:ascii="黑体" w:hAnsi="黑体" w:eastAsia="黑体"/>
              <w:sz w:val="21"/>
              <w:szCs w:val="21"/>
            </w:rPr>
            <w:t>壮苗标准</w:t>
          </w:r>
        </w:p>
        <w:p w14:paraId="2FADFC5F">
          <w:pPr>
            <w:adjustRightInd/>
            <w:spacing w:line="240" w:lineRule="auto"/>
            <w:ind w:firstLine="420" w:firstLineChars="200"/>
            <w:rPr>
              <w:rFonts w:hint="eastAsia" w:ascii="Times New Roman" w:hAnsi="Times New Roman" w:eastAsia="宋体"/>
              <w:b/>
              <w:szCs w:val="21"/>
            </w:rPr>
          </w:pPr>
          <w:r>
            <w:rPr>
              <w:rFonts w:hint="eastAsia" w:ascii="Times New Roman" w:hAnsi="Times New Roman" w:eastAsia="宋体"/>
              <w:szCs w:val="21"/>
            </w:rPr>
            <w:t>苗龄28</w:t>
          </w:r>
          <w:r>
            <w:rPr>
              <w:rFonts w:hint="eastAsia" w:ascii="Times New Roman" w:hAnsi="Times New Roman"/>
              <w:szCs w:val="21"/>
              <w:lang w:val="en-US" w:eastAsia="zh-CN"/>
            </w:rPr>
            <w:t xml:space="preserve"> </w:t>
          </w:r>
          <w:r>
            <w:rPr>
              <w:rFonts w:hint="eastAsia" w:ascii="Times New Roman" w:hAnsi="Times New Roman" w:eastAsia="宋体"/>
              <w:szCs w:val="21"/>
            </w:rPr>
            <w:t>d</w:t>
          </w:r>
          <w:r>
            <w:rPr>
              <w:rFonts w:ascii="Times New Roman" w:hAnsi="Times New Roman" w:eastAsia="宋体"/>
              <w:szCs w:val="21"/>
            </w:rPr>
            <w:t>~</w:t>
          </w:r>
          <w:r>
            <w:rPr>
              <w:rFonts w:hint="eastAsia" w:ascii="Times New Roman" w:hAnsi="Times New Roman" w:eastAsia="宋体"/>
              <w:szCs w:val="21"/>
            </w:rPr>
            <w:t>32</w:t>
          </w:r>
          <w:r>
            <w:rPr>
              <w:rFonts w:hint="eastAsia" w:ascii="Times New Roman" w:hAnsi="Times New Roman"/>
              <w:szCs w:val="21"/>
              <w:lang w:val="en-US" w:eastAsia="zh-CN"/>
            </w:rPr>
            <w:t xml:space="preserve"> </w:t>
          </w:r>
          <w:r>
            <w:rPr>
              <w:rFonts w:hint="eastAsia" w:ascii="Times New Roman" w:hAnsi="Times New Roman" w:eastAsia="宋体"/>
              <w:szCs w:val="21"/>
            </w:rPr>
            <w:t>d，叶色浓绿，株丛矮壮，根系发达，2片</w:t>
          </w:r>
          <w:r>
            <w:rPr>
              <w:rFonts w:ascii="Times New Roman" w:hAnsi="Times New Roman" w:eastAsia="宋体"/>
              <w:szCs w:val="21"/>
            </w:rPr>
            <w:t>~</w:t>
          </w:r>
          <w:r>
            <w:rPr>
              <w:rFonts w:hint="eastAsia" w:ascii="Times New Roman" w:hAnsi="Times New Roman" w:eastAsia="宋体"/>
              <w:szCs w:val="21"/>
            </w:rPr>
            <w:t>3片真叶。</w:t>
          </w:r>
        </w:p>
        <w:p w14:paraId="0729B89F">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3.3</w:t>
          </w:r>
          <w:r>
            <w:rPr>
              <w:rFonts w:ascii="黑体" w:hAnsi="黑体" w:eastAsia="黑体"/>
              <w:sz w:val="21"/>
              <w:szCs w:val="21"/>
            </w:rPr>
            <w:t xml:space="preserve"> 定植前准备</w:t>
          </w:r>
        </w:p>
        <w:p w14:paraId="7B4ACBAA">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3.3</w:t>
          </w:r>
          <w:r>
            <w:rPr>
              <w:rFonts w:ascii="黑体" w:hAnsi="黑体" w:eastAsia="黑体"/>
              <w:sz w:val="21"/>
              <w:szCs w:val="21"/>
            </w:rPr>
            <w:t>.1 施基肥</w:t>
          </w:r>
        </w:p>
        <w:p w14:paraId="2715EB4B">
          <w:pPr>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肥料应符合NY/T</w:t>
          </w:r>
          <w:r>
            <w:rPr>
              <w:rFonts w:hint="eastAsia" w:ascii="Times New Roman" w:hAnsi="Times New Roman"/>
              <w:szCs w:val="21"/>
              <w:lang w:val="en-US" w:eastAsia="zh-CN"/>
            </w:rPr>
            <w:t xml:space="preserve"> </w:t>
          </w:r>
          <w:r>
            <w:rPr>
              <w:rFonts w:ascii="Times New Roman" w:hAnsi="Times New Roman" w:eastAsia="宋体"/>
              <w:szCs w:val="21"/>
            </w:rPr>
            <w:t>394的要求</w:t>
          </w:r>
          <w:r>
            <w:rPr>
              <w:rFonts w:hint="eastAsia" w:ascii="Times New Roman" w:hAnsi="Times New Roman" w:eastAsia="宋体"/>
              <w:szCs w:val="21"/>
            </w:rPr>
            <w:t>，以有机肥为主，氮、磷、钾配合施用。</w:t>
          </w:r>
          <w:r>
            <w:rPr>
              <w:rFonts w:ascii="Times New Roman" w:hAnsi="Times New Roman" w:eastAsia="宋体"/>
              <w:szCs w:val="21"/>
            </w:rPr>
            <w:t>每</w:t>
          </w:r>
          <w:r>
            <w:rPr>
              <w:rFonts w:hint="eastAsia" w:ascii="Times New Roman" w:hAnsi="Times New Roman" w:eastAsia="宋体"/>
              <w:szCs w:val="21"/>
            </w:rPr>
            <w:t>667</w:t>
          </w:r>
          <w:r>
            <w:rPr>
              <w:rFonts w:hint="eastAsia" w:ascii="Times New Roman" w:hAnsi="Times New Roman"/>
              <w:szCs w:val="21"/>
              <w:lang w:val="en-US" w:eastAsia="zh-CN"/>
            </w:rPr>
            <w:t xml:space="preserve"> </w:t>
          </w:r>
          <w:r>
            <w:rPr>
              <w:rFonts w:hint="eastAsia" w:ascii="Times New Roman" w:hAnsi="Times New Roman" w:eastAsia="宋体"/>
              <w:szCs w:val="21"/>
            </w:rPr>
            <w:t>m</w:t>
          </w:r>
          <w:r>
            <w:rPr>
              <w:rFonts w:hint="eastAsia" w:ascii="Times New Roman" w:hAnsi="Times New Roman" w:eastAsia="宋体"/>
              <w:szCs w:val="21"/>
              <w:vertAlign w:val="superscript"/>
            </w:rPr>
            <w:t>2</w:t>
          </w:r>
          <w:r>
            <w:rPr>
              <w:rFonts w:ascii="Times New Roman" w:hAnsi="Times New Roman" w:eastAsia="宋体"/>
              <w:szCs w:val="21"/>
            </w:rPr>
            <w:t>施用腐熟</w:t>
          </w:r>
          <w:r>
            <w:rPr>
              <w:rFonts w:hint="eastAsia" w:ascii="Times New Roman" w:hAnsi="Times New Roman" w:eastAsia="宋体"/>
              <w:szCs w:val="21"/>
            </w:rPr>
            <w:t>农家肥3000</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w:t>
          </w:r>
          <w:r>
            <w:rPr>
              <w:rFonts w:hint="eastAsia" w:ascii="Times New Roman" w:hAnsi="Times New Roman" w:eastAsia="宋体"/>
              <w:szCs w:val="21"/>
            </w:rPr>
            <w:t>5</w:t>
          </w:r>
          <w:r>
            <w:rPr>
              <w:rFonts w:ascii="Times New Roman" w:hAnsi="Times New Roman" w:eastAsia="宋体"/>
              <w:szCs w:val="21"/>
            </w:rPr>
            <w:t>000</w:t>
          </w:r>
          <w:r>
            <w:rPr>
              <w:rFonts w:hint="eastAsia" w:ascii="Times New Roman" w:hAnsi="Times New Roman"/>
              <w:szCs w:val="21"/>
              <w:lang w:val="en-US" w:eastAsia="zh-CN"/>
            </w:rPr>
            <w:t xml:space="preserve"> </w:t>
          </w:r>
          <w:r>
            <w:rPr>
              <w:rFonts w:ascii="Times New Roman" w:hAnsi="Times New Roman" w:eastAsia="宋体"/>
              <w:szCs w:val="21"/>
            </w:rPr>
            <w:t>kg，配合磷酸二铵</w:t>
          </w:r>
          <w:r>
            <w:rPr>
              <w:rFonts w:hint="eastAsia" w:ascii="Times New Roman" w:hAnsi="Times New Roman" w:eastAsia="宋体"/>
              <w:szCs w:val="21"/>
            </w:rPr>
            <w:t>20</w:t>
          </w:r>
          <w:r>
            <w:rPr>
              <w:rFonts w:hint="eastAsia" w:ascii="Times New Roman" w:hAnsi="Times New Roman"/>
              <w:szCs w:val="21"/>
              <w:lang w:val="en-US" w:eastAsia="zh-CN"/>
            </w:rPr>
            <w:t xml:space="preserve"> </w:t>
          </w:r>
          <w:r>
            <w:rPr>
              <w:rFonts w:ascii="Times New Roman" w:hAnsi="Times New Roman" w:eastAsia="宋体"/>
              <w:szCs w:val="21"/>
            </w:rPr>
            <w:t>kg~</w:t>
          </w:r>
          <w:r>
            <w:rPr>
              <w:rFonts w:hint="eastAsia" w:ascii="Times New Roman" w:hAnsi="Times New Roman" w:eastAsia="宋体"/>
              <w:szCs w:val="21"/>
            </w:rPr>
            <w:t>25</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，硫酸钾10</w:t>
          </w:r>
          <w:r>
            <w:rPr>
              <w:rFonts w:hint="eastAsia" w:ascii="Times New Roman" w:hAnsi="Times New Roman"/>
              <w:szCs w:val="21"/>
              <w:lang w:val="en-US" w:eastAsia="zh-CN"/>
            </w:rPr>
            <w:t xml:space="preserve"> </w:t>
          </w:r>
          <w:r>
            <w:rPr>
              <w:rFonts w:ascii="Times New Roman" w:hAnsi="Times New Roman" w:eastAsia="宋体"/>
              <w:szCs w:val="21"/>
            </w:rPr>
            <w:t>kg</w:t>
          </w:r>
          <w:r>
            <w:rPr>
              <w:rFonts w:hint="eastAsia" w:ascii="Times New Roman" w:hAnsi="Times New Roman" w:eastAsia="宋体"/>
              <w:szCs w:val="21"/>
            </w:rPr>
            <w:t>-15</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hint="eastAsia" w:ascii="Times New Roman" w:hAnsi="Times New Roman"/>
              <w:szCs w:val="21"/>
              <w:lang w:val="en-US" w:eastAsia="zh-CN"/>
            </w:rPr>
            <w:t>等相同量的肥料</w:t>
          </w:r>
          <w:r>
            <w:rPr>
              <w:rFonts w:ascii="Times New Roman" w:hAnsi="Times New Roman" w:eastAsia="宋体"/>
              <w:szCs w:val="21"/>
            </w:rPr>
            <w:t>，撒匀后深翻整细</w:t>
          </w:r>
          <w:r>
            <w:rPr>
              <w:rFonts w:hint="eastAsia" w:ascii="Times New Roman" w:hAnsi="Times New Roman" w:eastAsia="宋体"/>
              <w:szCs w:val="21"/>
            </w:rPr>
            <w:t>。</w:t>
          </w:r>
        </w:p>
        <w:p w14:paraId="6F99BB82">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4.</w:t>
          </w:r>
          <w:r>
            <w:rPr>
              <w:rFonts w:hint="eastAsia" w:ascii="黑体" w:hAnsi="黑体" w:eastAsia="黑体"/>
              <w:sz w:val="21"/>
              <w:szCs w:val="21"/>
            </w:rPr>
            <w:t>3</w:t>
          </w:r>
          <w:r>
            <w:rPr>
              <w:rFonts w:ascii="黑体" w:hAnsi="黑体" w:eastAsia="黑体"/>
              <w:sz w:val="21"/>
              <w:szCs w:val="21"/>
            </w:rPr>
            <w:t>.</w:t>
          </w:r>
          <w:r>
            <w:rPr>
              <w:rFonts w:hint="eastAsia" w:ascii="黑体" w:hAnsi="黑体" w:eastAsia="黑体"/>
              <w:sz w:val="21"/>
              <w:szCs w:val="21"/>
            </w:rPr>
            <w:t>3.2</w:t>
          </w:r>
          <w:r>
            <w:rPr>
              <w:rFonts w:ascii="黑体" w:hAnsi="黑体" w:eastAsia="黑体"/>
              <w:sz w:val="21"/>
              <w:szCs w:val="21"/>
            </w:rPr>
            <w:t xml:space="preserve"> 棚室消毒</w:t>
          </w:r>
        </w:p>
        <w:p w14:paraId="74ADA45C">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每667</w:t>
          </w:r>
          <w:r>
            <w:rPr>
              <w:rFonts w:hint="eastAsia" w:ascii="Times New Roman" w:hAnsi="Times New Roman"/>
              <w:szCs w:val="21"/>
              <w:lang w:val="en-US" w:eastAsia="zh-CN"/>
            </w:rPr>
            <w:t xml:space="preserve"> </w:t>
          </w:r>
          <w:r>
            <w:rPr>
              <w:rFonts w:hint="eastAsia" w:ascii="Times New Roman" w:hAnsi="Times New Roman" w:eastAsia="宋体"/>
              <w:szCs w:val="21"/>
            </w:rPr>
            <w:t>m</w:t>
          </w:r>
          <w:r>
            <w:rPr>
              <w:rFonts w:hint="eastAsia" w:ascii="Times New Roman" w:hAnsi="Times New Roman" w:eastAsia="宋体"/>
              <w:szCs w:val="21"/>
              <w:vertAlign w:val="superscript"/>
            </w:rPr>
            <w:t>2</w:t>
          </w:r>
          <w:r>
            <w:rPr>
              <w:rFonts w:hint="eastAsia" w:ascii="Times New Roman" w:hAnsi="Times New Roman" w:eastAsia="宋体"/>
              <w:szCs w:val="21"/>
            </w:rPr>
            <w:t>采用50%辛硫磷乳油</w:t>
          </w:r>
          <w:r>
            <w:rPr>
              <w:rFonts w:ascii="Times New Roman" w:hAnsi="Times New Roman" w:eastAsia="宋体"/>
              <w:szCs w:val="21"/>
            </w:rPr>
            <w:t>250</w:t>
          </w:r>
          <w:r>
            <w:rPr>
              <w:rFonts w:hint="eastAsia" w:ascii="Times New Roman" w:hAnsi="Times New Roman"/>
              <w:szCs w:val="21"/>
              <w:lang w:val="en-US" w:eastAsia="zh-CN"/>
            </w:rPr>
            <w:t xml:space="preserve"> </w:t>
          </w:r>
          <w:r>
            <w:rPr>
              <w:rFonts w:ascii="Times New Roman" w:hAnsi="Times New Roman" w:eastAsia="宋体"/>
              <w:szCs w:val="21"/>
            </w:rPr>
            <w:t>g</w:t>
          </w:r>
          <w:r>
            <w:rPr>
              <w:rFonts w:hint="eastAsia" w:ascii="Times New Roman" w:hAnsi="Times New Roman" w:eastAsia="宋体"/>
              <w:szCs w:val="21"/>
            </w:rPr>
            <w:t>+</w:t>
          </w:r>
          <w:r>
            <w:rPr>
              <w:rFonts w:ascii="Times New Roman" w:hAnsi="Times New Roman" w:eastAsia="宋体"/>
              <w:szCs w:val="21"/>
            </w:rPr>
            <w:t>锯末</w:t>
          </w:r>
          <w:r>
            <w:rPr>
              <w:rFonts w:hint="eastAsia" w:ascii="Times New Roman" w:hAnsi="Times New Roman" w:eastAsia="宋体"/>
              <w:szCs w:val="21"/>
            </w:rPr>
            <w:t>+1</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w:t>
          </w:r>
          <w:r>
            <w:rPr>
              <w:rFonts w:hint="eastAsia" w:ascii="Times New Roman" w:hAnsi="Times New Roman" w:eastAsia="宋体"/>
              <w:szCs w:val="21"/>
            </w:rPr>
            <w:t>2</w:t>
          </w:r>
          <w:r>
            <w:rPr>
              <w:rFonts w:hint="eastAsia" w:ascii="Times New Roman" w:hAnsi="Times New Roman"/>
              <w:szCs w:val="21"/>
              <w:lang w:val="en-US" w:eastAsia="zh-CN"/>
            </w:rPr>
            <w:t xml:space="preserve"> </w:t>
          </w:r>
          <w:r>
            <w:rPr>
              <w:rFonts w:ascii="Times New Roman" w:hAnsi="Times New Roman" w:eastAsia="宋体"/>
              <w:szCs w:val="21"/>
            </w:rPr>
            <w:t>kg硫磺粉混</w:t>
          </w:r>
          <w:r>
            <w:rPr>
              <w:rFonts w:hint="eastAsia" w:ascii="Times New Roman" w:hAnsi="Times New Roman" w:eastAsia="宋体"/>
              <w:szCs w:val="21"/>
            </w:rPr>
            <w:t>合等药剂进行薰蒸处理，</w:t>
          </w:r>
          <w:r>
            <w:rPr>
              <w:rFonts w:ascii="Times New Roman" w:hAnsi="Times New Roman" w:eastAsia="宋体"/>
              <w:szCs w:val="21"/>
            </w:rPr>
            <w:t>放风后无气味时定植。</w:t>
          </w:r>
        </w:p>
        <w:p w14:paraId="5DD67363">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3.3</w:t>
          </w:r>
          <w:r>
            <w:rPr>
              <w:rFonts w:ascii="黑体" w:hAnsi="黑体" w:eastAsia="黑体"/>
              <w:sz w:val="21"/>
              <w:szCs w:val="21"/>
            </w:rPr>
            <w:t>.</w:t>
          </w:r>
          <w:r>
            <w:rPr>
              <w:rFonts w:hint="eastAsia" w:ascii="黑体" w:hAnsi="黑体" w:eastAsia="黑体"/>
              <w:sz w:val="21"/>
              <w:szCs w:val="21"/>
            </w:rPr>
            <w:t>3</w:t>
          </w:r>
          <w:r>
            <w:rPr>
              <w:rFonts w:ascii="黑体" w:hAnsi="黑体" w:eastAsia="黑体"/>
              <w:sz w:val="21"/>
              <w:szCs w:val="21"/>
            </w:rPr>
            <w:t xml:space="preserve"> </w:t>
          </w:r>
          <w:r>
            <w:rPr>
              <w:rFonts w:hint="eastAsia" w:ascii="黑体" w:hAnsi="黑体" w:eastAsia="黑体"/>
              <w:sz w:val="21"/>
              <w:szCs w:val="21"/>
            </w:rPr>
            <w:t>起垄</w:t>
          </w:r>
        </w:p>
        <w:p w14:paraId="4F6D5925">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垄宽60</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w:t>
          </w:r>
          <w:r>
            <w:rPr>
              <w:rFonts w:hint="eastAsia" w:ascii="Times New Roman" w:hAnsi="Times New Roman" w:eastAsia="宋体"/>
              <w:szCs w:val="21"/>
            </w:rPr>
            <w:t>70</w:t>
          </w:r>
          <w:r>
            <w:rPr>
              <w:rFonts w:hint="eastAsia" w:ascii="Times New Roman" w:hAnsi="Times New Roman"/>
              <w:szCs w:val="21"/>
              <w:lang w:val="en-US" w:eastAsia="zh-CN"/>
            </w:rPr>
            <w:t xml:space="preserve"> </w:t>
          </w:r>
          <w:r>
            <w:rPr>
              <w:rFonts w:hint="eastAsia" w:ascii="Times New Roman" w:hAnsi="Times New Roman" w:eastAsia="宋体"/>
              <w:szCs w:val="21"/>
            </w:rPr>
            <w:t>cm，垄高15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w:t>
          </w:r>
          <w:r>
            <w:rPr>
              <w:rFonts w:hint="eastAsia" w:ascii="Times New Roman" w:hAnsi="Times New Roman" w:eastAsia="宋体"/>
              <w:szCs w:val="21"/>
            </w:rPr>
            <w:t>20</w:t>
          </w:r>
          <w:r>
            <w:rPr>
              <w:rFonts w:hint="eastAsia" w:ascii="Times New Roman" w:hAnsi="Times New Roman"/>
              <w:szCs w:val="21"/>
              <w:lang w:val="en-US" w:eastAsia="zh-CN"/>
            </w:rPr>
            <w:t xml:space="preserve"> </w:t>
          </w:r>
          <w:r>
            <w:rPr>
              <w:rFonts w:hint="eastAsia" w:ascii="Times New Roman" w:hAnsi="Times New Roman" w:eastAsia="宋体"/>
              <w:szCs w:val="21"/>
            </w:rPr>
            <w:t>cm。</w:t>
          </w:r>
        </w:p>
        <w:p w14:paraId="0C8F8D89">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3.3</w:t>
          </w:r>
          <w:r>
            <w:rPr>
              <w:rFonts w:ascii="黑体" w:hAnsi="黑体" w:eastAsia="黑体"/>
              <w:sz w:val="21"/>
              <w:szCs w:val="21"/>
            </w:rPr>
            <w:t>.</w:t>
          </w:r>
          <w:r>
            <w:rPr>
              <w:rFonts w:hint="eastAsia" w:ascii="黑体" w:hAnsi="黑体" w:eastAsia="黑体"/>
              <w:sz w:val="21"/>
              <w:szCs w:val="21"/>
            </w:rPr>
            <w:t>4</w:t>
          </w:r>
          <w:r>
            <w:rPr>
              <w:rFonts w:ascii="黑体" w:hAnsi="黑体" w:eastAsia="黑体"/>
              <w:sz w:val="21"/>
              <w:szCs w:val="21"/>
            </w:rPr>
            <w:t xml:space="preserve"> </w:t>
          </w:r>
          <w:r>
            <w:rPr>
              <w:rFonts w:hint="eastAsia" w:ascii="黑体" w:hAnsi="黑体" w:eastAsia="黑体"/>
              <w:sz w:val="21"/>
              <w:szCs w:val="21"/>
            </w:rPr>
            <w:t>覆膜</w:t>
          </w:r>
        </w:p>
        <w:p w14:paraId="1CC05ADB">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在垄上及时覆膜，如采用膜下滴灌的，在覆膜前每垄铺设2行滴灌带，膜两边用土压实。</w:t>
          </w:r>
        </w:p>
        <w:p w14:paraId="32FCB60F">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3.4</w:t>
          </w:r>
          <w:r>
            <w:rPr>
              <w:rFonts w:ascii="黑体" w:hAnsi="黑体" w:eastAsia="黑体"/>
              <w:sz w:val="21"/>
              <w:szCs w:val="21"/>
            </w:rPr>
            <w:t xml:space="preserve"> 定植</w:t>
          </w:r>
        </w:p>
        <w:p w14:paraId="56256567">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4.3.4.1 定植时间</w:t>
          </w:r>
        </w:p>
        <w:p w14:paraId="30DCF572">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b w:val="0"/>
              <w:bCs w:val="0"/>
              <w:szCs w:val="21"/>
            </w:rPr>
            <w:t>2月上中旬</w:t>
          </w:r>
          <w:r>
            <w:rPr>
              <w:rFonts w:hint="eastAsia" w:ascii="Times New Roman" w:hAnsi="Times New Roman" w:eastAsia="宋体"/>
              <w:szCs w:val="21"/>
            </w:rPr>
            <w:t>。</w:t>
          </w:r>
        </w:p>
        <w:p w14:paraId="23B19276">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4.3.4.2 定植方式及密度</w:t>
          </w:r>
        </w:p>
        <w:p w14:paraId="2A636F3F">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矮生种，穴行距30</w:t>
          </w:r>
          <w:r>
            <w:rPr>
              <w:rFonts w:hint="eastAsia" w:ascii="Times New Roman" w:hAnsi="Times New Roman"/>
              <w:szCs w:val="21"/>
              <w:lang w:val="en-US" w:eastAsia="zh-CN"/>
            </w:rPr>
            <w:t xml:space="preserve"> </w:t>
          </w:r>
          <w:r>
            <w:rPr>
              <w:rFonts w:hint="eastAsia" w:ascii="Times New Roman" w:hAnsi="Times New Roman" w:eastAsia="宋体"/>
              <w:szCs w:val="21"/>
            </w:rPr>
            <w:t>cm×60</w:t>
          </w:r>
          <w:r>
            <w:rPr>
              <w:rFonts w:hint="eastAsia" w:ascii="Times New Roman" w:hAnsi="Times New Roman"/>
              <w:szCs w:val="21"/>
              <w:lang w:val="en-US" w:eastAsia="zh-CN"/>
            </w:rPr>
            <w:t xml:space="preserve"> </w:t>
          </w:r>
          <w:r>
            <w:rPr>
              <w:rFonts w:hint="eastAsia" w:ascii="Times New Roman" w:hAnsi="Times New Roman" w:eastAsia="宋体"/>
              <w:szCs w:val="21"/>
            </w:rPr>
            <w:t>cm每穴2株。蔓生种，垄宽60</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w:t>
          </w:r>
          <w:r>
            <w:rPr>
              <w:rFonts w:hint="eastAsia" w:ascii="Times New Roman" w:hAnsi="Times New Roman" w:eastAsia="宋体"/>
              <w:szCs w:val="21"/>
            </w:rPr>
            <w:t>70</w:t>
          </w:r>
          <w:r>
            <w:rPr>
              <w:rFonts w:hint="eastAsia" w:ascii="Times New Roman" w:hAnsi="Times New Roman"/>
              <w:szCs w:val="21"/>
              <w:lang w:val="en-US" w:eastAsia="zh-CN"/>
            </w:rPr>
            <w:t xml:space="preserve"> </w:t>
          </w:r>
          <w:r>
            <w:rPr>
              <w:rFonts w:hint="eastAsia" w:ascii="Times New Roman" w:hAnsi="Times New Roman" w:eastAsia="宋体"/>
              <w:szCs w:val="21"/>
            </w:rPr>
            <w:t>cm，穴距30</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w:t>
          </w:r>
          <w:r>
            <w:rPr>
              <w:rFonts w:hint="eastAsia" w:ascii="Times New Roman" w:hAnsi="Times New Roman" w:eastAsia="宋体"/>
              <w:szCs w:val="21"/>
            </w:rPr>
            <w:t>35</w:t>
          </w:r>
          <w:r>
            <w:rPr>
              <w:rFonts w:hint="eastAsia" w:ascii="Times New Roman" w:hAnsi="Times New Roman"/>
              <w:szCs w:val="21"/>
              <w:lang w:val="en-US" w:eastAsia="zh-CN"/>
            </w:rPr>
            <w:t xml:space="preserve"> </w:t>
          </w:r>
          <w:r>
            <w:rPr>
              <w:rFonts w:hint="eastAsia" w:ascii="Times New Roman" w:hAnsi="Times New Roman" w:eastAsia="宋体"/>
              <w:szCs w:val="21"/>
            </w:rPr>
            <w:t>cm，每穴2株。</w:t>
          </w:r>
        </w:p>
        <w:p w14:paraId="51E6D4F1">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3.5</w:t>
          </w:r>
          <w:r>
            <w:rPr>
              <w:rFonts w:ascii="黑体" w:hAnsi="黑体" w:eastAsia="黑体"/>
              <w:sz w:val="21"/>
              <w:szCs w:val="21"/>
            </w:rPr>
            <w:t xml:space="preserve"> 田间管理</w:t>
          </w:r>
        </w:p>
        <w:p w14:paraId="23551EEE">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3.5</w:t>
          </w:r>
          <w:r>
            <w:rPr>
              <w:rFonts w:ascii="黑体" w:hAnsi="黑体" w:eastAsia="黑体"/>
              <w:sz w:val="21"/>
              <w:szCs w:val="21"/>
            </w:rPr>
            <w:t>.1 前期管理</w:t>
          </w:r>
        </w:p>
        <w:p w14:paraId="4A3AFFBC">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及时浇透定植水，以后</w:t>
          </w:r>
          <w:r>
            <w:rPr>
              <w:rFonts w:ascii="Times New Roman" w:hAnsi="Times New Roman" w:eastAsia="宋体"/>
              <w:szCs w:val="21"/>
            </w:rPr>
            <w:t>适当控制浇水，需进行2</w:t>
          </w:r>
          <w:r>
            <w:rPr>
              <w:rFonts w:hint="eastAsia" w:ascii="Times New Roman" w:hAnsi="Times New Roman"/>
              <w:szCs w:val="21"/>
              <w:lang w:eastAsia="zh-CN"/>
            </w:rPr>
            <w:t>次</w:t>
          </w:r>
          <w:r>
            <w:rPr>
              <w:rFonts w:ascii="Times New Roman" w:hAnsi="Times New Roman" w:eastAsia="宋体"/>
              <w:szCs w:val="21"/>
            </w:rPr>
            <w:t>~3次中耕，促进根系和茎叶生长。白天保持棚内气温20</w:t>
          </w:r>
          <w:r>
            <w:rPr>
              <w:rFonts w:hint="eastAsia" w:ascii="Times New Roman" w:hAnsi="Times New Roman"/>
              <w:szCs w:val="21"/>
              <w:lang w:val="en-US" w:eastAsia="zh-CN"/>
            </w:rPr>
            <w:t xml:space="preserve"> </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℃~1</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ascii="Times New Roman" w:hAnsi="Times New Roman" w:eastAsia="宋体"/>
              <w:szCs w:val="21"/>
            </w:rPr>
            <w:t>℃。白天气温超过25</w:t>
          </w:r>
          <w:r>
            <w:rPr>
              <w:rFonts w:hint="eastAsia" w:ascii="Times New Roman" w:hAnsi="Times New Roman"/>
              <w:szCs w:val="21"/>
              <w:lang w:val="en-US" w:eastAsia="zh-CN"/>
            </w:rPr>
            <w:t xml:space="preserve"> </w:t>
          </w:r>
          <w:r>
            <w:rPr>
              <w:rFonts w:ascii="Times New Roman" w:hAnsi="Times New Roman" w:eastAsia="宋体"/>
              <w:szCs w:val="21"/>
            </w:rPr>
            <w:t>℃时应及时通风。</w:t>
          </w:r>
        </w:p>
        <w:p w14:paraId="1D963B19">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3.5</w:t>
          </w:r>
          <w:r>
            <w:rPr>
              <w:rFonts w:ascii="黑体" w:hAnsi="黑体" w:eastAsia="黑体"/>
              <w:sz w:val="21"/>
              <w:szCs w:val="21"/>
            </w:rPr>
            <w:t>.2</w:t>
          </w:r>
          <w:r>
            <w:rPr>
              <w:rFonts w:hint="eastAsia" w:ascii="黑体" w:hAnsi="黑体" w:eastAsia="黑体"/>
              <w:sz w:val="21"/>
              <w:szCs w:val="21"/>
            </w:rPr>
            <w:t xml:space="preserve"> </w:t>
          </w:r>
          <w:r>
            <w:rPr>
              <w:rFonts w:ascii="黑体" w:hAnsi="黑体" w:eastAsia="黑体"/>
              <w:sz w:val="21"/>
              <w:szCs w:val="21"/>
            </w:rPr>
            <w:t>抽蔓期管理</w:t>
          </w:r>
        </w:p>
        <w:p w14:paraId="6C32345A">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抽蔓期追施一次速效氮肥，每</w:t>
          </w:r>
          <w:r>
            <w:rPr>
              <w:rFonts w:hint="eastAsia" w:ascii="Times New Roman" w:hAnsi="Times New Roman" w:eastAsia="宋体"/>
              <w:szCs w:val="21"/>
            </w:rPr>
            <w:t>667</w:t>
          </w:r>
          <w:r>
            <w:rPr>
              <w:rFonts w:hint="eastAsia" w:ascii="Times New Roman" w:hAnsi="Times New Roman"/>
              <w:szCs w:val="21"/>
              <w:lang w:val="en-US" w:eastAsia="zh-CN"/>
            </w:rPr>
            <w:t xml:space="preserve"> </w:t>
          </w:r>
          <w:r>
            <w:rPr>
              <w:rFonts w:hint="eastAsia" w:ascii="Times New Roman" w:hAnsi="Times New Roman" w:eastAsia="宋体"/>
              <w:szCs w:val="21"/>
            </w:rPr>
            <w:t>m</w:t>
          </w:r>
          <w:r>
            <w:rPr>
              <w:rFonts w:hint="eastAsia" w:ascii="Times New Roman" w:hAnsi="Times New Roman" w:eastAsia="宋体"/>
              <w:szCs w:val="21"/>
              <w:vertAlign w:val="superscript"/>
            </w:rPr>
            <w:t>2</w:t>
          </w:r>
          <w:r>
            <w:rPr>
              <w:rFonts w:ascii="Times New Roman" w:hAnsi="Times New Roman" w:eastAsia="宋体"/>
              <w:szCs w:val="21"/>
            </w:rPr>
            <w:t>追施尿素</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kg</w:t>
          </w:r>
          <w:r>
            <w:rPr>
              <w:rFonts w:hint="eastAsia" w:ascii="Times New Roman" w:hAnsi="Times New Roman" w:eastAsia="宋体"/>
              <w:szCs w:val="21"/>
            </w:rPr>
            <w:t>等相同量的肥料</w:t>
          </w:r>
          <w:r>
            <w:rPr>
              <w:rFonts w:ascii="Times New Roman" w:hAnsi="Times New Roman" w:eastAsia="宋体"/>
              <w:szCs w:val="21"/>
            </w:rPr>
            <w:t>，追施后浇</w:t>
          </w:r>
          <w:r>
            <w:rPr>
              <w:rFonts w:hint="eastAsia" w:ascii="Times New Roman" w:hAnsi="Times New Roman" w:eastAsia="宋体"/>
              <w:szCs w:val="21"/>
            </w:rPr>
            <w:t>（滴）</w:t>
          </w:r>
          <w:r>
            <w:rPr>
              <w:rFonts w:ascii="Times New Roman" w:hAnsi="Times New Roman" w:eastAsia="宋体"/>
              <w:szCs w:val="21"/>
            </w:rPr>
            <w:t>一次水。接近开花时要控制浇</w:t>
          </w:r>
          <w:r>
            <w:rPr>
              <w:rFonts w:hint="eastAsia" w:ascii="Times New Roman" w:hAnsi="Times New Roman" w:eastAsia="宋体"/>
              <w:szCs w:val="21"/>
            </w:rPr>
            <w:t>（滴）</w:t>
          </w:r>
          <w:r>
            <w:rPr>
              <w:rFonts w:ascii="Times New Roman" w:hAnsi="Times New Roman" w:eastAsia="宋体"/>
              <w:szCs w:val="21"/>
            </w:rPr>
            <w:t>水，做到浇荚不浇花。白天气温20</w:t>
          </w:r>
          <w:r>
            <w:rPr>
              <w:rFonts w:hint="eastAsia" w:ascii="Times New Roman" w:hAnsi="Times New Roman"/>
              <w:szCs w:val="21"/>
              <w:lang w:val="en-US" w:eastAsia="zh-CN"/>
            </w:rPr>
            <w:t xml:space="preserve"> </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℃~1</w:t>
          </w:r>
          <w:r>
            <w:rPr>
              <w:rFonts w:hint="eastAsia" w:ascii="Times New Roman" w:hAnsi="Times New Roman" w:eastAsia="宋体"/>
              <w:szCs w:val="21"/>
            </w:rPr>
            <w:t>6</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w:t>
          </w:r>
          <w:r>
            <w:rPr>
              <w:rFonts w:ascii="Times New Roman" w:hAnsi="Times New Roman" w:eastAsia="宋体"/>
              <w:szCs w:val="21"/>
            </w:rPr>
            <w:t>并及时用吊绳吊蔓栽培</w:t>
          </w:r>
          <w:r>
            <w:rPr>
              <w:rFonts w:hint="eastAsia" w:ascii="Times New Roman" w:hAnsi="Times New Roman" w:eastAsia="宋体"/>
              <w:szCs w:val="21"/>
            </w:rPr>
            <w:t>，及时摘除老叶、病叶。</w:t>
          </w:r>
        </w:p>
        <w:p w14:paraId="20031AC5">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3.5</w:t>
          </w:r>
          <w:r>
            <w:rPr>
              <w:rFonts w:ascii="黑体" w:hAnsi="黑体" w:eastAsia="黑体"/>
              <w:sz w:val="21"/>
              <w:szCs w:val="21"/>
            </w:rPr>
            <w:t>.3</w:t>
          </w:r>
          <w:r>
            <w:rPr>
              <w:rFonts w:hint="eastAsia" w:ascii="黑体" w:hAnsi="黑体" w:eastAsia="黑体"/>
              <w:sz w:val="21"/>
              <w:szCs w:val="21"/>
            </w:rPr>
            <w:t xml:space="preserve"> </w:t>
          </w:r>
          <w:r>
            <w:rPr>
              <w:rFonts w:ascii="黑体" w:hAnsi="黑体" w:eastAsia="黑体"/>
              <w:sz w:val="21"/>
              <w:szCs w:val="21"/>
            </w:rPr>
            <w:t>开花结荚期管理</w:t>
          </w:r>
        </w:p>
        <w:p w14:paraId="2E1227E2">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白天棚内气温20</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w:t>
          </w:r>
          <w:r>
            <w:rPr>
              <w:rFonts w:ascii="Times New Roman" w:hAnsi="Times New Roman" w:eastAsia="宋体"/>
              <w:szCs w:val="21"/>
            </w:rPr>
            <w:t>27</w:t>
          </w:r>
          <w:r>
            <w:rPr>
              <w:rFonts w:hint="eastAsia" w:ascii="Times New Roman" w:hAnsi="Times New Roman"/>
              <w:szCs w:val="21"/>
              <w:lang w:val="en-US" w:eastAsia="zh-CN"/>
            </w:rPr>
            <w:t xml:space="preserve"> </w:t>
          </w:r>
          <w:r>
            <w:rPr>
              <w:rFonts w:ascii="Times New Roman" w:hAnsi="Times New Roman" w:eastAsia="宋体"/>
              <w:szCs w:val="21"/>
            </w:rPr>
            <w:t>℃，夜间15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w:t>
          </w:r>
          <w:r>
            <w:rPr>
              <w:rFonts w:ascii="Times New Roman" w:hAnsi="Times New Roman" w:eastAsia="宋体"/>
              <w:szCs w:val="21"/>
            </w:rPr>
            <w:t>18</w:t>
          </w:r>
          <w:r>
            <w:rPr>
              <w:rFonts w:hint="eastAsia" w:ascii="Times New Roman" w:hAnsi="Times New Roman"/>
              <w:szCs w:val="21"/>
              <w:lang w:val="en-US" w:eastAsia="zh-CN"/>
            </w:rPr>
            <w:t xml:space="preserve"> </w:t>
          </w:r>
          <w:r>
            <w:rPr>
              <w:rFonts w:ascii="Times New Roman" w:hAnsi="Times New Roman" w:eastAsia="宋体"/>
              <w:szCs w:val="21"/>
            </w:rPr>
            <w:t>℃，草</w:t>
          </w:r>
          <w:r>
            <w:rPr>
              <w:rFonts w:hint="eastAsia" w:ascii="Times New Roman" w:hAnsi="Times New Roman" w:eastAsia="宋体"/>
              <w:szCs w:val="21"/>
            </w:rPr>
            <w:t>帘</w:t>
          </w:r>
          <w:r>
            <w:rPr>
              <w:rFonts w:ascii="Times New Roman" w:hAnsi="Times New Roman" w:eastAsia="宋体"/>
              <w:szCs w:val="21"/>
            </w:rPr>
            <w:t>要早揭晚盖，尽量使植株多见光，延长见光时间。采收期，一般7</w:t>
          </w:r>
          <w:r>
            <w:rPr>
              <w:rFonts w:hint="eastAsia" w:ascii="Times New Roman" w:hAnsi="Times New Roman"/>
              <w:szCs w:val="21"/>
              <w:lang w:val="en-US" w:eastAsia="zh-CN"/>
            </w:rPr>
            <w:t xml:space="preserve"> </w:t>
          </w:r>
          <w:r>
            <w:rPr>
              <w:rFonts w:hint="eastAsia" w:ascii="Times New Roman" w:hAnsi="Times New Roman" w:eastAsia="宋体"/>
              <w:szCs w:val="21"/>
            </w:rPr>
            <w:t>d</w:t>
          </w:r>
          <w:r>
            <w:rPr>
              <w:rFonts w:ascii="Times New Roman" w:hAnsi="Times New Roman" w:eastAsia="宋体"/>
              <w:szCs w:val="21"/>
            </w:rPr>
            <w:t>采收一次，采收后每</w:t>
          </w:r>
          <w:r>
            <w:rPr>
              <w:rFonts w:hint="eastAsia" w:ascii="Times New Roman" w:hAnsi="Times New Roman" w:eastAsia="宋体"/>
              <w:szCs w:val="21"/>
            </w:rPr>
            <w:t>667</w:t>
          </w:r>
          <w:r>
            <w:rPr>
              <w:rFonts w:hint="eastAsia" w:ascii="Times New Roman" w:hAnsi="Times New Roman"/>
              <w:szCs w:val="21"/>
              <w:lang w:val="en-US" w:eastAsia="zh-CN"/>
            </w:rPr>
            <w:t xml:space="preserve"> </w:t>
          </w:r>
          <w:r>
            <w:rPr>
              <w:rFonts w:hint="eastAsia" w:ascii="Times New Roman" w:hAnsi="Times New Roman" w:eastAsia="宋体"/>
              <w:szCs w:val="21"/>
            </w:rPr>
            <w:t>m</w:t>
          </w:r>
          <w:r>
            <w:rPr>
              <w:rFonts w:hint="eastAsia" w:ascii="Times New Roman" w:hAnsi="Times New Roman" w:eastAsia="宋体"/>
              <w:szCs w:val="21"/>
              <w:vertAlign w:val="superscript"/>
            </w:rPr>
            <w:t>2</w:t>
          </w:r>
          <w:r>
            <w:rPr>
              <w:rFonts w:ascii="Times New Roman" w:hAnsi="Times New Roman" w:eastAsia="宋体"/>
              <w:szCs w:val="21"/>
            </w:rPr>
            <w:t>追施磷酸二铵</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kg</w:t>
          </w:r>
          <w:r>
            <w:rPr>
              <w:rFonts w:hint="eastAsia" w:ascii="Times New Roman" w:hAnsi="Times New Roman" w:eastAsia="宋体"/>
              <w:szCs w:val="21"/>
            </w:rPr>
            <w:t>等相同量肥料</w:t>
          </w:r>
          <w:r>
            <w:rPr>
              <w:rFonts w:ascii="Times New Roman" w:hAnsi="Times New Roman" w:eastAsia="宋体"/>
              <w:szCs w:val="21"/>
            </w:rPr>
            <w:t>，追施</w:t>
          </w:r>
          <w:r>
            <w:rPr>
              <w:rFonts w:hint="eastAsia" w:ascii="Times New Roman" w:hAnsi="Times New Roman" w:eastAsia="宋体"/>
              <w:szCs w:val="21"/>
            </w:rPr>
            <w:t>3</w:t>
          </w:r>
          <w:r>
            <w:rPr>
              <w:rFonts w:ascii="Times New Roman" w:hAnsi="Times New Roman" w:eastAsia="宋体"/>
              <w:szCs w:val="21"/>
            </w:rPr>
            <w:t>次</w:t>
          </w:r>
          <w:r>
            <w:rPr>
              <w:rFonts w:hint="eastAsia" w:ascii="Times New Roman" w:hAnsi="Times New Roman" w:eastAsia="宋体"/>
              <w:szCs w:val="21"/>
            </w:rPr>
            <w:t>~4次</w:t>
          </w:r>
          <w:r>
            <w:rPr>
              <w:rFonts w:ascii="Times New Roman" w:hAnsi="Times New Roman" w:eastAsia="宋体"/>
              <w:szCs w:val="21"/>
            </w:rPr>
            <w:t>，每次追施肥后随即浇</w:t>
          </w:r>
          <w:r>
            <w:rPr>
              <w:rFonts w:hint="eastAsia" w:ascii="Times New Roman" w:hAnsi="Times New Roman" w:eastAsia="宋体"/>
              <w:szCs w:val="21"/>
            </w:rPr>
            <w:t>（滴）</w:t>
          </w:r>
          <w:r>
            <w:rPr>
              <w:rFonts w:ascii="Times New Roman" w:hAnsi="Times New Roman" w:eastAsia="宋体"/>
              <w:szCs w:val="21"/>
            </w:rPr>
            <w:t>水，但要注意冬季阴冷雨雪天气不能追肥、浇</w:t>
          </w:r>
          <w:r>
            <w:rPr>
              <w:rFonts w:hint="eastAsia" w:ascii="Times New Roman" w:hAnsi="Times New Roman" w:eastAsia="宋体"/>
              <w:szCs w:val="21"/>
            </w:rPr>
            <w:t>（滴）</w:t>
          </w:r>
          <w:r>
            <w:rPr>
              <w:rFonts w:ascii="Times New Roman" w:hAnsi="Times New Roman" w:eastAsia="宋体"/>
              <w:szCs w:val="21"/>
            </w:rPr>
            <w:t>水。</w:t>
          </w:r>
        </w:p>
        <w:p w14:paraId="18D9F97F">
          <w:pPr>
            <w:pStyle w:val="233"/>
            <w:adjustRightInd/>
            <w:snapToGrid w:val="0"/>
            <w:spacing w:before="156" w:beforeLines="50" w:after="156" w:afterLines="50" w:line="240" w:lineRule="auto"/>
            <w:ind w:left="0"/>
            <w:rPr>
              <w:rFonts w:ascii="黑体" w:hAnsi="黑体" w:eastAsia="黑体"/>
              <w:sz w:val="21"/>
              <w:szCs w:val="21"/>
            </w:rPr>
          </w:pPr>
          <w:r>
            <w:rPr>
              <w:rFonts w:hint="eastAsia" w:ascii="黑体" w:hAnsi="黑体" w:eastAsia="黑体"/>
              <w:sz w:val="21"/>
              <w:szCs w:val="21"/>
            </w:rPr>
            <w:t>4.3.5.4 CO</w:t>
          </w:r>
          <w:r>
            <w:rPr>
              <w:rFonts w:hint="eastAsia" w:ascii="黑体" w:hAnsi="黑体" w:eastAsia="黑体"/>
              <w:sz w:val="21"/>
              <w:szCs w:val="21"/>
              <w:vertAlign w:val="subscript"/>
            </w:rPr>
            <w:t>2</w:t>
          </w:r>
          <w:r>
            <w:rPr>
              <w:rFonts w:hint="eastAsia" w:ascii="黑体" w:hAnsi="黑体" w:eastAsia="黑体"/>
              <w:sz w:val="21"/>
              <w:szCs w:val="21"/>
            </w:rPr>
            <w:t>施肥</w:t>
          </w:r>
        </w:p>
        <w:p w14:paraId="046B275F">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冬春季节，</w:t>
          </w:r>
          <w:r>
            <w:rPr>
              <w:rFonts w:ascii="Times New Roman" w:hAnsi="Times New Roman" w:eastAsia="宋体"/>
              <w:szCs w:val="21"/>
            </w:rPr>
            <w:t>可安装CO</w:t>
          </w:r>
          <w:r>
            <w:rPr>
              <w:rFonts w:ascii="Times New Roman" w:hAnsi="Times New Roman" w:eastAsia="宋体"/>
              <w:szCs w:val="21"/>
              <w:vertAlign w:val="subscript"/>
            </w:rPr>
            <w:t>2</w:t>
          </w:r>
          <w:r>
            <w:rPr>
              <w:rFonts w:ascii="Times New Roman" w:hAnsi="Times New Roman" w:eastAsia="宋体"/>
              <w:szCs w:val="21"/>
            </w:rPr>
            <w:t>施肥器或埋施CO</w:t>
          </w:r>
          <w:r>
            <w:rPr>
              <w:rFonts w:ascii="Times New Roman" w:hAnsi="Times New Roman" w:eastAsia="宋体"/>
              <w:szCs w:val="21"/>
              <w:vertAlign w:val="subscript"/>
            </w:rPr>
            <w:t>2</w:t>
          </w:r>
          <w:r>
            <w:rPr>
              <w:rFonts w:ascii="Times New Roman" w:hAnsi="Times New Roman" w:eastAsia="宋体"/>
              <w:szCs w:val="21"/>
            </w:rPr>
            <w:t>颗粒肥</w:t>
          </w:r>
          <w:r>
            <w:rPr>
              <w:rFonts w:hint="eastAsia" w:ascii="Times New Roman" w:hAnsi="Times New Roman" w:eastAsia="宋体"/>
              <w:szCs w:val="21"/>
            </w:rPr>
            <w:t>等</w:t>
          </w:r>
          <w:r>
            <w:rPr>
              <w:rFonts w:ascii="Times New Roman" w:hAnsi="Times New Roman" w:eastAsia="宋体"/>
              <w:szCs w:val="21"/>
            </w:rPr>
            <w:t>方法补充CO</w:t>
          </w:r>
          <w:r>
            <w:rPr>
              <w:rFonts w:ascii="Times New Roman" w:hAnsi="Times New Roman" w:eastAsia="宋体"/>
              <w:szCs w:val="21"/>
              <w:vertAlign w:val="subscript"/>
            </w:rPr>
            <w:t>2</w:t>
          </w:r>
          <w:r>
            <w:rPr>
              <w:rFonts w:hint="eastAsia" w:ascii="Times New Roman" w:hAnsi="Times New Roman" w:eastAsia="宋体"/>
              <w:szCs w:val="21"/>
            </w:rPr>
            <w:t>，</w:t>
          </w:r>
          <w:r>
            <w:rPr>
              <w:rFonts w:ascii="Times New Roman" w:hAnsi="Times New Roman" w:eastAsia="宋体"/>
              <w:szCs w:val="21"/>
            </w:rPr>
            <w:t>使棚内CO</w:t>
          </w:r>
          <w:r>
            <w:rPr>
              <w:rFonts w:ascii="Times New Roman" w:hAnsi="Times New Roman" w:eastAsia="宋体"/>
              <w:szCs w:val="21"/>
              <w:vertAlign w:val="subscript"/>
            </w:rPr>
            <w:t>2</w:t>
          </w:r>
          <w:r>
            <w:rPr>
              <w:rFonts w:ascii="Times New Roman" w:hAnsi="Times New Roman" w:eastAsia="宋体"/>
              <w:szCs w:val="21"/>
            </w:rPr>
            <w:t>浓度达到1000 m</w:t>
          </w:r>
          <w:r>
            <w:rPr>
              <w:rFonts w:hint="eastAsia" w:ascii="Times New Roman" w:hAnsi="Times New Roman" w:eastAsia="宋体"/>
              <w:szCs w:val="21"/>
            </w:rPr>
            <w:t>L</w:t>
          </w:r>
          <w:r>
            <w:rPr>
              <w:rFonts w:ascii="Times New Roman" w:hAnsi="Times New Roman" w:eastAsia="宋体"/>
              <w:szCs w:val="21"/>
            </w:rPr>
            <w:t>/</w:t>
          </w:r>
          <w:r>
            <w:rPr>
              <w:rFonts w:hint="eastAsia" w:ascii="Times New Roman" w:hAnsi="Times New Roman" w:eastAsia="宋体"/>
              <w:szCs w:val="21"/>
            </w:rPr>
            <w:t>L</w:t>
          </w:r>
          <w:r>
            <w:rPr>
              <w:rFonts w:ascii="Times New Roman" w:hAnsi="Times New Roman" w:eastAsia="宋体"/>
              <w:szCs w:val="21"/>
            </w:rPr>
            <w:t xml:space="preserve"> ~1500</w:t>
          </w:r>
          <w:r>
            <w:rPr>
              <w:rFonts w:hint="eastAsia" w:ascii="Times New Roman" w:hAnsi="Times New Roman"/>
              <w:szCs w:val="21"/>
              <w:lang w:val="en-US" w:eastAsia="zh-CN"/>
            </w:rPr>
            <w:t xml:space="preserve"> </w:t>
          </w:r>
          <w:r>
            <w:rPr>
              <w:rFonts w:ascii="Times New Roman" w:hAnsi="Times New Roman" w:eastAsia="宋体"/>
              <w:szCs w:val="21"/>
            </w:rPr>
            <w:t>m</w:t>
          </w:r>
          <w:r>
            <w:rPr>
              <w:rFonts w:hint="eastAsia" w:ascii="Times New Roman" w:hAnsi="Times New Roman" w:eastAsia="宋体"/>
              <w:szCs w:val="21"/>
            </w:rPr>
            <w:t>L</w:t>
          </w:r>
          <w:r>
            <w:rPr>
              <w:rFonts w:ascii="Times New Roman" w:hAnsi="Times New Roman" w:eastAsia="宋体"/>
              <w:szCs w:val="21"/>
            </w:rPr>
            <w:t>/</w:t>
          </w:r>
          <w:r>
            <w:rPr>
              <w:rFonts w:hint="eastAsia" w:ascii="Times New Roman" w:hAnsi="Times New Roman" w:eastAsia="宋体"/>
              <w:szCs w:val="21"/>
            </w:rPr>
            <w:t>L</w:t>
          </w:r>
          <w:r>
            <w:rPr>
              <w:rFonts w:ascii="Times New Roman" w:hAnsi="Times New Roman" w:eastAsia="宋体"/>
              <w:szCs w:val="21"/>
            </w:rPr>
            <w:t>。</w:t>
          </w:r>
        </w:p>
        <w:p w14:paraId="1E5AF574">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w:t>
          </w:r>
          <w:r>
            <w:rPr>
              <w:rFonts w:ascii="黑体" w:hAnsi="黑体" w:eastAsia="黑体"/>
              <w:sz w:val="21"/>
              <w:szCs w:val="21"/>
            </w:rPr>
            <w:t xml:space="preserve"> 病虫害防治</w:t>
          </w:r>
        </w:p>
        <w:p w14:paraId="726A1523">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w:t>
          </w:r>
          <w:r>
            <w:rPr>
              <w:rFonts w:ascii="黑体" w:hAnsi="黑体" w:eastAsia="黑体"/>
              <w:sz w:val="21"/>
              <w:szCs w:val="21"/>
            </w:rPr>
            <w:t>.</w:t>
          </w:r>
          <w:r>
            <w:rPr>
              <w:rFonts w:hint="eastAsia" w:ascii="黑体" w:hAnsi="黑体" w:eastAsia="黑体"/>
              <w:sz w:val="21"/>
              <w:szCs w:val="21"/>
            </w:rPr>
            <w:t>1</w:t>
          </w:r>
          <w:r>
            <w:rPr>
              <w:rFonts w:ascii="黑体" w:hAnsi="黑体" w:eastAsia="黑体"/>
              <w:sz w:val="21"/>
              <w:szCs w:val="21"/>
            </w:rPr>
            <w:t xml:space="preserve"> 防治原则</w:t>
          </w:r>
        </w:p>
        <w:p w14:paraId="15CF9A88">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预防为主，综合防治，坚持以“农业防治、物理防治、生物防治为主，化学防治为辅”的无害化防治原则，农药施用应</w:t>
          </w:r>
          <w:r>
            <w:rPr>
              <w:rFonts w:ascii="Times New Roman" w:hAnsi="Times New Roman" w:eastAsia="宋体"/>
              <w:szCs w:val="21"/>
            </w:rPr>
            <w:t>符合NY/T</w:t>
          </w:r>
          <w:r>
            <w:rPr>
              <w:rFonts w:hint="eastAsia" w:ascii="Times New Roman" w:hAnsi="Times New Roman"/>
              <w:szCs w:val="21"/>
              <w:lang w:val="en-US" w:eastAsia="zh-CN"/>
            </w:rPr>
            <w:t xml:space="preserve"> </w:t>
          </w:r>
          <w:r>
            <w:rPr>
              <w:rFonts w:ascii="Times New Roman" w:hAnsi="Times New Roman" w:eastAsia="宋体"/>
              <w:szCs w:val="21"/>
            </w:rPr>
            <w:t>393规定的要求。</w:t>
          </w:r>
        </w:p>
        <w:p w14:paraId="508220C7">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w:t>
          </w:r>
          <w:r>
            <w:rPr>
              <w:rFonts w:ascii="黑体" w:hAnsi="黑体" w:eastAsia="黑体"/>
              <w:sz w:val="21"/>
              <w:szCs w:val="21"/>
            </w:rPr>
            <w:t>.</w:t>
          </w:r>
          <w:r>
            <w:rPr>
              <w:rFonts w:hint="eastAsia" w:ascii="黑体" w:hAnsi="黑体" w:eastAsia="黑体"/>
              <w:sz w:val="21"/>
              <w:szCs w:val="21"/>
            </w:rPr>
            <w:t>2</w:t>
          </w:r>
          <w:r>
            <w:rPr>
              <w:rFonts w:ascii="黑体" w:hAnsi="黑体" w:eastAsia="黑体"/>
              <w:sz w:val="21"/>
              <w:szCs w:val="21"/>
            </w:rPr>
            <w:t xml:space="preserve"> 农业防治</w:t>
          </w:r>
        </w:p>
        <w:p w14:paraId="5ED32972">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w:t>
          </w:r>
          <w:r>
            <w:rPr>
              <w:rFonts w:hint="eastAsia" w:ascii="Times New Roman" w:hAnsi="Times New Roman" w:eastAsia="宋体"/>
              <w:szCs w:val="21"/>
            </w:rPr>
            <w:t>3.6</w:t>
          </w:r>
          <w:r>
            <w:rPr>
              <w:rFonts w:ascii="Times New Roman" w:hAnsi="Times New Roman" w:eastAsia="宋体"/>
              <w:szCs w:val="21"/>
            </w:rPr>
            <w:t>.</w:t>
          </w:r>
          <w:r>
            <w:rPr>
              <w:rFonts w:hint="eastAsia" w:ascii="Times New Roman" w:hAnsi="Times New Roman" w:eastAsia="宋体"/>
              <w:szCs w:val="21"/>
            </w:rPr>
            <w:t>2</w:t>
          </w:r>
          <w:r>
            <w:rPr>
              <w:rFonts w:ascii="Times New Roman" w:hAnsi="Times New Roman" w:eastAsia="宋体"/>
              <w:szCs w:val="21"/>
            </w:rPr>
            <w:t>.1 针对当地主要病虫害，选用高抗品种。</w:t>
          </w:r>
        </w:p>
        <w:p w14:paraId="722E4A40">
          <w:pPr>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4.</w:t>
          </w:r>
          <w:r>
            <w:rPr>
              <w:rFonts w:hint="eastAsia" w:ascii="Times New Roman" w:hAnsi="Times New Roman" w:eastAsia="宋体"/>
              <w:szCs w:val="21"/>
            </w:rPr>
            <w:t>3.6</w:t>
          </w:r>
          <w:r>
            <w:rPr>
              <w:rFonts w:ascii="Times New Roman" w:hAnsi="Times New Roman" w:eastAsia="宋体"/>
              <w:szCs w:val="21"/>
            </w:rPr>
            <w:t>.</w:t>
          </w:r>
          <w:r>
            <w:rPr>
              <w:rFonts w:hint="eastAsia" w:ascii="Times New Roman" w:hAnsi="Times New Roman" w:eastAsia="宋体"/>
              <w:szCs w:val="21"/>
            </w:rPr>
            <w:t>2</w:t>
          </w:r>
          <w:r>
            <w:rPr>
              <w:rFonts w:ascii="Times New Roman" w:hAnsi="Times New Roman" w:eastAsia="宋体"/>
              <w:szCs w:val="21"/>
            </w:rPr>
            <w:t>.2 铲埂除蛹、铲除田边地头和渠埂上杂草，降低越冬虫口基数。培育适龄壮苗，高</w:t>
          </w:r>
          <w:r>
            <w:rPr>
              <w:rFonts w:hint="eastAsia" w:ascii="Times New Roman" w:hAnsi="Times New Roman"/>
              <w:szCs w:val="21"/>
              <w:lang w:eastAsia="zh-CN"/>
            </w:rPr>
            <w:t>垄</w:t>
          </w:r>
          <w:r>
            <w:rPr>
              <w:rFonts w:ascii="Times New Roman" w:hAnsi="Times New Roman" w:eastAsia="宋体"/>
              <w:szCs w:val="21"/>
            </w:rPr>
            <w:t>栽培，</w:t>
          </w:r>
          <w:r>
            <w:rPr>
              <w:rFonts w:hint="eastAsia" w:ascii="Times New Roman" w:hAnsi="Times New Roman" w:eastAsia="宋体"/>
              <w:szCs w:val="21"/>
            </w:rPr>
            <w:t>通风透光，</w:t>
          </w:r>
          <w:r>
            <w:rPr>
              <w:rFonts w:ascii="Times New Roman" w:hAnsi="Times New Roman" w:eastAsia="宋体"/>
              <w:szCs w:val="21"/>
            </w:rPr>
            <w:t>控制好温度和空气湿度。绿色田园，做到有利于植株生长发育，避免病</w:t>
          </w:r>
          <w:r>
            <w:rPr>
              <w:rFonts w:hint="eastAsia" w:ascii="Times New Roman" w:hAnsi="Times New Roman" w:eastAsia="宋体"/>
              <w:szCs w:val="21"/>
            </w:rPr>
            <w:t>虫</w:t>
          </w:r>
          <w:r>
            <w:rPr>
              <w:rFonts w:ascii="Times New Roman" w:hAnsi="Times New Roman" w:eastAsia="宋体"/>
              <w:szCs w:val="21"/>
            </w:rPr>
            <w:t>害发生。</w:t>
          </w:r>
        </w:p>
        <w:p w14:paraId="1AD666E6">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w:t>
          </w:r>
          <w:r>
            <w:rPr>
              <w:rFonts w:hint="eastAsia" w:ascii="Times New Roman" w:hAnsi="Times New Roman" w:eastAsia="宋体"/>
              <w:szCs w:val="21"/>
            </w:rPr>
            <w:t>3.6</w:t>
          </w:r>
          <w:r>
            <w:rPr>
              <w:rFonts w:ascii="Times New Roman" w:hAnsi="Times New Roman" w:eastAsia="宋体"/>
              <w:szCs w:val="21"/>
            </w:rPr>
            <w:t>.</w:t>
          </w:r>
          <w:r>
            <w:rPr>
              <w:rFonts w:hint="eastAsia" w:ascii="Times New Roman" w:hAnsi="Times New Roman" w:eastAsia="宋体"/>
              <w:szCs w:val="21"/>
            </w:rPr>
            <w:t>2</w:t>
          </w:r>
          <w:r>
            <w:rPr>
              <w:rFonts w:ascii="Times New Roman" w:hAnsi="Times New Roman" w:eastAsia="宋体"/>
              <w:szCs w:val="21"/>
            </w:rPr>
            <w:t>.</w:t>
          </w:r>
          <w:r>
            <w:rPr>
              <w:rFonts w:hint="eastAsia" w:ascii="Times New Roman" w:hAnsi="Times New Roman" w:eastAsia="宋体"/>
              <w:szCs w:val="21"/>
            </w:rPr>
            <w:t>3</w:t>
          </w:r>
          <w:r>
            <w:rPr>
              <w:rFonts w:ascii="Times New Roman" w:hAnsi="Times New Roman" w:eastAsia="宋体"/>
              <w:szCs w:val="21"/>
            </w:rPr>
            <w:t xml:space="preserve"> 增施充分腐熟的有机肥料，氮、磷、钾肥合理配比，配以叶面追肥，均衡施肥。</w:t>
          </w:r>
        </w:p>
        <w:p w14:paraId="64C31694">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w:t>
          </w:r>
          <w:r>
            <w:rPr>
              <w:rFonts w:ascii="黑体" w:hAnsi="黑体" w:eastAsia="黑体"/>
              <w:sz w:val="21"/>
              <w:szCs w:val="21"/>
            </w:rPr>
            <w:t>.</w:t>
          </w:r>
          <w:r>
            <w:rPr>
              <w:rFonts w:hint="eastAsia" w:ascii="黑体" w:hAnsi="黑体" w:eastAsia="黑体"/>
              <w:sz w:val="21"/>
              <w:szCs w:val="21"/>
            </w:rPr>
            <w:t>3</w:t>
          </w:r>
          <w:r>
            <w:rPr>
              <w:rFonts w:ascii="黑体" w:hAnsi="黑体" w:eastAsia="黑体"/>
              <w:sz w:val="21"/>
              <w:szCs w:val="21"/>
            </w:rPr>
            <w:t xml:space="preserve"> 物理防治</w:t>
          </w:r>
        </w:p>
        <w:p w14:paraId="6A582874">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采用黑光灯、频振式杀虫灯等进行诱杀鳞翅目害虫成虫。采用黄板诱蚜等，防控其危害。</w:t>
          </w:r>
        </w:p>
        <w:p w14:paraId="1A4879EC">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w:t>
          </w:r>
          <w:r>
            <w:rPr>
              <w:rFonts w:ascii="黑体" w:hAnsi="黑体" w:eastAsia="黑体"/>
              <w:sz w:val="21"/>
              <w:szCs w:val="21"/>
            </w:rPr>
            <w:t>.</w:t>
          </w:r>
          <w:r>
            <w:rPr>
              <w:rFonts w:hint="eastAsia" w:ascii="黑体" w:hAnsi="黑体" w:eastAsia="黑体"/>
              <w:sz w:val="21"/>
              <w:szCs w:val="21"/>
            </w:rPr>
            <w:t>4</w:t>
          </w:r>
          <w:r>
            <w:rPr>
              <w:rFonts w:ascii="黑体" w:hAnsi="黑体" w:eastAsia="黑体"/>
              <w:sz w:val="21"/>
              <w:szCs w:val="21"/>
            </w:rPr>
            <w:t xml:space="preserve"> 生物化学防治</w:t>
          </w:r>
        </w:p>
        <w:p w14:paraId="18FC28DA">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w:t>
          </w:r>
          <w:r>
            <w:rPr>
              <w:rFonts w:hint="eastAsia" w:ascii="Times New Roman" w:hAnsi="Times New Roman" w:eastAsia="宋体"/>
              <w:szCs w:val="21"/>
            </w:rPr>
            <w:t>3.6</w:t>
          </w:r>
          <w:r>
            <w:rPr>
              <w:rFonts w:ascii="Times New Roman" w:hAnsi="Times New Roman" w:eastAsia="宋体"/>
              <w:szCs w:val="21"/>
            </w:rPr>
            <w:t>.</w:t>
          </w:r>
          <w:r>
            <w:rPr>
              <w:rFonts w:hint="eastAsia" w:ascii="Times New Roman" w:hAnsi="Times New Roman" w:eastAsia="宋体"/>
              <w:szCs w:val="21"/>
            </w:rPr>
            <w:t>4</w:t>
          </w:r>
          <w:r>
            <w:rPr>
              <w:rFonts w:ascii="Times New Roman" w:hAnsi="Times New Roman" w:eastAsia="宋体"/>
              <w:szCs w:val="21"/>
            </w:rPr>
            <w:t>.1 积极保护利用天敌，放养天敌防治病虫害。</w:t>
          </w:r>
        </w:p>
        <w:p w14:paraId="763177E5">
          <w:pPr>
            <w:pStyle w:val="233"/>
            <w:adjustRightInd/>
            <w:snapToGrid w:val="0"/>
            <w:spacing w:before="156" w:beforeLines="50" w:after="156" w:afterLines="50" w:line="240" w:lineRule="auto"/>
            <w:ind w:left="0" w:firstLine="420" w:firstLineChars="200"/>
            <w:rPr>
              <w:rFonts w:ascii="Times New Roman" w:hAnsi="Times New Roman" w:eastAsia="宋体"/>
              <w:kern w:val="2"/>
              <w:sz w:val="21"/>
              <w:szCs w:val="21"/>
            </w:rPr>
          </w:pPr>
          <w:r>
            <w:rPr>
              <w:rFonts w:ascii="Times New Roman" w:hAnsi="Times New Roman" w:eastAsia="宋体"/>
              <w:kern w:val="2"/>
              <w:sz w:val="21"/>
              <w:szCs w:val="21"/>
            </w:rPr>
            <w:t>4.</w:t>
          </w:r>
          <w:r>
            <w:rPr>
              <w:rFonts w:hint="default" w:ascii="Times New Roman" w:hAnsi="Times New Roman" w:eastAsia="宋体"/>
              <w:kern w:val="2"/>
              <w:sz w:val="21"/>
              <w:szCs w:val="21"/>
            </w:rPr>
            <w:t>3.6.4</w:t>
          </w:r>
          <w:r>
            <w:rPr>
              <w:rFonts w:ascii="Times New Roman" w:hAnsi="Times New Roman" w:eastAsia="宋体"/>
              <w:kern w:val="2"/>
              <w:sz w:val="21"/>
              <w:szCs w:val="21"/>
            </w:rPr>
            <w:t>.2 药剂防治害虫</w:t>
          </w:r>
        </w:p>
        <w:p w14:paraId="4EC47097">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蚜虫</w:t>
          </w:r>
          <w:r>
            <w:rPr>
              <w:rFonts w:hint="eastAsia" w:ascii="Times New Roman" w:hAnsi="Times New Roman"/>
              <w:szCs w:val="21"/>
              <w:lang w:eastAsia="zh-CN"/>
            </w:rPr>
            <w:t>、</w:t>
          </w:r>
          <w:r>
            <w:rPr>
              <w:rFonts w:hint="eastAsia" w:ascii="Times New Roman" w:hAnsi="Times New Roman"/>
              <w:szCs w:val="21"/>
              <w:lang w:val="en-US" w:eastAsia="zh-CN"/>
            </w:rPr>
            <w:t>白粉虱</w:t>
          </w:r>
          <w:r>
            <w:rPr>
              <w:rFonts w:ascii="Times New Roman" w:hAnsi="Times New Roman" w:eastAsia="宋体"/>
              <w:szCs w:val="21"/>
            </w:rPr>
            <w:t>：采用10%吡虫啉可湿性粉剂2000</w:t>
          </w:r>
          <w:r>
            <w:rPr>
              <w:rFonts w:hint="eastAsia" w:ascii="Times New Roman" w:hAnsi="Times New Roman" w:eastAsia="宋体"/>
              <w:szCs w:val="21"/>
            </w:rPr>
            <w:t>倍液~</w:t>
          </w:r>
          <w:r>
            <w:rPr>
              <w:rFonts w:ascii="Times New Roman" w:hAnsi="Times New Roman" w:eastAsia="宋体"/>
              <w:szCs w:val="21"/>
            </w:rPr>
            <w:t>3000倍液，或5%天然除虫菊素乳油500倍液，或0.3%印楝素乳油500倍液</w:t>
          </w:r>
          <w:r>
            <w:rPr>
              <w:rFonts w:hint="eastAsia" w:ascii="Times New Roman" w:hAnsi="Times New Roman" w:eastAsia="宋体"/>
              <w:szCs w:val="21"/>
            </w:rPr>
            <w:t>等</w:t>
          </w:r>
          <w:r>
            <w:rPr>
              <w:rFonts w:ascii="Times New Roman" w:hAnsi="Times New Roman" w:eastAsia="宋体"/>
              <w:szCs w:val="21"/>
            </w:rPr>
            <w:t>喷雾。</w:t>
          </w:r>
        </w:p>
        <w:p w14:paraId="5AEE69B8">
          <w:pPr>
            <w:adjustRightInd/>
            <w:spacing w:line="240" w:lineRule="auto"/>
            <w:ind w:firstLine="420" w:firstLineChars="200"/>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潜叶蝇：</w:t>
          </w:r>
          <w:r>
            <w:rPr>
              <w:rFonts w:hint="default" w:ascii="Times New Roman" w:hAnsi="Times New Roman" w:eastAsia="宋体" w:cs="Times New Roman"/>
              <w:color w:val="000000"/>
              <w:kern w:val="0"/>
              <w:sz w:val="21"/>
              <w:szCs w:val="21"/>
            </w:rPr>
            <w:t>产卵盛期至幼虫孵化初期</w:t>
          </w:r>
          <w:r>
            <w:rPr>
              <w:rFonts w:hint="eastAsia" w:ascii="Times New Roman" w:hAnsi="Times New Roman" w:eastAsia="宋体" w:cs="Times New Roman"/>
              <w:color w:val="000000"/>
              <w:kern w:val="0"/>
              <w:sz w:val="21"/>
              <w:szCs w:val="21"/>
              <w:lang w:val="en-US" w:eastAsia="zh-CN"/>
            </w:rPr>
            <w:t>采用</w:t>
          </w:r>
          <w:r>
            <w:rPr>
              <w:rFonts w:hint="default" w:ascii="Times New Roman" w:hAnsi="Times New Roman" w:eastAsia="宋体" w:cs="Times New Roman"/>
              <w:color w:val="000000"/>
              <w:kern w:val="0"/>
              <w:sz w:val="21"/>
              <w:szCs w:val="21"/>
            </w:rPr>
            <w:t>80%灭蝇胺水分散粒剂10</w:t>
          </w:r>
          <w:r>
            <w:rPr>
              <w:rFonts w:hint="eastAsia" w:ascii="Times New Roman" w:hAnsi="Times New Roman" w:cs="Times New Roman"/>
              <w:color w:val="000000"/>
              <w:kern w:val="0"/>
              <w:sz w:val="21"/>
              <w:szCs w:val="21"/>
              <w:lang w:val="en-US" w:eastAsia="zh-CN"/>
            </w:rPr>
            <w:t xml:space="preserve"> g</w:t>
          </w:r>
          <w:r>
            <w:rPr>
              <w:rFonts w:hint="default" w:ascii="Times New Roman" w:hAnsi="Times New Roman" w:eastAsia="宋体" w:cs="Times New Roman"/>
              <w:color w:val="000000"/>
              <w:kern w:val="0"/>
              <w:sz w:val="21"/>
              <w:szCs w:val="21"/>
            </w:rPr>
            <w:t>~15</w:t>
          </w:r>
          <w:r>
            <w:rPr>
              <w:rFonts w:hint="eastAsia" w:ascii="Times New Roman" w:hAnsi="Times New Roman" w:cs="Times New Roman"/>
              <w:color w:val="000000"/>
              <w:kern w:val="0"/>
              <w:sz w:val="21"/>
              <w:szCs w:val="21"/>
              <w:lang w:val="en-US" w:eastAsia="zh-CN"/>
            </w:rPr>
            <w:t xml:space="preserve"> g等</w:t>
          </w:r>
          <w:r>
            <w:rPr>
              <w:rFonts w:hint="eastAsia" w:ascii="Times New Roman" w:hAnsi="Times New Roman" w:eastAsia="宋体" w:cs="Times New Roman"/>
              <w:color w:val="000000"/>
              <w:kern w:val="0"/>
              <w:sz w:val="21"/>
              <w:szCs w:val="21"/>
              <w:lang w:val="en-US" w:eastAsia="zh-CN"/>
            </w:rPr>
            <w:t>进行喷雾。</w:t>
          </w:r>
        </w:p>
        <w:p w14:paraId="44161FAC">
          <w:pPr>
            <w:widowControl w:val="0"/>
            <w:adjustRightInd/>
            <w:snapToGrid w:val="0"/>
            <w:spacing w:line="360" w:lineRule="auto"/>
            <w:ind w:left="420" w:leftChars="200" w:firstLine="0" w:firstLineChars="0"/>
            <w:jc w:val="both"/>
            <w:rPr>
              <w:rFonts w:ascii="Times New Roman" w:hAnsi="Times New Roman" w:eastAsia="宋体" w:cs="Times New Roman"/>
              <w:color w:val="000000"/>
              <w:kern w:val="2"/>
              <w:sz w:val="21"/>
              <w:szCs w:val="21"/>
            </w:rPr>
          </w:pPr>
          <w:r>
            <w:rPr>
              <w:rFonts w:ascii="Times New Roman" w:hAnsi="Times New Roman" w:eastAsia="宋体" w:cs="Times New Roman"/>
              <w:color w:val="000000"/>
              <w:kern w:val="2"/>
              <w:sz w:val="21"/>
              <w:szCs w:val="21"/>
            </w:rPr>
            <w:t>红蜘蛛：</w:t>
          </w:r>
          <w:r>
            <w:rPr>
              <w:rFonts w:hint="eastAsia" w:ascii="Times New Roman" w:hAnsi="Times New Roman" w:eastAsia="宋体" w:cs="Times New Roman"/>
              <w:color w:val="000000"/>
              <w:kern w:val="2"/>
              <w:sz w:val="21"/>
              <w:szCs w:val="21"/>
              <w:lang w:val="en-US" w:eastAsia="zh-CN"/>
            </w:rPr>
            <w:t>采</w:t>
          </w:r>
          <w:r>
            <w:rPr>
              <w:rFonts w:ascii="Times New Roman" w:hAnsi="Times New Roman" w:eastAsia="宋体" w:cs="Times New Roman"/>
              <w:color w:val="000000"/>
              <w:kern w:val="2"/>
              <w:sz w:val="21"/>
              <w:szCs w:val="21"/>
            </w:rPr>
            <w:t>用</w:t>
          </w:r>
          <w:r>
            <w:rPr>
              <w:rFonts w:hint="eastAsia" w:ascii="Times New Roman" w:hAnsi="Times New Roman" w:eastAsia="宋体" w:cs="Times New Roman"/>
              <w:color w:val="000000"/>
              <w:kern w:val="2"/>
              <w:sz w:val="21"/>
              <w:szCs w:val="21"/>
              <w:lang w:val="en-US" w:eastAsia="zh-CN"/>
            </w:rPr>
            <w:t>110</w:t>
          </w:r>
          <w:r>
            <w:rPr>
              <w:rFonts w:hint="eastAsia" w:ascii="Times New Roman" w:hAnsi="Times New Roman" w:cs="Times New Roman"/>
              <w:color w:val="000000"/>
              <w:kern w:val="2"/>
              <w:sz w:val="21"/>
              <w:szCs w:val="21"/>
              <w:lang w:val="en-US" w:eastAsia="zh-CN"/>
            </w:rPr>
            <w:t xml:space="preserve"> g</w:t>
          </w:r>
          <w:r>
            <w:rPr>
              <w:rFonts w:hint="eastAsia" w:ascii="Times New Roman" w:hAnsi="Times New Roman" w:eastAsia="宋体" w:cs="Times New Roman"/>
              <w:color w:val="000000"/>
              <w:kern w:val="2"/>
              <w:sz w:val="21"/>
              <w:szCs w:val="21"/>
              <w:lang w:val="en-US" w:eastAsia="zh-CN"/>
            </w:rPr>
            <w:t>/</w:t>
          </w:r>
          <w:r>
            <w:rPr>
              <w:rFonts w:hint="eastAsia" w:ascii="Times New Roman" w:hAnsi="Times New Roman" w:cs="Times New Roman"/>
              <w:color w:val="000000"/>
              <w:kern w:val="2"/>
              <w:sz w:val="21"/>
              <w:szCs w:val="21"/>
              <w:lang w:val="en-US" w:eastAsia="zh-CN"/>
            </w:rPr>
            <w:t>L</w:t>
          </w:r>
          <w:r>
            <w:rPr>
              <w:rFonts w:hint="eastAsia" w:ascii="Times New Roman" w:hAnsi="Times New Roman" w:eastAsia="宋体" w:cs="Times New Roman"/>
              <w:color w:val="000000"/>
              <w:kern w:val="2"/>
              <w:sz w:val="21"/>
              <w:szCs w:val="21"/>
            </w:rPr>
            <w:t>乙螨唑悬浮</w:t>
          </w:r>
          <w:r>
            <w:rPr>
              <w:rFonts w:ascii="Times New Roman" w:hAnsi="Times New Roman" w:eastAsia="宋体" w:cs="Times New Roman"/>
              <w:color w:val="000000"/>
              <w:kern w:val="2"/>
              <w:sz w:val="21"/>
              <w:szCs w:val="21"/>
            </w:rPr>
            <w:t>剂</w:t>
          </w:r>
          <w:r>
            <w:rPr>
              <w:rFonts w:hint="eastAsia" w:ascii="Times New Roman" w:hAnsi="Times New Roman" w:eastAsia="宋体" w:cs="Times New Roman"/>
              <w:color w:val="000000"/>
              <w:kern w:val="2"/>
              <w:sz w:val="21"/>
              <w:szCs w:val="21"/>
              <w:lang w:val="en-US" w:eastAsia="zh-CN"/>
            </w:rPr>
            <w:t>3500</w:t>
          </w:r>
          <w:r>
            <w:rPr>
              <w:rFonts w:ascii="Times New Roman" w:hAnsi="Times New Roman" w:eastAsia="宋体" w:cs="Times New Roman"/>
              <w:color w:val="000000"/>
              <w:kern w:val="2"/>
              <w:sz w:val="21"/>
              <w:szCs w:val="21"/>
            </w:rPr>
            <w:t>倍液</w:t>
          </w:r>
          <w:r>
            <w:rPr>
              <w:rFonts w:hint="default" w:ascii="Times New Roman" w:hAnsi="Times New Roman" w:eastAsia="宋体" w:cs="Times New Roman"/>
              <w:sz w:val="21"/>
              <w:szCs w:val="21"/>
              <w:lang w:val="en-US" w:eastAsia="zh-CN" w:bidi="ar-SA"/>
            </w:rPr>
            <w:t>~</w:t>
          </w:r>
          <w:r>
            <w:rPr>
              <w:rFonts w:hint="eastAsia" w:ascii="Times New Roman" w:hAnsi="Times New Roman" w:eastAsia="宋体" w:cs="Times New Roman"/>
              <w:color w:val="000000"/>
              <w:kern w:val="2"/>
              <w:sz w:val="21"/>
              <w:szCs w:val="21"/>
              <w:lang w:val="en-US" w:eastAsia="zh-CN"/>
            </w:rPr>
            <w:t>5</w:t>
          </w:r>
          <w:r>
            <w:rPr>
              <w:rFonts w:hint="eastAsia" w:ascii="Times New Roman" w:hAnsi="Times New Roman" w:eastAsia="宋体" w:cs="Times New Roman"/>
              <w:color w:val="000000"/>
              <w:kern w:val="2"/>
              <w:sz w:val="21"/>
              <w:szCs w:val="21"/>
            </w:rPr>
            <w:t>000</w:t>
          </w:r>
          <w:r>
            <w:rPr>
              <w:rFonts w:ascii="Times New Roman" w:hAnsi="Times New Roman" w:eastAsia="宋体" w:cs="Times New Roman"/>
              <w:color w:val="000000"/>
              <w:kern w:val="2"/>
              <w:sz w:val="21"/>
              <w:szCs w:val="21"/>
            </w:rPr>
            <w:t>倍液等喷雾。</w:t>
          </w:r>
        </w:p>
        <w:p w14:paraId="3D6AFD94">
          <w:pPr>
            <w:widowControl w:val="0"/>
            <w:adjustRightInd/>
            <w:snapToGrid w:val="0"/>
            <w:spacing w:line="360" w:lineRule="auto"/>
            <w:jc w:val="both"/>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3.6.4</w:t>
          </w:r>
          <w:r>
            <w:rPr>
              <w:rFonts w:ascii="黑体" w:hAnsi="黑体" w:eastAsia="黑体"/>
              <w:sz w:val="21"/>
              <w:szCs w:val="21"/>
            </w:rPr>
            <w:t>.</w:t>
          </w:r>
          <w:r>
            <w:rPr>
              <w:rFonts w:hint="eastAsia" w:ascii="黑体" w:hAnsi="黑体" w:eastAsia="黑体"/>
              <w:sz w:val="21"/>
              <w:szCs w:val="21"/>
              <w:lang w:val="en-US" w:eastAsia="zh-CN"/>
            </w:rPr>
            <w:t>3</w:t>
          </w:r>
          <w:r>
            <w:rPr>
              <w:rFonts w:ascii="黑体" w:hAnsi="黑体" w:eastAsia="黑体"/>
              <w:sz w:val="21"/>
              <w:szCs w:val="21"/>
            </w:rPr>
            <w:t xml:space="preserve"> </w:t>
          </w:r>
          <w:r>
            <w:rPr>
              <w:rFonts w:hint="eastAsia" w:ascii="黑体" w:hAnsi="黑体" w:eastAsia="黑体"/>
              <w:sz w:val="21"/>
              <w:szCs w:val="21"/>
            </w:rPr>
            <w:t>锈病</w:t>
          </w:r>
        </w:p>
        <w:p w14:paraId="2800B997">
          <w:pPr>
            <w:pageBreakBefore w:val="0"/>
            <w:widowControl w:val="0"/>
            <w:kinsoku/>
            <w:wordWrap/>
            <w:overflowPunct/>
            <w:topLinePunct w:val="0"/>
            <w:bidi w:val="0"/>
            <w:adjustRightInd/>
            <w:snapToGrid w:val="0"/>
            <w:spacing w:line="360" w:lineRule="auto"/>
            <w:ind w:firstLine="420" w:firstLineChars="200"/>
            <w:jc w:val="both"/>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采用43%戊唑醇悬浮剂500倍液等进行喷雾。</w:t>
          </w:r>
        </w:p>
        <w:p w14:paraId="3C1AD35F">
          <w:pPr>
            <w:pageBreakBefore w:val="0"/>
            <w:widowControl w:val="0"/>
            <w:kinsoku/>
            <w:wordWrap/>
            <w:overflowPunct/>
            <w:topLinePunct w:val="0"/>
            <w:bidi w:val="0"/>
            <w:adjustRightInd/>
            <w:snapToGrid w:val="0"/>
            <w:spacing w:line="360" w:lineRule="auto"/>
            <w:jc w:val="both"/>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3.6.4</w:t>
          </w:r>
          <w:r>
            <w:rPr>
              <w:rFonts w:ascii="黑体" w:hAnsi="黑体" w:eastAsia="黑体"/>
              <w:sz w:val="21"/>
              <w:szCs w:val="21"/>
            </w:rPr>
            <w:t>.</w:t>
          </w:r>
          <w:r>
            <w:rPr>
              <w:rFonts w:hint="eastAsia" w:ascii="黑体" w:hAnsi="黑体" w:eastAsia="黑体"/>
              <w:sz w:val="21"/>
              <w:szCs w:val="21"/>
              <w:lang w:val="en-US" w:eastAsia="zh-CN"/>
            </w:rPr>
            <w:t>4</w:t>
          </w:r>
          <w:r>
            <w:rPr>
              <w:rFonts w:ascii="黑体" w:hAnsi="黑体" w:eastAsia="黑体"/>
              <w:sz w:val="21"/>
              <w:szCs w:val="21"/>
            </w:rPr>
            <w:t xml:space="preserve"> </w:t>
          </w:r>
          <w:r>
            <w:rPr>
              <w:rFonts w:hint="eastAsia" w:ascii="黑体" w:hAnsi="黑体" w:eastAsia="黑体"/>
              <w:sz w:val="21"/>
              <w:szCs w:val="21"/>
            </w:rPr>
            <w:t>灰霉</w:t>
          </w:r>
          <w:r>
            <w:rPr>
              <w:rFonts w:ascii="黑体" w:hAnsi="黑体" w:eastAsia="黑体"/>
              <w:sz w:val="21"/>
              <w:szCs w:val="21"/>
            </w:rPr>
            <w:t>病</w:t>
          </w:r>
        </w:p>
        <w:p w14:paraId="2D6322FC">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ascii="Times New Roman" w:hAnsi="Times New Roman" w:eastAsia="宋体"/>
              <w:szCs w:val="21"/>
            </w:rPr>
          </w:pPr>
          <w:r>
            <w:rPr>
              <w:rFonts w:hint="default" w:ascii="Times New Roman" w:hAnsi="Times New Roman" w:eastAsia="宋体" w:cs="Times New Roman"/>
              <w:bCs/>
              <w:sz w:val="21"/>
              <w:szCs w:val="21"/>
              <w:lang w:val="en-US" w:eastAsia="zh-CN" w:bidi="ar-SA"/>
            </w:rPr>
            <w:t>发病初期</w:t>
          </w:r>
          <w:r>
            <w:rPr>
              <w:rFonts w:hint="eastAsia" w:ascii="Times New Roman" w:hAnsi="Times New Roman" w:eastAsia="宋体" w:cs="Times New Roman"/>
              <w:bCs/>
              <w:sz w:val="21"/>
              <w:szCs w:val="21"/>
              <w:lang w:val="en-US" w:eastAsia="zh-CN" w:bidi="ar-SA"/>
            </w:rPr>
            <w:t>采用</w:t>
          </w:r>
          <w:r>
            <w:rPr>
              <w:rFonts w:hint="default" w:ascii="Times New Roman" w:hAnsi="Times New Roman" w:eastAsia="宋体" w:cs="Times New Roman"/>
              <w:sz w:val="21"/>
              <w:szCs w:val="21"/>
              <w:lang w:val="en-US" w:eastAsia="zh-CN" w:bidi="ar-SA"/>
            </w:rPr>
            <w:t>40%嘧霉胺悬浮剂</w:t>
          </w:r>
          <w:r>
            <w:rPr>
              <w:rFonts w:hint="default" w:ascii="Times New Roman" w:hAnsi="Times New Roman" w:eastAsia="宋体" w:cs="Times New Roman"/>
              <w:bCs/>
              <w:sz w:val="21"/>
              <w:szCs w:val="21"/>
              <w:lang w:val="en-US" w:eastAsia="zh-CN" w:bidi="ar-SA"/>
            </w:rPr>
            <w:t>62</w:t>
          </w:r>
          <w:r>
            <w:rPr>
              <w:rFonts w:hint="eastAsia" w:ascii="Times New Roman" w:hAnsi="Times New Roman" w:cs="Times New Roman"/>
              <w:bCs/>
              <w:sz w:val="21"/>
              <w:szCs w:val="21"/>
              <w:lang w:val="en-US" w:eastAsia="zh-CN" w:bidi="ar-SA"/>
            </w:rPr>
            <w:t xml:space="preserve"> ml</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bCs/>
              <w:sz w:val="21"/>
              <w:szCs w:val="21"/>
              <w:lang w:val="en-US" w:eastAsia="zh-CN" w:bidi="ar-SA"/>
            </w:rPr>
            <w:t>94</w:t>
          </w:r>
          <w:r>
            <w:rPr>
              <w:rFonts w:hint="eastAsia" w:ascii="Times New Roman" w:hAnsi="Times New Roman" w:cs="Times New Roman"/>
              <w:bCs/>
              <w:sz w:val="21"/>
              <w:szCs w:val="21"/>
              <w:lang w:val="en-US" w:eastAsia="zh-CN" w:bidi="ar-SA"/>
            </w:rPr>
            <w:t xml:space="preserve"> ml</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eastAsia" w:ascii="Times New Roman" w:hAnsi="Times New Roman" w:eastAsia="宋体" w:cs="Times New Roman"/>
              <w:bCs/>
              <w:sz w:val="21"/>
              <w:szCs w:val="21"/>
              <w:lang w:val="en-US" w:eastAsia="zh-CN" w:bidi="ar-SA"/>
            </w:rPr>
            <w:t>，</w:t>
          </w:r>
          <w:r>
            <w:rPr>
              <w:rFonts w:hint="default" w:ascii="Times New Roman" w:hAnsi="Times New Roman" w:eastAsia="宋体" w:cs="Times New Roman"/>
              <w:bCs w:val="0"/>
              <w:sz w:val="21"/>
              <w:szCs w:val="21"/>
              <w:lang w:val="en-US" w:eastAsia="zh-CN" w:bidi="ar-SA"/>
            </w:rPr>
            <w:t>或</w:t>
          </w:r>
          <w:r>
            <w:rPr>
              <w:rFonts w:hint="default" w:ascii="Times New Roman" w:hAnsi="Times New Roman" w:eastAsia="宋体" w:cs="Times New Roman"/>
              <w:color w:val="auto"/>
              <w:kern w:val="2"/>
              <w:sz w:val="21"/>
              <w:szCs w:val="21"/>
              <w:lang w:val="en-US" w:eastAsia="zh-CN" w:bidi="ar-SA"/>
            </w:rPr>
            <w:t>50%克菌丹可湿性粉</w:t>
          </w:r>
          <w:r>
            <w:rPr>
              <w:rFonts w:ascii="Times New Roman" w:hAnsi="Times New Roman" w:eastAsia="宋体" w:cs="Times New Roman"/>
              <w:color w:val="auto"/>
              <w:kern w:val="2"/>
              <w:sz w:val="21"/>
              <w:szCs w:val="21"/>
              <w:lang w:val="en-US" w:eastAsia="zh-CN" w:bidi="ar-SA"/>
            </w:rPr>
            <w:t>剂</w:t>
          </w:r>
          <w:r>
            <w:rPr>
              <w:rFonts w:hint="default" w:ascii="Times New Roman" w:hAnsi="Times New Roman" w:eastAsia="宋体" w:cs="Times New Roman"/>
              <w:color w:val="auto"/>
              <w:kern w:val="2"/>
              <w:sz w:val="21"/>
              <w:szCs w:val="21"/>
              <w:lang w:val="en-US" w:eastAsia="zh-CN" w:bidi="ar-SA"/>
            </w:rPr>
            <w:t>400倍液</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600倍液</w:t>
          </w:r>
          <w:r>
            <w:rPr>
              <w:rFonts w:hint="eastAsia" w:ascii="Times New Roman" w:hAnsi="Times New Roman" w:cs="Times New Roman"/>
              <w:color w:val="auto"/>
              <w:kern w:val="2"/>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或50%腐霉利可湿性粉剂50</w:t>
          </w:r>
          <w:r>
            <w:rPr>
              <w:rFonts w:hint="eastAsia" w:ascii="Times New Roman" w:hAnsi="Times New Roman" w:cs="Times New Roman"/>
              <w:color w:val="000000"/>
              <w:kern w:val="2"/>
              <w:sz w:val="21"/>
              <w:szCs w:val="21"/>
              <w:lang w:val="en-US" w:eastAsia="zh-CN" w:bidi="ar-SA"/>
            </w:rPr>
            <w:t xml:space="preserve"> </w:t>
          </w:r>
          <w:r>
            <w:rPr>
              <w:rFonts w:hint="eastAsia" w:ascii="Times New Roman" w:hAnsi="Times New Roman" w:cs="Times New Roman"/>
              <w:bCs/>
              <w:sz w:val="21"/>
              <w:szCs w:val="21"/>
              <w:lang w:val="en-US" w:eastAsia="zh-CN" w:bidi="ar-SA"/>
            </w:rPr>
            <w:t>g</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default" w:ascii="Times New Roman" w:hAnsi="Times New Roman" w:eastAsia="宋体" w:cs="Times New Roman"/>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100</w:t>
          </w:r>
          <w:r>
            <w:rPr>
              <w:rFonts w:hint="eastAsia" w:ascii="Times New Roman" w:hAnsi="Times New Roman" w:cs="Times New Roman"/>
              <w:color w:val="000000"/>
              <w:kern w:val="2"/>
              <w:sz w:val="21"/>
              <w:szCs w:val="21"/>
              <w:lang w:val="en-US" w:eastAsia="zh-CN" w:bidi="ar-SA"/>
            </w:rPr>
            <w:t xml:space="preserve"> </w:t>
          </w:r>
          <w:r>
            <w:rPr>
              <w:rFonts w:hint="eastAsia" w:ascii="Times New Roman" w:hAnsi="Times New Roman" w:cs="Times New Roman"/>
              <w:bCs/>
              <w:sz w:val="21"/>
              <w:szCs w:val="21"/>
              <w:lang w:val="en-US" w:eastAsia="zh-CN" w:bidi="ar-SA"/>
            </w:rPr>
            <w:t>g</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ascii="Times New Roman" w:hAnsi="Times New Roman" w:eastAsia="宋体"/>
              <w:szCs w:val="21"/>
            </w:rPr>
            <w:t>，或2%武夷菌素水剂100倍液</w:t>
          </w:r>
          <w:r>
            <w:rPr>
              <w:rFonts w:hint="eastAsia" w:ascii="Times New Roman" w:hAnsi="Times New Roman" w:eastAsia="宋体"/>
              <w:szCs w:val="21"/>
            </w:rPr>
            <w:t>等</w:t>
          </w:r>
          <w:r>
            <w:rPr>
              <w:rFonts w:hint="eastAsia" w:ascii="Times New Roman" w:hAnsi="Times New Roman"/>
              <w:szCs w:val="21"/>
              <w:lang w:val="en-US" w:eastAsia="zh-CN"/>
            </w:rPr>
            <w:t>进行</w:t>
          </w:r>
          <w:r>
            <w:rPr>
              <w:rFonts w:ascii="Times New Roman" w:hAnsi="Times New Roman" w:eastAsia="宋体"/>
              <w:szCs w:val="21"/>
            </w:rPr>
            <w:t>喷雾。</w:t>
          </w:r>
        </w:p>
        <w:p w14:paraId="16BDAC0D">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3.6</w:t>
          </w:r>
          <w:r>
            <w:rPr>
              <w:rFonts w:ascii="黑体" w:hAnsi="黑体" w:eastAsia="黑体"/>
              <w:sz w:val="21"/>
              <w:szCs w:val="21"/>
            </w:rPr>
            <w:t>.</w:t>
          </w:r>
          <w:r>
            <w:rPr>
              <w:rFonts w:hint="eastAsia" w:ascii="黑体" w:hAnsi="黑体" w:eastAsia="黑体"/>
              <w:sz w:val="21"/>
              <w:szCs w:val="21"/>
            </w:rPr>
            <w:t>4</w:t>
          </w:r>
          <w:r>
            <w:rPr>
              <w:rFonts w:ascii="黑体" w:hAnsi="黑体" w:eastAsia="黑体"/>
              <w:sz w:val="21"/>
              <w:szCs w:val="21"/>
            </w:rPr>
            <w:t>.</w:t>
          </w:r>
          <w:r>
            <w:rPr>
              <w:rFonts w:hint="eastAsia" w:ascii="黑体" w:hAnsi="黑体" w:eastAsia="黑体"/>
              <w:sz w:val="21"/>
              <w:szCs w:val="21"/>
              <w:lang w:val="en-US" w:eastAsia="zh-CN"/>
            </w:rPr>
            <w:t>5</w:t>
          </w:r>
          <w:r>
            <w:rPr>
              <w:rFonts w:ascii="黑体" w:hAnsi="黑体" w:eastAsia="黑体"/>
              <w:sz w:val="21"/>
              <w:szCs w:val="21"/>
            </w:rPr>
            <w:t xml:space="preserve"> </w:t>
          </w:r>
          <w:r>
            <w:rPr>
              <w:rFonts w:hint="eastAsia" w:ascii="黑体" w:hAnsi="黑体" w:eastAsia="黑体"/>
              <w:sz w:val="21"/>
              <w:szCs w:val="21"/>
            </w:rPr>
            <w:t>疫病</w:t>
          </w:r>
        </w:p>
        <w:p w14:paraId="4747A6DF">
          <w:pPr>
            <w:keepNext w:val="0"/>
            <w:keepLines w:val="0"/>
            <w:pageBreakBefore w:val="0"/>
            <w:widowControl/>
            <w:kinsoku/>
            <w:wordWrap/>
            <w:overflowPunct/>
            <w:topLinePunct w:val="0"/>
            <w:bidi w:val="0"/>
            <w:adjustRightInd/>
            <w:snapToGrid w:val="0"/>
            <w:spacing w:beforeAutospacing="0" w:afterAutospacing="0" w:line="360" w:lineRule="auto"/>
            <w:ind w:firstLine="420" w:firstLineChars="200"/>
            <w:jc w:val="left"/>
            <w:rPr>
              <w:rFonts w:ascii="Times New Roman" w:hAnsi="Times New Roman" w:eastAsia="宋体"/>
              <w:szCs w:val="21"/>
            </w:rPr>
          </w:pPr>
          <w:r>
            <w:rPr>
              <w:rFonts w:hint="default" w:ascii="Times New Roman" w:hAnsi="Times New Roman" w:eastAsia="宋体" w:cs="Times New Roman"/>
              <w:kern w:val="0"/>
              <w:sz w:val="21"/>
              <w:szCs w:val="21"/>
            </w:rPr>
            <w:t>发病初期80%代森锰锌可湿性粉剂150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210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cs="Times New Roman"/>
              <w:bCs/>
              <w:kern w:val="0"/>
              <w:sz w:val="21"/>
              <w:szCs w:val="21"/>
              <w:lang w:val="en-US" w:eastAsia="zh-CN"/>
            </w:rPr>
            <w:t>，或52.5%噁酮</w:t>
          </w:r>
          <w:r>
            <w:rPr>
              <w:rFonts w:hint="eastAsia" w:ascii="宋体" w:hAnsi="宋体" w:eastAsia="宋体" w:cs="宋体"/>
              <w:bCs/>
              <w:kern w:val="0"/>
              <w:sz w:val="21"/>
              <w:szCs w:val="21"/>
              <w:lang w:val="en-US" w:eastAsia="zh-CN"/>
            </w:rPr>
            <w:t>·</w:t>
          </w:r>
          <w:r>
            <w:rPr>
              <w:rFonts w:hint="eastAsia" w:ascii="宋体" w:hAnsi="宋体" w:cs="宋体"/>
              <w:bCs/>
              <w:kern w:val="0"/>
              <w:sz w:val="21"/>
              <w:szCs w:val="21"/>
              <w:lang w:val="en-US" w:eastAsia="zh-CN"/>
            </w:rPr>
            <w:t>霜脲氰水分散粒剂3</w:t>
          </w:r>
          <w:r>
            <w:rPr>
              <w:rFonts w:hint="default" w:ascii="Times New Roman" w:hAnsi="Times New Roman" w:eastAsia="宋体" w:cs="Times New Roman"/>
              <w:kern w:val="0"/>
              <w:sz w:val="21"/>
              <w:szCs w:val="21"/>
            </w:rPr>
            <w:t>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eastAsia" w:ascii="Times New Roman" w:hAnsi="Times New Roman" w:cs="Times New Roman"/>
              <w:sz w:val="21"/>
              <w:szCs w:val="21"/>
              <w:lang w:val="en-US" w:eastAsia="zh-CN"/>
            </w:rPr>
            <w:t>4</w:t>
          </w:r>
          <w:r>
            <w:rPr>
              <w:rFonts w:hint="default" w:ascii="Times New Roman" w:hAnsi="Times New Roman" w:eastAsia="宋体" w:cs="Times New Roman"/>
              <w:kern w:val="0"/>
              <w:sz w:val="21"/>
              <w:szCs w:val="21"/>
            </w:rPr>
            <w:t>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bCs/>
              <w:kern w:val="0"/>
              <w:sz w:val="21"/>
              <w:szCs w:val="21"/>
              <w:lang w:val="en-US" w:eastAsia="zh-CN"/>
            </w:rPr>
            <w:t>等</w:t>
          </w:r>
          <w:r>
            <w:rPr>
              <w:rFonts w:hint="eastAsia" w:ascii="Times New Roman" w:hAnsi="Times New Roman" w:eastAsia="宋体" w:cs="Times New Roman"/>
              <w:kern w:val="0"/>
              <w:sz w:val="21"/>
              <w:szCs w:val="21"/>
              <w:lang w:val="en-US" w:eastAsia="zh-CN"/>
            </w:rPr>
            <w:t>进行喷雾</w:t>
          </w:r>
          <w:r>
            <w:rPr>
              <w:rFonts w:hint="eastAsia" w:ascii="Times New Roman" w:hAnsi="Times New Roman" w:eastAsia="宋体"/>
              <w:szCs w:val="21"/>
            </w:rPr>
            <w:t>。</w:t>
          </w:r>
        </w:p>
        <w:p w14:paraId="153410B9">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4.</w:t>
          </w:r>
          <w:r>
            <w:rPr>
              <w:rFonts w:hint="eastAsia" w:ascii="黑体" w:hAnsi="黑体" w:eastAsia="黑体"/>
              <w:sz w:val="21"/>
              <w:szCs w:val="21"/>
            </w:rPr>
            <w:t>4</w:t>
          </w:r>
          <w:r>
            <w:rPr>
              <w:rFonts w:ascii="黑体" w:hAnsi="黑体" w:eastAsia="黑体"/>
              <w:sz w:val="21"/>
              <w:szCs w:val="21"/>
            </w:rPr>
            <w:t xml:space="preserve"> </w:t>
          </w:r>
          <w:r>
            <w:rPr>
              <w:rFonts w:hint="eastAsia" w:ascii="黑体" w:hAnsi="黑体" w:eastAsia="黑体"/>
              <w:sz w:val="21"/>
              <w:szCs w:val="21"/>
            </w:rPr>
            <w:t>秋延晚栽培</w:t>
          </w:r>
        </w:p>
        <w:p w14:paraId="54BA4CC1">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4.4.1 播前准备</w:t>
          </w:r>
        </w:p>
        <w:p w14:paraId="5ECD20CC">
          <w:pPr>
            <w:pStyle w:val="233"/>
            <w:adjustRightInd/>
            <w:snapToGrid w:val="0"/>
            <w:spacing w:before="156" w:beforeLines="50" w:after="156" w:afterLines="50" w:line="240" w:lineRule="auto"/>
            <w:ind w:left="0"/>
            <w:rPr>
              <w:rFonts w:ascii="黑体" w:hAnsi="黑体" w:eastAsia="黑体"/>
              <w:sz w:val="21"/>
              <w:szCs w:val="21"/>
            </w:rPr>
          </w:pPr>
          <w:r>
            <w:rPr>
              <w:rFonts w:hint="eastAsia" w:ascii="黑体" w:hAnsi="黑体" w:eastAsia="黑体"/>
              <w:sz w:val="21"/>
              <w:szCs w:val="21"/>
            </w:rPr>
            <w:t xml:space="preserve">4.4.1.1 </w:t>
          </w:r>
          <w:r>
            <w:rPr>
              <w:rFonts w:ascii="黑体" w:hAnsi="黑体" w:eastAsia="黑体"/>
              <w:sz w:val="21"/>
              <w:szCs w:val="21"/>
            </w:rPr>
            <w:t>品种选择</w:t>
          </w:r>
        </w:p>
        <w:p w14:paraId="156C0F70">
          <w:pPr>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选择</w:t>
          </w:r>
          <w:r>
            <w:rPr>
              <w:rFonts w:hint="eastAsia" w:ascii="Times New Roman" w:hAnsi="Times New Roman" w:eastAsia="宋体"/>
              <w:szCs w:val="21"/>
            </w:rPr>
            <w:t>耐热、结荚密、抗逆性强、商品性好</w:t>
          </w:r>
          <w:r>
            <w:rPr>
              <w:rFonts w:hint="eastAsia" w:ascii="Times New Roman" w:hAnsi="Times New Roman"/>
              <w:szCs w:val="21"/>
              <w:lang w:eastAsia="zh-CN"/>
            </w:rPr>
            <w:t>、</w:t>
          </w:r>
          <w:r>
            <w:rPr>
              <w:rFonts w:hint="eastAsia" w:ascii="Times New Roman" w:hAnsi="Times New Roman"/>
              <w:szCs w:val="21"/>
              <w:lang w:val="en-US" w:eastAsia="zh-CN"/>
            </w:rPr>
            <w:t>当地主栽</w:t>
          </w:r>
          <w:r>
            <w:rPr>
              <w:rFonts w:hint="eastAsia" w:ascii="Times New Roman" w:hAnsi="Times New Roman" w:eastAsia="宋体"/>
              <w:szCs w:val="21"/>
            </w:rPr>
            <w:t>的中晚熟蔓生品种。</w:t>
          </w:r>
        </w:p>
        <w:p w14:paraId="3189D179">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w:t>
          </w:r>
          <w:r>
            <w:rPr>
              <w:rFonts w:ascii="黑体" w:hAnsi="黑体" w:eastAsia="黑体"/>
              <w:sz w:val="21"/>
              <w:szCs w:val="21"/>
            </w:rPr>
            <w:t>1</w:t>
          </w:r>
          <w:r>
            <w:rPr>
              <w:rFonts w:hint="eastAsia" w:ascii="黑体" w:hAnsi="黑体" w:eastAsia="黑体"/>
              <w:sz w:val="21"/>
              <w:szCs w:val="21"/>
            </w:rPr>
            <w:t>.2</w:t>
          </w:r>
          <w:r>
            <w:rPr>
              <w:rFonts w:ascii="黑体" w:hAnsi="黑体" w:eastAsia="黑体"/>
              <w:sz w:val="21"/>
              <w:szCs w:val="21"/>
            </w:rPr>
            <w:t xml:space="preserve"> 施基肥</w:t>
          </w:r>
        </w:p>
        <w:p w14:paraId="0E70B7E0">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同4.3.3.1。</w:t>
          </w:r>
        </w:p>
        <w:p w14:paraId="08E32973">
          <w:pPr>
            <w:pStyle w:val="233"/>
            <w:adjustRightInd/>
            <w:snapToGrid w:val="0"/>
            <w:spacing w:before="156" w:beforeLines="50" w:after="156" w:afterLines="50" w:line="240" w:lineRule="auto"/>
            <w:ind w:left="0"/>
            <w:rPr>
              <w:rFonts w:hint="eastAsia" w:ascii="黑体" w:hAnsi="黑体" w:eastAsia="黑体"/>
              <w:sz w:val="21"/>
              <w:szCs w:val="21"/>
            </w:rPr>
          </w:pPr>
          <w:r>
            <w:rPr>
              <w:rFonts w:ascii="黑体" w:hAnsi="黑体" w:eastAsia="黑体"/>
              <w:sz w:val="21"/>
              <w:szCs w:val="21"/>
            </w:rPr>
            <w:t>4.</w:t>
          </w:r>
          <w:r>
            <w:rPr>
              <w:rFonts w:hint="eastAsia" w:ascii="黑体" w:hAnsi="黑体" w:eastAsia="黑体"/>
              <w:sz w:val="21"/>
              <w:szCs w:val="21"/>
            </w:rPr>
            <w:t>4.1.3</w:t>
          </w:r>
          <w:r>
            <w:rPr>
              <w:rFonts w:ascii="黑体" w:hAnsi="黑体" w:eastAsia="黑体"/>
              <w:sz w:val="21"/>
              <w:szCs w:val="21"/>
            </w:rPr>
            <w:t xml:space="preserve"> 棚室消毒</w:t>
          </w:r>
        </w:p>
        <w:p w14:paraId="699B2FC5">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同4.3.3.2。</w:t>
          </w:r>
        </w:p>
        <w:p w14:paraId="2F4E59DB">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4.1</w:t>
          </w:r>
          <w:r>
            <w:rPr>
              <w:rFonts w:ascii="黑体" w:hAnsi="黑体" w:eastAsia="黑体"/>
              <w:sz w:val="21"/>
              <w:szCs w:val="21"/>
            </w:rPr>
            <w:t>.</w:t>
          </w:r>
          <w:r>
            <w:rPr>
              <w:rFonts w:hint="eastAsia" w:ascii="黑体" w:hAnsi="黑体" w:eastAsia="黑体"/>
              <w:sz w:val="21"/>
              <w:szCs w:val="21"/>
            </w:rPr>
            <w:t>4</w:t>
          </w:r>
          <w:r>
            <w:rPr>
              <w:rFonts w:ascii="黑体" w:hAnsi="黑体" w:eastAsia="黑体"/>
              <w:sz w:val="21"/>
              <w:szCs w:val="21"/>
            </w:rPr>
            <w:t xml:space="preserve"> </w:t>
          </w:r>
          <w:r>
            <w:rPr>
              <w:rFonts w:hint="eastAsia" w:ascii="黑体" w:hAnsi="黑体" w:eastAsia="黑体"/>
              <w:sz w:val="21"/>
              <w:szCs w:val="21"/>
            </w:rPr>
            <w:t>起垄</w:t>
          </w:r>
        </w:p>
        <w:p w14:paraId="2387A23D">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同4.3.3.3。</w:t>
          </w:r>
        </w:p>
        <w:p w14:paraId="4719C603">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4.1.5</w:t>
          </w:r>
          <w:r>
            <w:rPr>
              <w:rFonts w:ascii="黑体" w:hAnsi="黑体" w:eastAsia="黑体"/>
              <w:sz w:val="21"/>
              <w:szCs w:val="21"/>
            </w:rPr>
            <w:t xml:space="preserve"> </w:t>
          </w:r>
          <w:r>
            <w:rPr>
              <w:rFonts w:hint="eastAsia" w:ascii="黑体" w:hAnsi="黑体" w:eastAsia="黑体"/>
              <w:sz w:val="21"/>
              <w:szCs w:val="21"/>
            </w:rPr>
            <w:t>覆膜</w:t>
          </w:r>
        </w:p>
        <w:p w14:paraId="4FFF3A54">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同4.3.3.4。</w:t>
          </w:r>
        </w:p>
        <w:p w14:paraId="454B4E59">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4.4.2 播种</w:t>
          </w:r>
        </w:p>
        <w:p w14:paraId="56861946">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4.4.2.1 播种时间</w:t>
          </w:r>
        </w:p>
        <w:p w14:paraId="5E5CA1B5">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8月上中旬。</w:t>
          </w:r>
        </w:p>
        <w:p w14:paraId="3B41331F">
          <w:pPr>
            <w:pStyle w:val="233"/>
            <w:adjustRightInd/>
            <w:snapToGrid w:val="0"/>
            <w:spacing w:before="156" w:beforeLines="50" w:after="156" w:afterLines="50" w:line="240" w:lineRule="auto"/>
            <w:ind w:left="0"/>
            <w:rPr>
              <w:rFonts w:hint="eastAsia" w:ascii="黑体" w:hAnsi="黑体" w:eastAsia="黑体"/>
              <w:sz w:val="21"/>
              <w:szCs w:val="21"/>
            </w:rPr>
          </w:pPr>
          <w:r>
            <w:rPr>
              <w:rFonts w:hint="eastAsia" w:ascii="黑体" w:hAnsi="黑体" w:eastAsia="黑体"/>
              <w:sz w:val="21"/>
              <w:szCs w:val="21"/>
            </w:rPr>
            <w:t>4.3.4.2 播种方式及密度</w:t>
          </w:r>
        </w:p>
        <w:p w14:paraId="48D69B15">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点播，行距60</w:t>
          </w:r>
          <w:r>
            <w:rPr>
              <w:rFonts w:hint="eastAsia" w:ascii="Times New Roman" w:hAnsi="Times New Roman"/>
              <w:szCs w:val="21"/>
              <w:lang w:val="en-US" w:eastAsia="zh-CN"/>
            </w:rPr>
            <w:t xml:space="preserve"> </w:t>
          </w:r>
          <w:r>
            <w:rPr>
              <w:rFonts w:hint="eastAsia" w:ascii="Times New Roman" w:hAnsi="Times New Roman" w:eastAsia="宋体"/>
              <w:szCs w:val="21"/>
            </w:rPr>
            <w:t>cm，穴距25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w:t>
          </w:r>
          <w:r>
            <w:rPr>
              <w:rFonts w:hint="eastAsia" w:ascii="Times New Roman" w:hAnsi="Times New Roman" w:eastAsia="宋体"/>
              <w:szCs w:val="21"/>
            </w:rPr>
            <w:t>30</w:t>
          </w:r>
          <w:r>
            <w:rPr>
              <w:rFonts w:hint="eastAsia" w:ascii="Times New Roman" w:hAnsi="Times New Roman"/>
              <w:szCs w:val="21"/>
              <w:lang w:val="en-US" w:eastAsia="zh-CN"/>
            </w:rPr>
            <w:t xml:space="preserve"> </w:t>
          </w:r>
          <w:r>
            <w:rPr>
              <w:rFonts w:hint="eastAsia" w:ascii="Times New Roman" w:hAnsi="Times New Roman" w:eastAsia="宋体"/>
              <w:szCs w:val="21"/>
            </w:rPr>
            <w:t>cm，每穴2粒</w:t>
          </w:r>
          <w:r>
            <w:rPr>
              <w:rFonts w:ascii="Times New Roman" w:hAnsi="Times New Roman" w:eastAsia="宋体"/>
              <w:szCs w:val="21"/>
            </w:rPr>
            <w:t>~</w:t>
          </w:r>
          <w:r>
            <w:rPr>
              <w:rFonts w:hint="eastAsia" w:ascii="Times New Roman" w:hAnsi="Times New Roman" w:eastAsia="宋体"/>
              <w:szCs w:val="21"/>
            </w:rPr>
            <w:t>3粒。</w:t>
          </w:r>
        </w:p>
        <w:p w14:paraId="1CC6E7F7">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4.3</w:t>
          </w:r>
          <w:r>
            <w:rPr>
              <w:rFonts w:ascii="黑体" w:hAnsi="黑体" w:eastAsia="黑体"/>
              <w:sz w:val="21"/>
              <w:szCs w:val="21"/>
            </w:rPr>
            <w:t xml:space="preserve"> 田间管理</w:t>
          </w:r>
        </w:p>
        <w:p w14:paraId="23994C05">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4.3</w:t>
          </w:r>
          <w:r>
            <w:rPr>
              <w:rFonts w:ascii="黑体" w:hAnsi="黑体" w:eastAsia="黑体"/>
              <w:sz w:val="21"/>
              <w:szCs w:val="21"/>
            </w:rPr>
            <w:t>.1 前期管理</w:t>
          </w:r>
        </w:p>
        <w:p w14:paraId="307048E9">
          <w:pPr>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及时浇透定植水，以后尽量控制水分，防止徒长</w:t>
          </w:r>
          <w:r>
            <w:rPr>
              <w:rFonts w:ascii="Times New Roman" w:hAnsi="Times New Roman" w:eastAsia="宋体"/>
              <w:szCs w:val="21"/>
            </w:rPr>
            <w:t>，</w:t>
          </w:r>
          <w:r>
            <w:rPr>
              <w:rFonts w:hint="eastAsia" w:ascii="Times New Roman" w:hAnsi="Times New Roman" w:eastAsia="宋体"/>
              <w:szCs w:val="21"/>
            </w:rPr>
            <w:t>每10</w:t>
          </w:r>
          <w:r>
            <w:rPr>
              <w:rFonts w:hint="eastAsia" w:ascii="Times New Roman" w:hAnsi="Times New Roman"/>
              <w:szCs w:val="21"/>
              <w:lang w:val="en-US" w:eastAsia="zh-CN"/>
            </w:rPr>
            <w:t xml:space="preserve"> </w:t>
          </w:r>
          <w:r>
            <w:rPr>
              <w:rFonts w:hint="eastAsia" w:ascii="Times New Roman" w:hAnsi="Times New Roman" w:eastAsia="宋体"/>
              <w:szCs w:val="21"/>
            </w:rPr>
            <w:t>d</w:t>
          </w:r>
          <w:r>
            <w:rPr>
              <w:rFonts w:ascii="Times New Roman" w:hAnsi="Times New Roman" w:eastAsia="宋体"/>
              <w:szCs w:val="21"/>
            </w:rPr>
            <w:t>~</w:t>
          </w:r>
          <w:r>
            <w:rPr>
              <w:rFonts w:hint="eastAsia" w:ascii="Times New Roman" w:hAnsi="Times New Roman" w:eastAsia="宋体"/>
              <w:szCs w:val="21"/>
            </w:rPr>
            <w:t>15</w:t>
          </w:r>
          <w:r>
            <w:rPr>
              <w:rFonts w:hint="eastAsia" w:ascii="Times New Roman" w:hAnsi="Times New Roman"/>
              <w:szCs w:val="21"/>
              <w:lang w:val="en-US" w:eastAsia="zh-CN"/>
            </w:rPr>
            <w:t xml:space="preserve"> </w:t>
          </w:r>
          <w:r>
            <w:rPr>
              <w:rFonts w:hint="eastAsia" w:ascii="Times New Roman" w:hAnsi="Times New Roman" w:eastAsia="宋体"/>
              <w:szCs w:val="21"/>
            </w:rPr>
            <w:t>d</w:t>
          </w:r>
          <w:r>
            <w:rPr>
              <w:rFonts w:ascii="Times New Roman" w:hAnsi="Times New Roman" w:eastAsia="宋体"/>
              <w:szCs w:val="21"/>
            </w:rPr>
            <w:t>中耕</w:t>
          </w:r>
          <w:r>
            <w:rPr>
              <w:rFonts w:hint="eastAsia" w:ascii="Times New Roman" w:hAnsi="Times New Roman" w:eastAsia="宋体"/>
              <w:szCs w:val="21"/>
            </w:rPr>
            <w:t>一次</w:t>
          </w:r>
          <w:r>
            <w:rPr>
              <w:rFonts w:ascii="Times New Roman" w:hAnsi="Times New Roman" w:eastAsia="宋体"/>
              <w:szCs w:val="21"/>
            </w:rPr>
            <w:t>。</w:t>
          </w:r>
          <w:r>
            <w:rPr>
              <w:rFonts w:hint="eastAsia" w:ascii="Times New Roman" w:hAnsi="Times New Roman" w:eastAsia="宋体"/>
              <w:szCs w:val="21"/>
            </w:rPr>
            <w:t>生长前期，以降温为主，</w:t>
          </w:r>
          <w:r>
            <w:rPr>
              <w:rFonts w:hint="eastAsia" w:ascii="Times New Roman" w:hAnsi="Times New Roman"/>
              <w:szCs w:val="21"/>
              <w:lang w:val="en-US" w:eastAsia="zh-CN"/>
            </w:rPr>
            <w:t>近</w:t>
          </w:r>
          <w:bookmarkStart w:id="17" w:name="_GoBack"/>
          <w:bookmarkEnd w:id="17"/>
          <w:r>
            <w:rPr>
              <w:rFonts w:hint="eastAsia" w:ascii="Times New Roman" w:hAnsi="Times New Roman" w:eastAsia="宋体"/>
              <w:szCs w:val="21"/>
            </w:rPr>
            <w:t>夜放大风，</w:t>
          </w:r>
          <w:r>
            <w:rPr>
              <w:rFonts w:ascii="Times New Roman" w:hAnsi="Times New Roman" w:eastAsia="宋体"/>
              <w:szCs w:val="21"/>
            </w:rPr>
            <w:t>白天气温</w:t>
          </w:r>
          <w:r>
            <w:rPr>
              <w:rFonts w:hint="eastAsia" w:ascii="Times New Roman" w:hAnsi="Times New Roman" w:eastAsia="宋体"/>
              <w:szCs w:val="21"/>
            </w:rPr>
            <w:t>低于3</w:t>
          </w:r>
          <w:r>
            <w:rPr>
              <w:rFonts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℃，夜间</w:t>
          </w:r>
          <w:r>
            <w:rPr>
              <w:rFonts w:hint="eastAsia" w:ascii="Times New Roman" w:hAnsi="Times New Roman" w:eastAsia="宋体"/>
              <w:szCs w:val="21"/>
            </w:rPr>
            <w:t>低于</w:t>
          </w:r>
          <w:r>
            <w:rPr>
              <w:rFonts w:ascii="Times New Roman" w:hAnsi="Times New Roman" w:eastAsia="宋体"/>
              <w:szCs w:val="21"/>
            </w:rPr>
            <w:t>1</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ascii="Times New Roman" w:hAnsi="Times New Roman" w:eastAsia="宋体"/>
              <w:szCs w:val="21"/>
            </w:rPr>
            <w:t>℃。</w:t>
          </w:r>
        </w:p>
        <w:p w14:paraId="4D817A35">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4.3</w:t>
          </w:r>
          <w:r>
            <w:rPr>
              <w:rFonts w:ascii="黑体" w:hAnsi="黑体" w:eastAsia="黑体"/>
              <w:sz w:val="21"/>
              <w:szCs w:val="21"/>
            </w:rPr>
            <w:t>.2</w:t>
          </w:r>
          <w:r>
            <w:rPr>
              <w:rFonts w:hint="eastAsia" w:ascii="黑体" w:hAnsi="黑体" w:eastAsia="黑体"/>
              <w:sz w:val="21"/>
              <w:szCs w:val="21"/>
            </w:rPr>
            <w:t xml:space="preserve"> </w:t>
          </w:r>
          <w:r>
            <w:rPr>
              <w:rFonts w:ascii="黑体" w:hAnsi="黑体" w:eastAsia="黑体"/>
              <w:sz w:val="21"/>
              <w:szCs w:val="21"/>
            </w:rPr>
            <w:t>抽蔓期管理</w:t>
          </w:r>
        </w:p>
        <w:p w14:paraId="774B1C5B">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抽蔓期追施一次速效氮肥，每</w:t>
          </w:r>
          <w:r>
            <w:rPr>
              <w:rFonts w:hint="eastAsia" w:ascii="Times New Roman" w:hAnsi="Times New Roman" w:eastAsia="宋体"/>
              <w:szCs w:val="21"/>
            </w:rPr>
            <w:t>667</w:t>
          </w:r>
          <w:r>
            <w:rPr>
              <w:rFonts w:hint="eastAsia" w:ascii="Times New Roman" w:hAnsi="Times New Roman"/>
              <w:szCs w:val="21"/>
              <w:lang w:val="en-US" w:eastAsia="zh-CN"/>
            </w:rPr>
            <w:t xml:space="preserve"> </w:t>
          </w:r>
          <w:r>
            <w:rPr>
              <w:rFonts w:hint="eastAsia" w:ascii="Times New Roman" w:hAnsi="Times New Roman" w:eastAsia="宋体"/>
              <w:szCs w:val="21"/>
            </w:rPr>
            <w:t>m</w:t>
          </w:r>
          <w:r>
            <w:rPr>
              <w:rFonts w:hint="eastAsia" w:ascii="Times New Roman" w:hAnsi="Times New Roman" w:eastAsia="宋体"/>
              <w:szCs w:val="21"/>
              <w:vertAlign w:val="superscript"/>
            </w:rPr>
            <w:t>2</w:t>
          </w:r>
          <w:r>
            <w:rPr>
              <w:rFonts w:ascii="Times New Roman" w:hAnsi="Times New Roman" w:eastAsia="宋体"/>
              <w:szCs w:val="21"/>
            </w:rPr>
            <w:t>追施尿素</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kg</w:t>
          </w:r>
          <w:r>
            <w:rPr>
              <w:rFonts w:hint="eastAsia" w:ascii="Times New Roman" w:hAnsi="Times New Roman" w:eastAsia="宋体"/>
              <w:szCs w:val="21"/>
            </w:rPr>
            <w:t>等相同量的肥料</w:t>
          </w:r>
          <w:r>
            <w:rPr>
              <w:rFonts w:ascii="Times New Roman" w:hAnsi="Times New Roman" w:eastAsia="宋体"/>
              <w:szCs w:val="21"/>
            </w:rPr>
            <w:t>，追施后浇</w:t>
          </w:r>
          <w:r>
            <w:rPr>
              <w:rFonts w:hint="eastAsia" w:ascii="Times New Roman" w:hAnsi="Times New Roman" w:eastAsia="宋体"/>
              <w:szCs w:val="21"/>
            </w:rPr>
            <w:t>（滴）</w:t>
          </w:r>
          <w:r>
            <w:rPr>
              <w:rFonts w:ascii="Times New Roman" w:hAnsi="Times New Roman" w:eastAsia="宋体"/>
              <w:szCs w:val="21"/>
            </w:rPr>
            <w:t>一次水。</w:t>
          </w:r>
          <w:r>
            <w:rPr>
              <w:rFonts w:hint="eastAsia" w:ascii="Times New Roman" w:hAnsi="Times New Roman" w:eastAsia="宋体"/>
              <w:szCs w:val="21"/>
            </w:rPr>
            <w:t>花期少浇水</w:t>
          </w:r>
          <w:r>
            <w:rPr>
              <w:rFonts w:ascii="Times New Roman" w:hAnsi="Times New Roman" w:eastAsia="宋体"/>
              <w:szCs w:val="21"/>
            </w:rPr>
            <w:t>。白天气温</w:t>
          </w:r>
          <w:r>
            <w:rPr>
              <w:rFonts w:hint="eastAsia" w:ascii="Times New Roman" w:hAnsi="Times New Roman" w:eastAsia="宋体"/>
              <w:szCs w:val="21"/>
            </w:rPr>
            <w:t>低于3</w:t>
          </w:r>
          <w:r>
            <w:rPr>
              <w:rFonts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℃，夜间</w:t>
          </w:r>
          <w:r>
            <w:rPr>
              <w:rFonts w:hint="eastAsia" w:ascii="Times New Roman" w:hAnsi="Times New Roman" w:eastAsia="宋体"/>
              <w:szCs w:val="21"/>
            </w:rPr>
            <w:t>低于</w:t>
          </w:r>
          <w:r>
            <w:rPr>
              <w:rFonts w:ascii="Times New Roman" w:hAnsi="Times New Roman" w:eastAsia="宋体"/>
              <w:szCs w:val="21"/>
            </w:rPr>
            <w:t>1</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ascii="Times New Roman" w:hAnsi="Times New Roman" w:eastAsia="宋体"/>
              <w:szCs w:val="21"/>
            </w:rPr>
            <w:t>℃。并及时用吊绳吊蔓栽培</w:t>
          </w:r>
          <w:r>
            <w:rPr>
              <w:rFonts w:hint="eastAsia" w:ascii="Times New Roman" w:hAnsi="Times New Roman" w:eastAsia="宋体"/>
              <w:szCs w:val="21"/>
            </w:rPr>
            <w:t>，及时摘除老叶、病叶。</w:t>
          </w:r>
        </w:p>
        <w:p w14:paraId="213465E3">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4.3</w:t>
          </w:r>
          <w:r>
            <w:rPr>
              <w:rFonts w:ascii="黑体" w:hAnsi="黑体" w:eastAsia="黑体"/>
              <w:sz w:val="21"/>
              <w:szCs w:val="21"/>
            </w:rPr>
            <w:t>.3</w:t>
          </w:r>
          <w:r>
            <w:rPr>
              <w:rFonts w:hint="eastAsia" w:ascii="黑体" w:hAnsi="黑体" w:eastAsia="黑体"/>
              <w:sz w:val="21"/>
              <w:szCs w:val="21"/>
            </w:rPr>
            <w:t xml:space="preserve"> </w:t>
          </w:r>
          <w:r>
            <w:rPr>
              <w:rFonts w:ascii="黑体" w:hAnsi="黑体" w:eastAsia="黑体"/>
              <w:sz w:val="21"/>
              <w:szCs w:val="21"/>
            </w:rPr>
            <w:t>开花结荚期管理</w:t>
          </w:r>
        </w:p>
        <w:p w14:paraId="642C2283">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随着外界气温降低，应逐渐关闭通风口保温，白</w:t>
          </w:r>
          <w:r>
            <w:rPr>
              <w:rFonts w:ascii="Times New Roman" w:hAnsi="Times New Roman" w:eastAsia="宋体"/>
              <w:szCs w:val="21"/>
            </w:rPr>
            <w:t>天</w:t>
          </w:r>
          <w:r>
            <w:rPr>
              <w:rFonts w:hint="eastAsia" w:ascii="Times New Roman" w:hAnsi="Times New Roman" w:eastAsia="宋体"/>
              <w:szCs w:val="21"/>
            </w:rPr>
            <w:t>不超过20</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不放风，夜间盖被保温</w:t>
          </w:r>
          <w:r>
            <w:rPr>
              <w:rFonts w:ascii="Times New Roman" w:hAnsi="Times New Roman" w:eastAsia="宋体"/>
              <w:szCs w:val="21"/>
            </w:rPr>
            <w:t>。采收期，一般7</w:t>
          </w:r>
          <w:r>
            <w:rPr>
              <w:rFonts w:hint="eastAsia" w:ascii="Times New Roman" w:hAnsi="Times New Roman"/>
              <w:szCs w:val="21"/>
              <w:lang w:val="en-US" w:eastAsia="zh-CN"/>
            </w:rPr>
            <w:t xml:space="preserve"> </w:t>
          </w:r>
          <w:r>
            <w:rPr>
              <w:rFonts w:hint="eastAsia" w:ascii="Times New Roman" w:hAnsi="Times New Roman" w:eastAsia="宋体"/>
              <w:szCs w:val="21"/>
            </w:rPr>
            <w:t>d</w:t>
          </w:r>
          <w:r>
            <w:rPr>
              <w:rFonts w:ascii="Times New Roman" w:hAnsi="Times New Roman" w:eastAsia="宋体"/>
              <w:szCs w:val="21"/>
            </w:rPr>
            <w:t>采收一次，采收后每</w:t>
          </w:r>
          <w:r>
            <w:rPr>
              <w:rFonts w:hint="eastAsia" w:ascii="Times New Roman" w:hAnsi="Times New Roman" w:eastAsia="宋体"/>
              <w:szCs w:val="21"/>
            </w:rPr>
            <w:t>667</w:t>
          </w:r>
          <w:r>
            <w:rPr>
              <w:rFonts w:hint="eastAsia" w:ascii="Times New Roman" w:hAnsi="Times New Roman"/>
              <w:szCs w:val="21"/>
              <w:lang w:val="en-US" w:eastAsia="zh-CN"/>
            </w:rPr>
            <w:t xml:space="preserve"> </w:t>
          </w:r>
          <w:r>
            <w:rPr>
              <w:rFonts w:hint="eastAsia" w:ascii="Times New Roman" w:hAnsi="Times New Roman" w:eastAsia="宋体"/>
              <w:szCs w:val="21"/>
            </w:rPr>
            <w:t>m</w:t>
          </w:r>
          <w:r>
            <w:rPr>
              <w:rFonts w:hint="eastAsia" w:ascii="Times New Roman" w:hAnsi="Times New Roman" w:eastAsia="宋体"/>
              <w:szCs w:val="21"/>
              <w:vertAlign w:val="superscript"/>
            </w:rPr>
            <w:t>2</w:t>
          </w:r>
          <w:r>
            <w:rPr>
              <w:rFonts w:ascii="Times New Roman" w:hAnsi="Times New Roman" w:eastAsia="宋体"/>
              <w:szCs w:val="21"/>
            </w:rPr>
            <w:t>追施</w:t>
          </w:r>
          <w:r>
            <w:rPr>
              <w:rFonts w:hint="eastAsia" w:ascii="Times New Roman" w:hAnsi="Times New Roman"/>
              <w:szCs w:val="21"/>
              <w:lang w:val="en-US" w:eastAsia="zh-CN"/>
            </w:rPr>
            <w:t>磷酸二胺</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kg</w:t>
          </w:r>
          <w:r>
            <w:rPr>
              <w:rFonts w:hint="eastAsia" w:ascii="Times New Roman" w:hAnsi="Times New Roman" w:eastAsia="宋体"/>
              <w:szCs w:val="21"/>
            </w:rPr>
            <w:t>等相同量肥料</w:t>
          </w:r>
          <w:r>
            <w:rPr>
              <w:rFonts w:ascii="Times New Roman" w:hAnsi="Times New Roman" w:eastAsia="宋体"/>
              <w:szCs w:val="21"/>
            </w:rPr>
            <w:t>，追施</w:t>
          </w:r>
          <w:r>
            <w:rPr>
              <w:rFonts w:hint="eastAsia" w:ascii="Times New Roman" w:hAnsi="Times New Roman" w:eastAsia="宋体"/>
              <w:szCs w:val="21"/>
            </w:rPr>
            <w:t>3</w:t>
          </w:r>
          <w:r>
            <w:rPr>
              <w:rFonts w:ascii="Times New Roman" w:hAnsi="Times New Roman" w:eastAsia="宋体"/>
              <w:szCs w:val="21"/>
            </w:rPr>
            <w:t>次</w:t>
          </w:r>
          <w:r>
            <w:rPr>
              <w:rFonts w:hint="eastAsia" w:ascii="Times New Roman" w:hAnsi="Times New Roman" w:eastAsia="宋体"/>
              <w:szCs w:val="21"/>
            </w:rPr>
            <w:t>~4次</w:t>
          </w:r>
          <w:r>
            <w:rPr>
              <w:rFonts w:ascii="Times New Roman" w:hAnsi="Times New Roman" w:eastAsia="宋体"/>
              <w:szCs w:val="21"/>
            </w:rPr>
            <w:t>，每次追施肥后随即浇</w:t>
          </w:r>
          <w:r>
            <w:rPr>
              <w:rFonts w:hint="eastAsia" w:ascii="Times New Roman" w:hAnsi="Times New Roman" w:eastAsia="宋体"/>
              <w:szCs w:val="21"/>
            </w:rPr>
            <w:t>（滴）</w:t>
          </w:r>
          <w:r>
            <w:rPr>
              <w:rFonts w:ascii="Times New Roman" w:hAnsi="Times New Roman" w:eastAsia="宋体"/>
              <w:szCs w:val="21"/>
            </w:rPr>
            <w:t>水</w:t>
          </w:r>
          <w:r>
            <w:rPr>
              <w:rFonts w:hint="eastAsia" w:ascii="Times New Roman" w:hAnsi="Times New Roman" w:eastAsia="宋体"/>
              <w:szCs w:val="21"/>
            </w:rPr>
            <w:t>。</w:t>
          </w:r>
        </w:p>
        <w:p w14:paraId="156B6C0B">
          <w:pPr>
            <w:pStyle w:val="233"/>
            <w:adjustRightInd/>
            <w:snapToGrid w:val="0"/>
            <w:spacing w:before="156" w:beforeLines="50" w:after="156" w:afterLines="50" w:line="240" w:lineRule="auto"/>
            <w:ind w:left="0"/>
            <w:rPr>
              <w:rFonts w:ascii="黑体" w:hAnsi="黑体" w:eastAsia="黑体"/>
              <w:sz w:val="21"/>
              <w:szCs w:val="21"/>
            </w:rPr>
          </w:pPr>
          <w:r>
            <w:rPr>
              <w:rFonts w:ascii="黑体" w:hAnsi="黑体" w:eastAsia="黑体"/>
              <w:sz w:val="21"/>
              <w:szCs w:val="21"/>
            </w:rPr>
            <w:t>4.</w:t>
          </w:r>
          <w:r>
            <w:rPr>
              <w:rFonts w:hint="eastAsia" w:ascii="黑体" w:hAnsi="黑体" w:eastAsia="黑体"/>
              <w:sz w:val="21"/>
              <w:szCs w:val="21"/>
            </w:rPr>
            <w:t>4.3.6</w:t>
          </w:r>
          <w:r>
            <w:rPr>
              <w:rFonts w:ascii="黑体" w:hAnsi="黑体" w:eastAsia="黑体"/>
              <w:sz w:val="21"/>
              <w:szCs w:val="21"/>
            </w:rPr>
            <w:t xml:space="preserve"> 病虫害防治</w:t>
          </w:r>
        </w:p>
        <w:p w14:paraId="2A80E47F">
          <w:pPr>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同4.3.6。</w:t>
          </w:r>
        </w:p>
        <w:p w14:paraId="067342F9">
          <w:pPr>
            <w:adjustRightInd/>
            <w:snapToGrid w:val="0"/>
            <w:spacing w:before="312" w:beforeLines="100" w:after="312" w:afterLines="100" w:line="240" w:lineRule="auto"/>
            <w:rPr>
              <w:rFonts w:hint="eastAsia" w:ascii="黑体" w:hAnsi="黑体" w:eastAsia="黑体"/>
              <w:bCs/>
              <w:szCs w:val="21"/>
            </w:rPr>
          </w:pPr>
          <w:r>
            <w:rPr>
              <w:rFonts w:ascii="黑体" w:hAnsi="黑体" w:eastAsia="黑体"/>
              <w:bCs/>
              <w:szCs w:val="21"/>
            </w:rPr>
            <w:t>5 采收</w:t>
          </w:r>
        </w:p>
        <w:p w14:paraId="6F566AC9">
          <w:pPr>
            <w:pStyle w:val="233"/>
            <w:adjustRightInd/>
            <w:spacing w:line="240" w:lineRule="auto"/>
            <w:ind w:left="0" w:firstLine="420" w:firstLineChars="200"/>
            <w:rPr>
              <w:rFonts w:ascii="Times New Roman" w:hAnsi="宋体" w:eastAsia="宋体"/>
              <w:color w:val="000000"/>
              <w:sz w:val="21"/>
              <w:szCs w:val="21"/>
            </w:rPr>
          </w:pPr>
          <w:r>
            <w:rPr>
              <w:rFonts w:ascii="Times New Roman" w:hAnsi="宋体" w:eastAsia="宋体"/>
              <w:color w:val="000000"/>
              <w:sz w:val="21"/>
              <w:szCs w:val="21"/>
            </w:rPr>
            <w:t>及时采收嫩荚，在采收初期和后期可3</w:t>
          </w:r>
          <w:r>
            <w:rPr>
              <w:rFonts w:hint="eastAsia" w:hAnsi="宋体"/>
              <w:color w:val="000000"/>
              <w:sz w:val="21"/>
              <w:szCs w:val="21"/>
              <w:lang w:val="en-US" w:eastAsia="zh-CN"/>
            </w:rPr>
            <w:t xml:space="preserve"> </w:t>
          </w:r>
          <w:r>
            <w:rPr>
              <w:rFonts w:hint="eastAsia" w:ascii="Times New Roman" w:hAnsi="宋体" w:eastAsia="宋体"/>
              <w:color w:val="000000"/>
              <w:sz w:val="21"/>
              <w:szCs w:val="21"/>
            </w:rPr>
            <w:t>d</w:t>
          </w:r>
          <w:r>
            <w:rPr>
              <w:rFonts w:ascii="Times New Roman" w:hAnsi="宋体" w:eastAsia="宋体"/>
              <w:color w:val="000000"/>
              <w:sz w:val="21"/>
              <w:szCs w:val="21"/>
            </w:rPr>
            <w:t>~4</w:t>
          </w:r>
          <w:r>
            <w:rPr>
              <w:rFonts w:hint="eastAsia" w:hAnsi="宋体"/>
              <w:color w:val="000000"/>
              <w:sz w:val="21"/>
              <w:szCs w:val="21"/>
              <w:lang w:val="en-US" w:eastAsia="zh-CN"/>
            </w:rPr>
            <w:t xml:space="preserve"> </w:t>
          </w:r>
          <w:r>
            <w:rPr>
              <w:rFonts w:hint="eastAsia" w:ascii="Times New Roman" w:hAnsi="宋体" w:eastAsia="宋体"/>
              <w:color w:val="000000"/>
              <w:sz w:val="21"/>
              <w:szCs w:val="21"/>
            </w:rPr>
            <w:t>d</w:t>
          </w:r>
          <w:r>
            <w:rPr>
              <w:rFonts w:ascii="Times New Roman" w:hAnsi="宋体" w:eastAsia="宋体"/>
              <w:color w:val="000000"/>
              <w:sz w:val="21"/>
              <w:szCs w:val="21"/>
            </w:rPr>
            <w:t>采收一次，结荚盛期可2</w:t>
          </w:r>
          <w:r>
            <w:rPr>
              <w:rFonts w:hint="eastAsia" w:hAnsi="宋体"/>
              <w:color w:val="000000"/>
              <w:sz w:val="21"/>
              <w:szCs w:val="21"/>
              <w:lang w:val="en-US" w:eastAsia="zh-CN"/>
            </w:rPr>
            <w:t xml:space="preserve"> </w:t>
          </w:r>
          <w:r>
            <w:rPr>
              <w:rFonts w:hint="eastAsia" w:ascii="Times New Roman" w:hAnsi="宋体" w:eastAsia="宋体"/>
              <w:color w:val="000000"/>
              <w:sz w:val="21"/>
              <w:szCs w:val="21"/>
            </w:rPr>
            <w:t>d</w:t>
          </w:r>
          <w:r>
            <w:rPr>
              <w:rFonts w:ascii="Times New Roman" w:hAnsi="宋体" w:eastAsia="宋体"/>
              <w:color w:val="000000"/>
              <w:sz w:val="21"/>
              <w:szCs w:val="21"/>
            </w:rPr>
            <w:t>~3</w:t>
          </w:r>
          <w:r>
            <w:rPr>
              <w:rFonts w:hint="eastAsia" w:hAnsi="宋体"/>
              <w:color w:val="000000"/>
              <w:sz w:val="21"/>
              <w:szCs w:val="21"/>
              <w:lang w:val="en-US" w:eastAsia="zh-CN"/>
            </w:rPr>
            <w:t xml:space="preserve"> </w:t>
          </w:r>
          <w:r>
            <w:rPr>
              <w:rFonts w:hint="eastAsia" w:ascii="Times New Roman" w:hAnsi="宋体" w:eastAsia="宋体"/>
              <w:color w:val="000000"/>
              <w:sz w:val="21"/>
              <w:szCs w:val="21"/>
            </w:rPr>
            <w:t>d</w:t>
          </w:r>
          <w:r>
            <w:rPr>
              <w:rFonts w:ascii="Times New Roman" w:hAnsi="宋体" w:eastAsia="宋体"/>
              <w:color w:val="000000"/>
              <w:sz w:val="21"/>
              <w:szCs w:val="21"/>
            </w:rPr>
            <w:t>采收一次，最好在下午进行采摘，注意保护茎蔓和叶片。</w:t>
          </w:r>
        </w:p>
        <w:p w14:paraId="010884B6">
          <w:pPr>
            <w:adjustRightInd/>
            <w:snapToGrid w:val="0"/>
            <w:spacing w:before="312" w:beforeLines="100" w:after="312" w:afterLines="100" w:line="240" w:lineRule="auto"/>
            <w:rPr>
              <w:rFonts w:hint="eastAsia" w:ascii="黑体" w:hAnsi="黑体" w:eastAsia="黑体"/>
              <w:bCs/>
              <w:szCs w:val="21"/>
            </w:rPr>
          </w:pPr>
          <w:r>
            <w:rPr>
              <w:rFonts w:hint="eastAsia" w:ascii="黑体" w:hAnsi="黑体" w:eastAsia="黑体"/>
              <w:bCs/>
              <w:szCs w:val="21"/>
            </w:rPr>
            <w:t>6 废弃物处理</w:t>
          </w:r>
        </w:p>
        <w:p w14:paraId="721092C3">
          <w:pPr>
            <w:pStyle w:val="233"/>
            <w:adjustRightInd/>
            <w:spacing w:line="240" w:lineRule="auto"/>
            <w:ind w:left="0" w:firstLine="420" w:firstLineChars="200"/>
            <w:rPr>
              <w:rFonts w:hint="eastAsia" w:ascii="Times New Roman" w:hAnsi="宋体" w:eastAsia="宋体"/>
              <w:color w:val="000000"/>
              <w:sz w:val="21"/>
              <w:szCs w:val="21"/>
            </w:rPr>
          </w:pPr>
          <w:r>
            <w:rPr>
              <w:rFonts w:hint="eastAsia" w:ascii="Times New Roman" w:hAnsi="宋体" w:eastAsia="宋体"/>
              <w:color w:val="000000"/>
              <w:sz w:val="21"/>
              <w:szCs w:val="21"/>
            </w:rPr>
            <w:t>对已用的薄膜进行回收统一处理。对每次</w:t>
          </w:r>
          <w:r>
            <w:rPr>
              <w:rFonts w:ascii="Times New Roman" w:hAnsi="宋体" w:eastAsia="宋体"/>
              <w:color w:val="000000"/>
              <w:sz w:val="21"/>
              <w:szCs w:val="21"/>
            </w:rPr>
            <w:t>摘除</w:t>
          </w:r>
          <w:r>
            <w:rPr>
              <w:rFonts w:hint="eastAsia" w:ascii="Times New Roman" w:hAnsi="宋体" w:eastAsia="宋体"/>
              <w:color w:val="000000"/>
              <w:sz w:val="21"/>
              <w:szCs w:val="21"/>
            </w:rPr>
            <w:t>的</w:t>
          </w:r>
          <w:r>
            <w:rPr>
              <w:rFonts w:ascii="Times New Roman" w:hAnsi="宋体" w:eastAsia="宋体"/>
              <w:color w:val="000000"/>
              <w:sz w:val="21"/>
              <w:szCs w:val="21"/>
            </w:rPr>
            <w:t>病叶、病果、病株等</w:t>
          </w:r>
          <w:r>
            <w:rPr>
              <w:rFonts w:hint="eastAsia" w:ascii="Times New Roman" w:hAnsi="宋体" w:eastAsia="宋体"/>
              <w:color w:val="000000"/>
              <w:sz w:val="21"/>
              <w:szCs w:val="21"/>
            </w:rPr>
            <w:t>，对</w:t>
          </w:r>
          <w:r>
            <w:rPr>
              <w:rFonts w:ascii="Times New Roman" w:hAnsi="宋体" w:eastAsia="宋体"/>
              <w:color w:val="000000"/>
              <w:sz w:val="21"/>
              <w:szCs w:val="21"/>
            </w:rPr>
            <w:t>每次收割后</w:t>
          </w:r>
          <w:r>
            <w:rPr>
              <w:rFonts w:hint="eastAsia" w:ascii="Times New Roman" w:hAnsi="宋体" w:eastAsia="宋体"/>
              <w:color w:val="000000"/>
              <w:sz w:val="21"/>
              <w:szCs w:val="21"/>
            </w:rPr>
            <w:t>的</w:t>
          </w:r>
          <w:r>
            <w:rPr>
              <w:rFonts w:ascii="Times New Roman" w:hAnsi="宋体" w:eastAsia="宋体"/>
              <w:color w:val="000000"/>
              <w:sz w:val="21"/>
              <w:szCs w:val="21"/>
            </w:rPr>
            <w:t>残枝败叶和杂草，</w:t>
          </w:r>
          <w:r>
            <w:rPr>
              <w:rFonts w:hint="eastAsia" w:ascii="Times New Roman" w:hAnsi="宋体" w:eastAsia="宋体"/>
              <w:color w:val="000000"/>
              <w:sz w:val="21"/>
              <w:szCs w:val="21"/>
            </w:rPr>
            <w:t>以及对收获的新鲜豆</w:t>
          </w:r>
          <w:r>
            <w:rPr>
              <w:rFonts w:hint="eastAsia" w:hAnsi="宋体"/>
              <w:color w:val="000000"/>
              <w:sz w:val="21"/>
              <w:szCs w:val="21"/>
              <w:lang w:val="en-US" w:eastAsia="zh-CN"/>
            </w:rPr>
            <w:t>角</w:t>
          </w:r>
          <w:r>
            <w:rPr>
              <w:rFonts w:hint="eastAsia" w:ascii="Times New Roman" w:hAnsi="宋体" w:eastAsia="宋体"/>
              <w:color w:val="000000"/>
              <w:sz w:val="21"/>
              <w:szCs w:val="21"/>
            </w:rPr>
            <w:t>秧，清理移出温室外统一处理。</w:t>
          </w:r>
        </w:p>
        <w:p w14:paraId="324A8E98">
          <w:pPr>
            <w:pStyle w:val="58"/>
            <w:ind w:firstLine="420"/>
          </w:pPr>
        </w:p>
      </w:sdtContent>
    </w:sdt>
    <w:p w14:paraId="6D33C620">
      <w:pPr>
        <w:pStyle w:val="58"/>
        <w:ind w:firstLine="420"/>
      </w:pPr>
    </w:p>
    <w:p w14:paraId="0027821C">
      <w:pPr>
        <w:pStyle w:val="58"/>
        <w:ind w:firstLine="420"/>
        <w:jc w:val="center"/>
        <w:rPr>
          <w:rFonts w:hint="default" w:eastAsia="宋体"/>
          <w:lang w:val="en-US" w:eastAsia="zh-CN"/>
        </w:rPr>
      </w:pPr>
      <w:r>
        <w:rPr>
          <w:rFonts w:hint="eastAsia"/>
          <w:lang w:val="en-US" w:eastAsia="zh-CN"/>
        </w:rPr>
        <w:t>_____________________________</w:t>
      </w:r>
    </w:p>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4FB2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378A6">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6717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675AC">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DC4D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F1EAA">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5777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06B2">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E865C8"/>
    <w:rsid w:val="0C053A52"/>
    <w:rsid w:val="12531235"/>
    <w:rsid w:val="12AF7E37"/>
    <w:rsid w:val="19C0232D"/>
    <w:rsid w:val="1B853F92"/>
    <w:rsid w:val="248C6FE3"/>
    <w:rsid w:val="2A285454"/>
    <w:rsid w:val="3219327C"/>
    <w:rsid w:val="33307FC4"/>
    <w:rsid w:val="3B9A175B"/>
    <w:rsid w:val="3D1926A4"/>
    <w:rsid w:val="3DCD231C"/>
    <w:rsid w:val="3DFD3DB6"/>
    <w:rsid w:val="3EFD6EBF"/>
    <w:rsid w:val="49C76A2F"/>
    <w:rsid w:val="4A6D6EEB"/>
    <w:rsid w:val="546E66A5"/>
    <w:rsid w:val="54937144"/>
    <w:rsid w:val="55BB0525"/>
    <w:rsid w:val="58CE4820"/>
    <w:rsid w:val="61184FC8"/>
    <w:rsid w:val="633A186D"/>
    <w:rsid w:val="6679024F"/>
    <w:rsid w:val="6F6A540F"/>
    <w:rsid w:val="6F9052CD"/>
    <w:rsid w:val="733F5FCD"/>
    <w:rsid w:val="7BD47A90"/>
    <w:rsid w:val="7D081A3D"/>
    <w:rsid w:val="7EB64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14:paraId="2A72E2D1">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2922</Words>
  <Characters>3840</Characters>
  <Lines>30</Lines>
  <Paragraphs>8</Paragraphs>
  <TotalTime>1</TotalTime>
  <ScaleCrop>false</ScaleCrop>
  <LinksUpToDate>false</LinksUpToDate>
  <CharactersWithSpaces>4059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cp:lastModifiedBy>
  <cp:lastPrinted>2020-08-30T10:00:00Z</cp:lastPrinted>
  <dcterms:modified xsi:type="dcterms:W3CDTF">2024-10-29T00:55:46Z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054BCFBEBE6049B980CF34E691FE39EB_12</vt:lpwstr>
  </property>
</Properties>
</file>