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8"/>
        <w:tblW w:w="9364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09"/>
        <w:gridCol w:w="8855"/>
      </w:tblGrid>
      <w:tr w14:paraId="2C1583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9" w:type="dxa"/>
          </w:tcPr>
          <w:p w14:paraId="7DF4242B">
            <w:pPr>
              <w:pStyle w:val="19"/>
              <w:framePr w:wrap="notBeside" w:vAnchor="page" w:hAnchor="page" w:x="1372" w:y="568"/>
              <w:tabs>
                <w:tab w:val="clear" w:pos="4153"/>
                <w:tab w:val="clear" w:pos="8306"/>
              </w:tabs>
              <w:spacing w:line="240" w:lineRule="auto"/>
              <w:jc w:val="left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Times New Roman" w:hAnsi="Times New Roman" w:eastAsia="黑体"/>
                <w:sz w:val="21"/>
                <w:szCs w:val="21"/>
              </w:rPr>
              <w:t>ICS</w:t>
            </w:r>
            <w:r>
              <w:rPr>
                <w:rFonts w:ascii="黑体" w:hAnsi="黑体" w:eastAsia="黑体"/>
                <w:sz w:val="21"/>
                <w:szCs w:val="21"/>
              </w:rPr>
              <w:t xml:space="preserve">  </w:t>
            </w:r>
          </w:p>
        </w:tc>
        <w:tc>
          <w:tcPr>
            <w:tcW w:w="8855" w:type="dxa"/>
          </w:tcPr>
          <w:p w14:paraId="56BC467A">
            <w:pPr>
              <w:pStyle w:val="19"/>
              <w:framePr w:wrap="notBeside" w:vAnchor="page" w:hAnchor="page" w:x="1372" w:y="568"/>
              <w:tabs>
                <w:tab w:val="clear" w:pos="4153"/>
                <w:tab w:val="clear" w:pos="8306"/>
              </w:tabs>
              <w:spacing w:line="240" w:lineRule="auto"/>
              <w:jc w:val="both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fldChar w:fldCharType="begin">
                <w:ffData>
                  <w:name w:val="ICS"/>
                  <w:enabled/>
                  <w:calcOnExit w:val="0"/>
                  <w:textInput>
                    <w:default w:val="点击此处添加ICS号"/>
                  </w:textInput>
                </w:ffData>
              </w:fldChar>
            </w:r>
            <w:bookmarkStart w:id="0" w:name="ICS"/>
            <w:r>
              <w:rPr>
                <w:rFonts w:ascii="黑体" w:hAnsi="黑体" w:eastAsia="黑体"/>
                <w:sz w:val="21"/>
                <w:szCs w:val="21"/>
              </w:rPr>
              <w:instrText xml:space="preserve"> FORMTEXT </w:instrText>
            </w:r>
            <w:r>
              <w:rPr>
                <w:rFonts w:ascii="黑体" w:hAnsi="黑体" w:eastAsia="黑体"/>
                <w:sz w:val="21"/>
                <w:szCs w:val="21"/>
              </w:rPr>
              <w:fldChar w:fldCharType="separate"/>
            </w:r>
            <w:r>
              <w:rPr>
                <w:rFonts w:ascii="黑体" w:hAnsi="黑体" w:eastAsia="黑体"/>
                <w:sz w:val="21"/>
                <w:szCs w:val="21"/>
              </w:rPr>
              <w:t>65.020.20</w:t>
            </w:r>
            <w:r>
              <w:rPr>
                <w:rFonts w:ascii="黑体" w:hAnsi="黑体" w:eastAsia="黑体"/>
                <w:sz w:val="21"/>
                <w:szCs w:val="21"/>
              </w:rPr>
              <w:fldChar w:fldCharType="end"/>
            </w:r>
            <w:bookmarkEnd w:id="0"/>
          </w:p>
        </w:tc>
      </w:tr>
      <w:tr w14:paraId="71EE6A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09" w:type="dxa"/>
          </w:tcPr>
          <w:p w14:paraId="07068E3F">
            <w:pPr>
              <w:pStyle w:val="19"/>
              <w:framePr w:wrap="notBeside" w:vAnchor="page" w:hAnchor="page" w:x="1372" w:y="568"/>
              <w:tabs>
                <w:tab w:val="clear" w:pos="4153"/>
                <w:tab w:val="clear" w:pos="8306"/>
              </w:tabs>
              <w:spacing w:before="40" w:line="240" w:lineRule="auto"/>
              <w:jc w:val="left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Times New Roman" w:hAnsi="Times New Roman" w:eastAsia="黑体"/>
                <w:sz w:val="21"/>
                <w:szCs w:val="21"/>
              </w:rPr>
              <w:t xml:space="preserve">CCS </w:t>
            </w:r>
            <w:r>
              <w:rPr>
                <w:rFonts w:ascii="黑体" w:hAnsi="黑体" w:eastAsia="黑体"/>
                <w:sz w:val="21"/>
                <w:szCs w:val="21"/>
              </w:rPr>
              <w:t xml:space="preserve"> </w:t>
            </w:r>
          </w:p>
        </w:tc>
        <w:tc>
          <w:tcPr>
            <w:tcW w:w="8855" w:type="dxa"/>
          </w:tcPr>
          <w:p w14:paraId="289A4BF0">
            <w:pPr>
              <w:pStyle w:val="19"/>
              <w:framePr w:wrap="notBeside" w:vAnchor="page" w:hAnchor="page" w:x="1372" w:y="568"/>
              <w:tabs>
                <w:tab w:val="clear" w:pos="4153"/>
                <w:tab w:val="clear" w:pos="8306"/>
              </w:tabs>
              <w:spacing w:before="40" w:line="240" w:lineRule="auto"/>
              <w:jc w:val="left"/>
              <w:rPr>
                <w:rFonts w:ascii="黑体" w:hAnsi="黑体" w:eastAsia="黑体"/>
                <w:sz w:val="21"/>
                <w:szCs w:val="21"/>
              </w:rPr>
            </w:pPr>
            <w:r>
              <w:rPr>
                <w:rFonts w:ascii="黑体" w:hAnsi="黑体" w:eastAsia="黑体"/>
                <w:sz w:val="21"/>
                <w:szCs w:val="21"/>
              </w:rPr>
              <w:fldChar w:fldCharType="begin">
                <w:ffData>
                  <w:name w:val="CSDN"/>
                  <w:enabled/>
                  <w:calcOnExit w:val="0"/>
                  <w:textInput>
                    <w:default w:val="点击此处添加CCS号"/>
                  </w:textInput>
                </w:ffData>
              </w:fldChar>
            </w:r>
            <w:bookmarkStart w:id="1" w:name="CSDN"/>
            <w:r>
              <w:rPr>
                <w:rFonts w:ascii="黑体" w:hAnsi="黑体" w:eastAsia="黑体"/>
                <w:sz w:val="21"/>
                <w:szCs w:val="21"/>
              </w:rPr>
              <w:instrText xml:space="preserve"> FORMTEXT </w:instrText>
            </w:r>
            <w:r>
              <w:rPr>
                <w:rFonts w:ascii="黑体" w:hAnsi="黑体" w:eastAsia="黑体"/>
                <w:sz w:val="21"/>
                <w:szCs w:val="21"/>
              </w:rPr>
              <w:fldChar w:fldCharType="separate"/>
            </w:r>
            <w:r>
              <w:rPr>
                <w:rFonts w:ascii="黑体" w:hAnsi="黑体" w:eastAsia="黑体"/>
                <w:sz w:val="21"/>
                <w:szCs w:val="21"/>
              </w:rPr>
              <w:t>B 05</w:t>
            </w:r>
            <w:r>
              <w:rPr>
                <w:rFonts w:ascii="黑体" w:hAnsi="黑体" w:eastAsia="黑体"/>
                <w:sz w:val="21"/>
                <w:szCs w:val="21"/>
              </w:rPr>
              <w:fldChar w:fldCharType="end"/>
            </w:r>
            <w:bookmarkEnd w:id="1"/>
          </w:p>
        </w:tc>
      </w:tr>
    </w:tbl>
    <w:tbl>
      <w:tblPr>
        <w:tblStyle w:val="28"/>
        <w:tblpPr w:leftFromText="180" w:rightFromText="180" w:vertAnchor="text" w:horzAnchor="margin" w:tblpX="2683" w:tblpY="578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221" w:type="dxa"/>
        </w:tblCellMar>
      </w:tblPr>
      <w:tblGrid>
        <w:gridCol w:w="6407"/>
      </w:tblGrid>
      <w:tr w14:paraId="6FB021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221" w:type="dxa"/>
          </w:tblCellMar>
        </w:tblPrEx>
        <w:tc>
          <w:tcPr>
            <w:tcW w:w="6407" w:type="dxa"/>
          </w:tcPr>
          <w:p w14:paraId="49ED8799">
            <w:pPr>
              <w:pStyle w:val="51"/>
              <w:framePr w:w="0" w:hRule="auto" w:wrap="auto" w:vAnchor="margin" w:hAnchor="text" w:xAlign="left" w:yAlign="inline"/>
              <w:rPr>
                <w:rFonts w:ascii="宋体" w:hAnsi="宋体"/>
                <w:sz w:val="28"/>
                <w:szCs w:val="28"/>
              </w:rPr>
            </w:pPr>
            <w:bookmarkStart w:id="2" w:name="_Hlk26473981"/>
            <w:r>
              <w:drawing>
                <wp:inline distT="0" distB="0" distL="0" distR="0">
                  <wp:extent cx="796290" cy="397510"/>
                  <wp:effectExtent l="0" t="0" r="3810" b="254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3958" cy="4063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fldChar w:fldCharType="begin">
                <w:ffData>
                  <w:name w:val="c1"/>
                  <w:enabled/>
                  <w:calcOnExit w:val="0"/>
                  <w:textInput>
                    <w:maxLength w:val="8"/>
                  </w:textInput>
                </w:ffData>
              </w:fldChar>
            </w:r>
            <w:bookmarkStart w:id="3" w:name="c1"/>
            <w:r>
              <w:instrText xml:space="preserve"> FORMTEXT </w:instrText>
            </w:r>
            <w:r>
              <w:fldChar w:fldCharType="separate"/>
            </w:r>
            <w:r>
              <w:t>6540</w:t>
            </w:r>
            <w:r>
              <w:fldChar w:fldCharType="end"/>
            </w:r>
            <w:bookmarkEnd w:id="3"/>
          </w:p>
        </w:tc>
      </w:tr>
    </w:tbl>
    <w:p w14:paraId="6D842F38">
      <w:pPr>
        <w:pStyle w:val="52"/>
        <w:framePr w:w="9639" w:h="624" w:hRule="exact" w:hSpace="181" w:vSpace="181" w:wrap="around" w:hAnchor="page" w:x="1305" w:y="2269"/>
        <w:rPr>
          <w:rFonts w:ascii="黑体" w:hAnsi="黑体" w:eastAsia="黑体"/>
          <w:b w:val="0"/>
          <w:bCs w:val="0"/>
          <w:w w:val="100"/>
          <w:sz w:val="48"/>
          <w:szCs w:val="48"/>
        </w:rPr>
      </w:pPr>
      <w:r>
        <w:rPr>
          <w:rFonts w:ascii="黑体" w:eastAsia="黑体"/>
          <w:b w:val="0"/>
          <w:w w:val="100"/>
          <w:sz w:val="48"/>
        </w:rPr>
        <w:fldChar w:fldCharType="begin">
          <w:ffData>
            <w:name w:val="c2"/>
            <w:enabled/>
            <w:calcOnExit w:val="0"/>
            <w:textInput/>
          </w:ffData>
        </w:fldChar>
      </w:r>
      <w:bookmarkStart w:id="4" w:name="c2"/>
      <w:r>
        <w:rPr>
          <w:rFonts w:ascii="黑体" w:eastAsia="黑体"/>
          <w:b w:val="0"/>
          <w:w w:val="100"/>
          <w:sz w:val="48"/>
        </w:rPr>
        <w:instrText xml:space="preserve"> FORMTEXT </w:instrText>
      </w:r>
      <w:r>
        <w:rPr>
          <w:rFonts w:ascii="黑体" w:eastAsia="黑体"/>
          <w:b w:val="0"/>
          <w:w w:val="100"/>
          <w:sz w:val="48"/>
        </w:rPr>
        <w:fldChar w:fldCharType="separate"/>
      </w:r>
      <w:r>
        <w:rPr>
          <w:rFonts w:hint="eastAsia" w:ascii="黑体" w:eastAsia="黑体"/>
          <w:b w:val="0"/>
          <w:w w:val="100"/>
          <w:sz w:val="48"/>
        </w:rPr>
        <w:t>伊犁哈萨克自治州</w:t>
      </w:r>
      <w:r>
        <w:rPr>
          <w:rFonts w:ascii="黑体" w:eastAsia="黑体"/>
          <w:b w:val="0"/>
          <w:w w:val="100"/>
          <w:sz w:val="48"/>
        </w:rPr>
        <w:fldChar w:fldCharType="end"/>
      </w:r>
      <w:bookmarkEnd w:id="4"/>
      <w:r>
        <w:rPr>
          <w:rFonts w:hint="eastAsia" w:ascii="黑体" w:hAnsi="黑体" w:eastAsia="黑体"/>
          <w:b w:val="0"/>
          <w:bCs w:val="0"/>
          <w:w w:val="100"/>
          <w:sz w:val="48"/>
          <w:szCs w:val="48"/>
        </w:rPr>
        <w:t>地方标准</w:t>
      </w:r>
    </w:p>
    <w:bookmarkEnd w:id="2"/>
    <w:p w14:paraId="750E9542">
      <w:pPr>
        <w:pStyle w:val="197"/>
        <w:rPr>
          <w:rFonts w:hint="eastAsia" w:eastAsia="黑体"/>
          <w:lang w:val="fr-FR" w:eastAsia="zh-CN"/>
        </w:rPr>
      </w:pPr>
      <w:r>
        <w:rPr>
          <w:lang w:val="fr-FR"/>
        </w:rPr>
        <w:t>DB</w:t>
      </w:r>
      <w:r>
        <w:fldChar w:fldCharType="begin">
          <w:ffData>
            <w:name w:val="文字1"/>
            <w:enabled/>
            <w:calcOnExit w:val="0"/>
            <w:textInput>
              <w:default w:val="XX/T"/>
            </w:textInput>
          </w:ffData>
        </w:fldChar>
      </w:r>
      <w:bookmarkStart w:id="5" w:name="文字1"/>
      <w:r>
        <w:rPr>
          <w:lang w:val="fr-FR"/>
        </w:rPr>
        <w:instrText xml:space="preserve"> FORMTEXT </w:instrText>
      </w:r>
      <w:r>
        <w:fldChar w:fldCharType="separate"/>
      </w:r>
      <w:r>
        <w:t>6540</w:t>
      </w:r>
      <w:r>
        <w:rPr>
          <w:lang w:val="fr-FR"/>
        </w:rPr>
        <w:t>/T</w:t>
      </w:r>
      <w:r>
        <w:fldChar w:fldCharType="end"/>
      </w:r>
      <w:bookmarkEnd w:id="5"/>
      <w:r>
        <w:rPr>
          <w:lang w:val="fr-FR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Ansi="黑体"/>
          <w:lang w:val="fr-FR"/>
        </w:rPr>
        <w:t>—</w:t>
      </w:r>
      <w:r>
        <w:rPr>
          <w:rFonts w:hint="eastAsia" w:hAnsi="黑体"/>
          <w:lang w:val="en-US" w:eastAsia="zh-CN"/>
        </w:rPr>
        <w:t>202</w:t>
      </w:r>
      <w:r>
        <w:rPr>
          <w:rFonts w:hint="eastAsia"/>
          <w:lang w:val="en-US" w:eastAsia="zh-CN"/>
        </w:rPr>
        <w:t>4</w:t>
      </w:r>
    </w:p>
    <w:p w14:paraId="2DB5E192">
      <w:pPr>
        <w:pStyle w:val="198"/>
        <w:rPr>
          <w:rFonts w:hAnsi="黑体"/>
        </w:rPr>
      </w:pPr>
      <w:r>
        <w:rPr>
          <w:rFonts w:hAnsi="黑体"/>
        </w:rPr>
        <w:fldChar w:fldCharType="begin">
          <w:ffData>
            <w:name w:val="OSTD_CODE"/>
            <w:enabled/>
            <w:calcOnExit w:val="0"/>
            <w:textInput/>
          </w:ffData>
        </w:fldChar>
      </w:r>
      <w:bookmarkStart w:id="6" w:name="OSTD_CODE"/>
      <w:r>
        <w:rPr>
          <w:rFonts w:hAnsi="黑体"/>
        </w:rPr>
        <w:instrText xml:space="preserve"> FORMTEXT </w:instrText>
      </w:r>
      <w:r>
        <w:rPr>
          <w:rFonts w:hAnsi="黑体"/>
        </w:rPr>
        <w:fldChar w:fldCharType="separate"/>
      </w:r>
      <w:r>
        <w:rPr>
          <w:rFonts w:hAnsi="黑体"/>
        </w:rPr>
        <w:t>     </w:t>
      </w:r>
      <w:r>
        <w:rPr>
          <w:rFonts w:hAnsi="黑体"/>
        </w:rPr>
        <w:fldChar w:fldCharType="end"/>
      </w:r>
      <w:bookmarkEnd w:id="6"/>
    </w:p>
    <w:p w14:paraId="7383E876">
      <w:pPr>
        <w:spacing w:line="240" w:lineRule="auto"/>
        <w:rPr>
          <w:rFonts w:ascii="黑体" w:hAnsi="黑体" w:eastAsia="黑体"/>
          <w:kern w:val="0"/>
          <w:sz w:val="10"/>
          <w:szCs w:val="10"/>
        </w:rPr>
      </w:pPr>
      <w:r>
        <w:rPr>
          <w:rFonts w:ascii="黑体" w:hAnsi="黑体" w:eastAsia="黑体"/>
          <w:kern w:val="0"/>
          <w:sz w:val="10"/>
          <w:szCs w:val="1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0">
                <wp:simplePos x="0" y="0"/>
                <wp:positionH relativeFrom="page">
                  <wp:posOffset>900430</wp:posOffset>
                </wp:positionH>
                <wp:positionV relativeFrom="page">
                  <wp:posOffset>2700655</wp:posOffset>
                </wp:positionV>
                <wp:extent cx="6120130" cy="0"/>
                <wp:effectExtent l="0" t="0" r="0" b="0"/>
                <wp:wrapNone/>
                <wp:docPr id="73" name="直接连接符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70.9pt;margin-top:212.65pt;height:0pt;width:481.9pt;mso-position-horizontal-relative:page;mso-position-vertical-relative:page;z-index:251659264;mso-width-relative:page;mso-height-relative:page;" filled="f" stroked="t" coordsize="21600,21600" o:allowoverlap="f" o:gfxdata="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Ang0mW2AAA&#10;AAwBAAAPAAAAAAAAAAEAIAAAACIAAABkcnMvZG93bnJldi54bWxQSwECFAAUAAAACACHTuJAu+DK&#10;ZuUBAACsAwAADgAAAAAAAAABACAAAAAnAQAAZHJzL2Uyb0RvYy54bWxQSwUGAAAAAAYABgBZAQAA&#10;fg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 w14:paraId="1DCB76A6">
      <w:pPr>
        <w:pStyle w:val="52"/>
        <w:framePr w:w="9639" w:h="6976" w:hRule="exact" w:hSpace="0" w:vSpace="0" w:wrap="around" w:hAnchor="page" w:y="6408"/>
        <w:jc w:val="center"/>
        <w:rPr>
          <w:rFonts w:ascii="黑体" w:hAnsi="黑体" w:eastAsia="黑体"/>
          <w:b w:val="0"/>
          <w:bCs w:val="0"/>
          <w:w w:val="100"/>
        </w:rPr>
      </w:pPr>
    </w:p>
    <w:p w14:paraId="28D08E3F">
      <w:pPr>
        <w:pStyle w:val="199"/>
        <w:framePr w:h="6974" w:hRule="exact" w:wrap="around" w:x="1419" w:anchorLock="1"/>
        <w:rPr>
          <w:rFonts w:hint="default" w:eastAsia="黑体"/>
          <w:lang w:val="en-US" w:eastAsia="zh-CN"/>
        </w:rPr>
      </w:pPr>
      <w:r>
        <w:rPr>
          <w:rFonts w:hint="eastAsia"/>
          <w:lang w:val="en-US" w:eastAsia="zh-CN"/>
        </w:rPr>
        <w:t>春播大豆栽培技术规程</w:t>
      </w:r>
    </w:p>
    <w:p w14:paraId="0D87BD8F">
      <w:pPr>
        <w:framePr w:w="9639" w:h="6974" w:hRule="exact" w:wrap="around" w:vAnchor="page" w:hAnchor="page" w:x="1419" w:y="6408" w:anchorLock="1"/>
        <w:ind w:left="-1418"/>
      </w:pPr>
    </w:p>
    <w:p w14:paraId="6CB1C2CE">
      <w:pPr>
        <w:pStyle w:val="127"/>
        <w:framePr w:w="9639" w:h="6974" w:hRule="exact" w:wrap="around" w:vAnchor="page" w:hAnchor="page" w:x="1419" w:y="6408" w:anchorLock="1"/>
        <w:textAlignment w:val="bottom"/>
        <w:rPr>
          <w:rFonts w:eastAsia="黑体"/>
          <w:b/>
          <w:bCs/>
          <w:szCs w:val="28"/>
        </w:rPr>
      </w:pPr>
      <w:r>
        <w:rPr>
          <w:rFonts w:eastAsia="黑体"/>
          <w:b/>
          <w:bCs/>
          <w:szCs w:val="28"/>
        </w:rPr>
        <w:fldChar w:fldCharType="begin">
          <w:ffData>
            <w:name w:val="ESTD_NAME"/>
            <w:enabled/>
            <w:calcOnExit w:val="0"/>
            <w:textInput>
              <w:default w:val="点击此处添加标准名称的英文译名"/>
            </w:textInput>
          </w:ffData>
        </w:fldChar>
      </w:r>
      <w:bookmarkStart w:id="7" w:name="ESTD_NAME"/>
      <w:r>
        <w:rPr>
          <w:rFonts w:eastAsia="黑体"/>
          <w:b/>
          <w:bCs/>
          <w:szCs w:val="28"/>
        </w:rPr>
        <w:instrText xml:space="preserve"> FORMTEXT </w:instrText>
      </w:r>
      <w:r>
        <w:rPr>
          <w:rFonts w:eastAsia="黑体"/>
          <w:b/>
          <w:bCs/>
          <w:szCs w:val="28"/>
        </w:rPr>
        <w:fldChar w:fldCharType="separate"/>
      </w:r>
      <w:r>
        <w:rPr>
          <w:rFonts w:eastAsia="黑体"/>
          <w:b/>
          <w:bCs/>
          <w:szCs w:val="28"/>
        </w:rPr>
        <w:t xml:space="preserve">Technical </w:t>
      </w:r>
      <w:r>
        <w:rPr>
          <w:rFonts w:hint="eastAsia" w:eastAsia="黑体"/>
          <w:b/>
          <w:bCs/>
          <w:szCs w:val="28"/>
          <w:lang w:val="en-US" w:eastAsia="zh-CN"/>
        </w:rPr>
        <w:t>regulations</w:t>
      </w:r>
      <w:r>
        <w:rPr>
          <w:rFonts w:eastAsia="黑体"/>
          <w:b/>
          <w:bCs/>
          <w:szCs w:val="28"/>
        </w:rPr>
        <w:t xml:space="preserve"> of </w:t>
      </w:r>
      <w:r>
        <w:rPr>
          <w:rFonts w:hint="eastAsia" w:eastAsia="黑体"/>
          <w:b/>
          <w:bCs/>
          <w:szCs w:val="28"/>
          <w:lang w:val="en-US" w:eastAsia="zh-CN"/>
        </w:rPr>
        <w:t>cultivation</w:t>
      </w:r>
      <w:r>
        <w:rPr>
          <w:rFonts w:eastAsia="黑体"/>
          <w:b/>
          <w:bCs/>
          <w:szCs w:val="28"/>
        </w:rPr>
        <w:t xml:space="preserve"> for </w:t>
      </w:r>
      <w:r>
        <w:rPr>
          <w:rFonts w:hint="eastAsia" w:eastAsia="黑体"/>
          <w:b/>
          <w:bCs/>
          <w:szCs w:val="28"/>
          <w:lang w:val="en-US" w:eastAsia="zh-CN"/>
        </w:rPr>
        <w:t>spring sowing soybeans</w:t>
      </w:r>
      <w:r>
        <w:rPr>
          <w:rFonts w:eastAsia="黑体"/>
          <w:b/>
          <w:bCs/>
          <w:szCs w:val="28"/>
        </w:rPr>
        <w:fldChar w:fldCharType="end"/>
      </w:r>
      <w:bookmarkEnd w:id="7"/>
    </w:p>
    <w:p w14:paraId="2F33D3FA">
      <w:pPr>
        <w:framePr w:w="9639" w:h="6974" w:hRule="exact" w:wrap="around" w:vAnchor="page" w:hAnchor="page" w:x="1419" w:y="6408" w:anchorLock="1"/>
        <w:spacing w:line="760" w:lineRule="exact"/>
        <w:ind w:left="-1418"/>
      </w:pPr>
    </w:p>
    <w:p w14:paraId="2719F122">
      <w:pPr>
        <w:pStyle w:val="127"/>
        <w:framePr w:w="9639" w:h="6974" w:hRule="exact" w:wrap="around" w:vAnchor="page" w:hAnchor="page" w:x="1419" w:y="6408" w:anchorLock="1"/>
        <w:textAlignment w:val="bottom"/>
        <w:rPr>
          <w:rFonts w:eastAsia="黑体"/>
          <w:szCs w:val="28"/>
        </w:rPr>
      </w:pPr>
    </w:p>
    <w:p w14:paraId="0053CD96">
      <w:pPr>
        <w:pStyle w:val="127"/>
        <w:framePr w:w="9639" w:h="6974" w:hRule="exact" w:wrap="around" w:vAnchor="page" w:hAnchor="page" w:x="1419" w:y="6408" w:anchorLock="1"/>
        <w:spacing w:before="440" w:after="160"/>
        <w:textAlignment w:val="bottom"/>
        <w:rPr>
          <w:sz w:val="24"/>
          <w:szCs w:val="28"/>
        </w:rPr>
      </w:pPr>
      <w:r>
        <w:rPr>
          <w:sz w:val="24"/>
          <w:szCs w:val="28"/>
        </w:rPr>
        <w:fldChar w:fldCharType="begin">
          <w:ffData>
            <w:name w:val="下拉1"/>
            <w:enabled/>
            <w:calcOnExit w:val="0"/>
            <w:ddList>
              <w:listEntry w:val=" "/>
              <w:listEntry w:val="草案版次选择"/>
              <w:listEntry w:val="（工作组讨论稿）"/>
              <w:listEntry w:val="（征求意见稿）"/>
              <w:listEntry w:val="（送审讨论稿）"/>
              <w:listEntry w:val="（送审稿）"/>
              <w:listEntry w:val="（报批稿）"/>
            </w:ddList>
          </w:ffData>
        </w:fldChar>
      </w:r>
      <w:bookmarkStart w:id="8" w:name="下拉1"/>
      <w:r>
        <w:rPr>
          <w:sz w:val="24"/>
          <w:szCs w:val="28"/>
        </w:rPr>
        <w:instrText xml:space="preserve"> FORMDROPDOWN </w:instrText>
      </w:r>
      <w:r>
        <w:rPr>
          <w:sz w:val="24"/>
          <w:szCs w:val="28"/>
        </w:rPr>
        <w:fldChar w:fldCharType="separate"/>
      </w:r>
      <w:r>
        <w:rPr>
          <w:sz w:val="24"/>
          <w:szCs w:val="28"/>
        </w:rPr>
        <w:fldChar w:fldCharType="end"/>
      </w:r>
      <w:bookmarkEnd w:id="8"/>
    </w:p>
    <w:p w14:paraId="75D555E5">
      <w:pPr>
        <w:pStyle w:val="127"/>
        <w:framePr w:w="9639" w:h="6974" w:hRule="exact" w:wrap="around" w:vAnchor="page" w:hAnchor="page" w:x="1419" w:y="6408" w:anchorLock="1"/>
        <w:spacing w:before="180" w:line="240" w:lineRule="atLeast"/>
        <w:textAlignment w:val="bottom"/>
        <w:rPr>
          <w:sz w:val="21"/>
          <w:szCs w:val="28"/>
        </w:rPr>
      </w:pPr>
      <w:r>
        <w:rPr>
          <w:sz w:val="21"/>
          <w:szCs w:val="28"/>
        </w:rPr>
        <w:fldChar w:fldCharType="begin">
          <w:ffData>
            <w:name w:val="CMPLSH_DATE"/>
            <w:enabled/>
            <w:calcOnExit w:val="0"/>
            <w:textInput/>
          </w:ffData>
        </w:fldChar>
      </w:r>
      <w:bookmarkStart w:id="9" w:name="CMPLSH_DATE"/>
      <w:r>
        <w:rPr>
          <w:sz w:val="21"/>
          <w:szCs w:val="28"/>
        </w:rPr>
        <w:instrText xml:space="preserve"> FORMTEXT </w:instrText>
      </w:r>
      <w:r>
        <w:rPr>
          <w:sz w:val="21"/>
          <w:szCs w:val="28"/>
        </w:rPr>
        <w:fldChar w:fldCharType="separate"/>
      </w:r>
      <w:r>
        <w:rPr>
          <w:sz w:val="21"/>
          <w:szCs w:val="28"/>
        </w:rPr>
        <w:t>     </w:t>
      </w:r>
      <w:r>
        <w:rPr>
          <w:sz w:val="21"/>
          <w:szCs w:val="28"/>
        </w:rPr>
        <w:fldChar w:fldCharType="end"/>
      </w:r>
      <w:bookmarkEnd w:id="9"/>
    </w:p>
    <w:p w14:paraId="46A590FB">
      <w:pPr>
        <w:pStyle w:val="127"/>
        <w:framePr w:w="9639" w:h="6974" w:hRule="exact" w:wrap="around" w:vAnchor="page" w:hAnchor="page" w:x="1419" w:y="6408" w:anchorLock="1"/>
        <w:spacing w:before="720" w:beforeLines="300" w:after="72" w:afterLines="30" w:line="240" w:lineRule="auto"/>
        <w:textAlignment w:val="bottom"/>
        <w:rPr>
          <w:b/>
          <w:sz w:val="21"/>
          <w:szCs w:val="28"/>
        </w:rPr>
      </w:pPr>
      <w:r>
        <w:rPr>
          <w:b/>
          <w:sz w:val="21"/>
          <w:szCs w:val="28"/>
        </w:rPr>
        <w:fldChar w:fldCharType="begin">
          <w:ffData>
            <w:name w:val="下拉2"/>
            <w:enabled/>
            <w:calcOnExit w:val="0"/>
            <w:ddList>
              <w:listEntry w:val=" "/>
              <w:listEntry w:val="在提交反馈意见时，请将您知道的相关专利连同支持性文件一并附上。"/>
            </w:ddList>
          </w:ffData>
        </w:fldChar>
      </w:r>
      <w:bookmarkStart w:id="10" w:name="下拉2"/>
      <w:r>
        <w:rPr>
          <w:b/>
          <w:sz w:val="21"/>
          <w:szCs w:val="28"/>
        </w:rPr>
        <w:instrText xml:space="preserve"> FORMDROPDOWN </w:instrText>
      </w:r>
      <w:r>
        <w:rPr>
          <w:b/>
          <w:sz w:val="21"/>
          <w:szCs w:val="28"/>
        </w:rPr>
        <w:fldChar w:fldCharType="separate"/>
      </w:r>
      <w:r>
        <w:rPr>
          <w:b/>
          <w:sz w:val="21"/>
          <w:szCs w:val="28"/>
        </w:rPr>
        <w:fldChar w:fldCharType="end"/>
      </w:r>
      <w:bookmarkEnd w:id="10"/>
    </w:p>
    <w:p w14:paraId="6ADFDD39">
      <w:pPr>
        <w:pStyle w:val="195"/>
        <w:framePr w:wrap="around" w:y="14176"/>
      </w:pPr>
      <w:r>
        <w:rPr>
          <w:rFonts w:ascii="黑体"/>
        </w:rPr>
        <w:fldChar w:fldCharType="begin">
          <w:ffData>
            <w:name w:val="PLSH_DATE_Y"/>
            <w:enabled/>
            <w:calcOnExit w:val="0"/>
            <w:textInput>
              <w:default w:val="XXXX"/>
              <w:maxLength w:val="4"/>
            </w:textInput>
          </w:ffData>
        </w:fldChar>
      </w:r>
      <w:bookmarkStart w:id="11" w:name="PLSH_DATE_Y"/>
      <w:r>
        <w:rPr>
          <w:rFonts w:ascii="黑体"/>
        </w:rPr>
        <w:instrText xml:space="preserve"> FORMTEXT </w:instrText>
      </w:r>
      <w:r>
        <w:rPr>
          <w:rFonts w:ascii="黑体"/>
        </w:rPr>
        <w:fldChar w:fldCharType="separate"/>
      </w:r>
      <w:r>
        <w:rPr>
          <w:rFonts w:ascii="黑体"/>
        </w:rPr>
        <w:t>202</w:t>
      </w:r>
      <w:r>
        <w:rPr>
          <w:rFonts w:hint="eastAsia" w:ascii="黑体"/>
          <w:lang w:val="en-US" w:eastAsia="zh-CN"/>
        </w:rPr>
        <w:t>4</w:t>
      </w:r>
      <w:r>
        <w:rPr>
          <w:rFonts w:ascii="黑体"/>
        </w:rPr>
        <w:fldChar w:fldCharType="end"/>
      </w:r>
      <w:bookmarkEnd w:id="11"/>
      <w:r>
        <w:t xml:space="preserve"> </w:t>
      </w:r>
      <w:r>
        <w:rPr>
          <w:rFonts w:ascii="黑体"/>
        </w:rPr>
        <w:t>-</w:t>
      </w:r>
      <w:r>
        <w:t xml:space="preserve">  </w:t>
      </w:r>
      <w:r>
        <w:rPr>
          <w:rFonts w:ascii="黑体"/>
        </w:rPr>
        <w:t>-</w:t>
      </w:r>
      <w: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发布</w:t>
      </w:r>
    </w:p>
    <w:p w14:paraId="7AD3FCB8">
      <w:pPr>
        <w:pStyle w:val="196"/>
        <w:framePr w:wrap="around" w:y="14176"/>
      </w:pPr>
      <w:r>
        <w:rPr>
          <w:rFonts w:ascii="黑体"/>
        </w:rPr>
        <w:fldChar w:fldCharType="begin">
          <w:ffData>
            <w:name w:val="CROT_DATE_Y"/>
            <w:enabled/>
            <w:calcOnExit w:val="0"/>
            <w:textInput>
              <w:default w:val="XXXX"/>
              <w:maxLength w:val="4"/>
            </w:textInput>
          </w:ffData>
        </w:fldChar>
      </w:r>
      <w:bookmarkStart w:id="12" w:name="CROT_DATE_Y"/>
      <w:r>
        <w:rPr>
          <w:rFonts w:ascii="黑体"/>
        </w:rPr>
        <w:instrText xml:space="preserve"> FORMTEXT </w:instrText>
      </w:r>
      <w:r>
        <w:rPr>
          <w:rFonts w:ascii="黑体"/>
        </w:rPr>
        <w:fldChar w:fldCharType="separate"/>
      </w:r>
      <w:r>
        <w:rPr>
          <w:rFonts w:ascii="黑体"/>
        </w:rPr>
        <w:t>202</w:t>
      </w:r>
      <w:r>
        <w:rPr>
          <w:rFonts w:ascii="黑体"/>
        </w:rPr>
        <w:fldChar w:fldCharType="end"/>
      </w:r>
      <w:bookmarkEnd w:id="12"/>
      <w:r>
        <w:rPr>
          <w:rFonts w:hint="eastAsia" w:ascii="黑体"/>
          <w:lang w:val="en-US" w:eastAsia="zh-CN"/>
        </w:rPr>
        <w:t>4</w:t>
      </w:r>
      <w:r>
        <w:t xml:space="preserve"> </w:t>
      </w:r>
      <w:r>
        <w:rPr>
          <w:rFonts w:ascii="黑体"/>
        </w:rPr>
        <w:t>-</w:t>
      </w:r>
      <w:r>
        <w:t xml:space="preserve">  </w:t>
      </w:r>
      <w:r>
        <w:rPr>
          <w:rFonts w:ascii="黑体"/>
        </w:rPr>
        <w:t>-</w:t>
      </w:r>
      <w:r>
        <w:t xml:space="preserve"> </w:t>
      </w:r>
      <w:r>
        <w:rPr>
          <w:rFonts w:hint="eastAsia"/>
        </w:rPr>
        <w:t>实施</w:t>
      </w:r>
    </w:p>
    <w:p w14:paraId="55CBF3E2">
      <w:pPr>
        <w:pStyle w:val="153"/>
        <w:framePr w:h="584" w:hRule="exact" w:hSpace="181" w:vSpace="181" w:wrap="around" w:y="15027"/>
        <w:rPr>
          <w:rFonts w:hAnsi="黑体"/>
        </w:rPr>
      </w:pPr>
      <w:r>
        <w:rPr>
          <w:rFonts w:hAnsi="黑体"/>
          <w:w w:val="100"/>
          <w:sz w:val="28"/>
        </w:rPr>
        <w:fldChar w:fldCharType="begin">
          <w:ffData>
            <w:name w:val="fm"/>
            <w:enabled/>
            <w:calcOnExit w:val="0"/>
            <w:textInput/>
          </w:ffData>
        </w:fldChar>
      </w:r>
      <w:bookmarkStart w:id="13" w:name="fm"/>
      <w:r>
        <w:rPr>
          <w:rFonts w:hAnsi="黑体"/>
          <w:w w:val="100"/>
          <w:sz w:val="28"/>
        </w:rPr>
        <w:instrText xml:space="preserve"> FORMTEXT </w:instrText>
      </w:r>
      <w:r>
        <w:rPr>
          <w:rFonts w:hAnsi="黑体"/>
          <w:w w:val="100"/>
          <w:sz w:val="28"/>
        </w:rPr>
        <w:fldChar w:fldCharType="separate"/>
      </w:r>
      <w:r>
        <w:rPr>
          <w:rFonts w:hint="eastAsia" w:hAnsi="黑体"/>
          <w:w w:val="100"/>
          <w:sz w:val="28"/>
        </w:rPr>
        <w:t>伊犁哈萨克自治州市场监督管理局</w:t>
      </w:r>
      <w:r>
        <w:rPr>
          <w:rFonts w:hAnsi="黑体"/>
          <w:w w:val="100"/>
          <w:sz w:val="28"/>
        </w:rPr>
        <w:fldChar w:fldCharType="end"/>
      </w:r>
      <w:bookmarkEnd w:id="13"/>
      <w:r>
        <w:rPr>
          <w:rFonts w:ascii="Times New Roman"/>
          <w:w w:val="100"/>
          <w:sz w:val="28"/>
        </w:rPr>
        <w:t>  </w:t>
      </w:r>
      <w:r>
        <w:rPr>
          <w:rStyle w:val="231"/>
          <w:rFonts w:hint="eastAsia" w:hAnsi="黑体"/>
          <w:position w:val="0"/>
        </w:rPr>
        <w:t>发</w:t>
      </w:r>
      <w:r>
        <w:rPr>
          <w:rStyle w:val="231"/>
          <w:rFonts w:hint="eastAsia" w:hAnsi="黑体"/>
          <w:spacing w:val="0"/>
          <w:position w:val="0"/>
        </w:rPr>
        <w:t>布</w:t>
      </w:r>
    </w:p>
    <w:p w14:paraId="0A47664B">
      <w:pPr>
        <w:rPr>
          <w:rFonts w:ascii="宋体" w:hAnsi="宋体"/>
          <w:sz w:val="28"/>
          <w:szCs w:val="28"/>
        </w:rPr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type w:val="continuous"/>
          <w:pgSz w:w="11906" w:h="16838"/>
          <w:pgMar w:top="-338" w:right="1134" w:bottom="1021" w:left="1134" w:header="0" w:footer="0" w:gutter="284"/>
          <w:cols w:space="425" w:num="1"/>
          <w:titlePg/>
          <w:docGrid w:linePitch="312" w:charSpace="0"/>
        </w:sectPr>
      </w:pPr>
      <w:r>
        <w:rPr>
          <w:rFonts w:hint="eastAsia" w:ascii="宋体" w:hAnsi="宋体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>
                <wp:simplePos x="0" y="0"/>
                <wp:positionH relativeFrom="page">
                  <wp:posOffset>899795</wp:posOffset>
                </wp:positionH>
                <wp:positionV relativeFrom="page">
                  <wp:posOffset>9253220</wp:posOffset>
                </wp:positionV>
                <wp:extent cx="6120130" cy="0"/>
                <wp:effectExtent l="0" t="0" r="0" b="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70.85pt;margin-top:728.6pt;height:0pt;width:481.9pt;mso-position-horizontal-relative:page;mso-position-vertical-relative:page;z-index:251660288;mso-width-relative:page;mso-height-relative:page;" filled="f" stroked="t" coordsize="21600,21600" o:gfxdata="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rMxz71wAAAA4B&#10;AAAPAAAAAAAAAAEAIAAAACIAAABkcnMvZG93bnJldi54bWxQSwECFAAUAAAACACHTuJAWS4lmOMB&#10;AACqAwAADgAAAAAAAAABACAAAAAmAQAAZHJzL2Uyb0RvYy54bWxQSwUGAAAAAAYABgBZAQAAewUA&#10;AAAA&#10;">
                <v:fill on="f" focussize="0,0"/>
                <v:stroke color="#000000" joinstyle="round"/>
                <v:imagedata o:title=""/>
                <o:lock v:ext="edit" aspectratio="f"/>
                <w10:anchorlock/>
              </v:line>
            </w:pict>
          </mc:Fallback>
        </mc:AlternateContent>
      </w:r>
    </w:p>
    <w:p w14:paraId="15320AC9">
      <w:pPr>
        <w:pStyle w:val="91"/>
        <w:spacing w:before="900" w:after="468"/>
      </w:pPr>
      <w:bookmarkStart w:id="14" w:name="BookMark2"/>
      <w:r>
        <w:rPr>
          <w:spacing w:val="320"/>
        </w:rPr>
        <w:t>前</w:t>
      </w:r>
      <w:r>
        <w:t>言</w:t>
      </w:r>
    </w:p>
    <w:p w14:paraId="5CDEC8C2">
      <w:pPr>
        <w:pStyle w:val="58"/>
        <w:ind w:firstLine="420"/>
      </w:pPr>
      <w:r>
        <w:rPr>
          <w:rFonts w:hint="eastAsia"/>
        </w:rPr>
        <w:t>本文件按照GB/T 1.1—2020《标准化工作导则  第1部分：标准化文件的结构和起草规则》的规定起草。</w:t>
      </w:r>
    </w:p>
    <w:p w14:paraId="72CFE82B">
      <w:pPr>
        <w:widowControl w:val="0"/>
        <w:adjustRightInd/>
        <w:spacing w:line="240" w:lineRule="auto"/>
        <w:ind w:firstLine="420" w:firstLineChars="200"/>
        <w:jc w:val="both"/>
        <w:rPr>
          <w:rFonts w:ascii="Times New Roman" w:hAnsi="Times New Roman" w:eastAsia="宋体" w:cs="Times New Roman"/>
          <w:kern w:val="2"/>
          <w:sz w:val="21"/>
          <w:szCs w:val="21"/>
        </w:rPr>
      </w:pPr>
      <w:r>
        <w:rPr>
          <w:rFonts w:ascii="Times New Roman" w:hAnsi="Times New Roman" w:eastAsia="宋体" w:cs="Times New Roman"/>
          <w:kern w:val="2"/>
          <w:sz w:val="21"/>
          <w:szCs w:val="21"/>
        </w:rPr>
        <w:t>本标准由察布查尔锡伯自治县农业</w:t>
      </w:r>
      <w:r>
        <w:rPr>
          <w:rFonts w:hint="eastAsia" w:ascii="Times New Roman" w:hAnsi="Times New Roman" w:cs="Times New Roman"/>
          <w:kern w:val="2"/>
          <w:sz w:val="21"/>
          <w:szCs w:val="21"/>
          <w:lang w:eastAsia="zh-CN"/>
        </w:rPr>
        <w:t>技术</w:t>
      </w:r>
      <w:r>
        <w:rPr>
          <w:rFonts w:ascii="Times New Roman" w:hAnsi="Times New Roman" w:eastAsia="宋体" w:cs="Times New Roman"/>
          <w:kern w:val="2"/>
          <w:sz w:val="21"/>
          <w:szCs w:val="21"/>
        </w:rPr>
        <w:t>推广站、伊犁州农业技术推广总站、伊犁师范大学</w:t>
      </w:r>
      <w:r>
        <w:rPr>
          <w:rFonts w:hint="eastAsia" w:ascii="Times New Roman" w:hAnsi="Times New Roman" w:cs="Times New Roman"/>
          <w:kern w:val="2"/>
          <w:sz w:val="21"/>
          <w:szCs w:val="21"/>
          <w:lang w:val="en-US" w:eastAsia="zh-CN"/>
        </w:rPr>
        <w:t>等</w:t>
      </w:r>
      <w:r>
        <w:rPr>
          <w:rFonts w:ascii="Times New Roman" w:hAnsi="Times New Roman" w:eastAsia="宋体" w:cs="Times New Roman"/>
          <w:kern w:val="2"/>
          <w:sz w:val="21"/>
          <w:szCs w:val="21"/>
        </w:rPr>
        <w:t>提出。</w:t>
      </w:r>
    </w:p>
    <w:p w14:paraId="5D05BB3B">
      <w:pPr>
        <w:widowControl w:val="0"/>
        <w:adjustRightInd/>
        <w:spacing w:line="240" w:lineRule="auto"/>
        <w:ind w:firstLine="420" w:firstLineChars="200"/>
        <w:jc w:val="both"/>
        <w:rPr>
          <w:rFonts w:ascii="Times New Roman" w:hAnsi="Times New Roman" w:eastAsia="宋体" w:cs="Times New Roman"/>
          <w:bCs/>
          <w:kern w:val="2"/>
          <w:sz w:val="21"/>
          <w:szCs w:val="21"/>
        </w:rPr>
      </w:pPr>
      <w:r>
        <w:rPr>
          <w:rFonts w:ascii="Times New Roman" w:hAnsi="Times New Roman" w:eastAsia="宋体" w:cs="Times New Roman"/>
          <w:bCs/>
          <w:kern w:val="2"/>
          <w:sz w:val="21"/>
          <w:szCs w:val="21"/>
        </w:rPr>
        <w:t>本标准由</w:t>
      </w:r>
      <w:r>
        <w:rPr>
          <w:rFonts w:hint="eastAsia" w:ascii="Times New Roman" w:hAnsi="Times New Roman" w:eastAsia="宋体" w:cs="Times New Roman"/>
          <w:bCs/>
          <w:kern w:val="2"/>
          <w:sz w:val="21"/>
          <w:szCs w:val="21"/>
          <w:lang w:val="en-US" w:eastAsia="zh-CN"/>
        </w:rPr>
        <w:t>伊犁</w:t>
      </w:r>
      <w:r>
        <w:rPr>
          <w:rFonts w:hint="eastAsia" w:ascii="Times New Roman" w:hAnsi="Times New Roman" w:cs="Times New Roman"/>
          <w:bCs/>
          <w:kern w:val="2"/>
          <w:sz w:val="21"/>
          <w:szCs w:val="21"/>
          <w:lang w:val="en-US" w:eastAsia="zh-CN"/>
        </w:rPr>
        <w:t>州农业</w:t>
      </w:r>
      <w:r>
        <w:rPr>
          <w:rFonts w:ascii="Times New Roman" w:hAnsi="Times New Roman" w:eastAsia="宋体" w:cs="Times New Roman"/>
          <w:bCs/>
          <w:kern w:val="2"/>
          <w:sz w:val="21"/>
          <w:szCs w:val="21"/>
        </w:rPr>
        <w:t>农村局归口。</w:t>
      </w:r>
    </w:p>
    <w:p w14:paraId="17AB8F96">
      <w:pPr>
        <w:widowControl w:val="0"/>
        <w:adjustRightInd/>
        <w:spacing w:line="240" w:lineRule="auto"/>
        <w:ind w:firstLine="420" w:firstLineChars="200"/>
        <w:jc w:val="both"/>
        <w:rPr>
          <w:rFonts w:ascii="Times New Roman" w:hAnsi="Times New Roman" w:eastAsia="宋体" w:cs="Times New Roman"/>
          <w:kern w:val="2"/>
          <w:sz w:val="21"/>
          <w:szCs w:val="21"/>
        </w:rPr>
      </w:pPr>
      <w:r>
        <w:rPr>
          <w:rFonts w:ascii="Times New Roman" w:hAnsi="Times New Roman" w:eastAsia="宋体" w:cs="Times New Roman"/>
          <w:kern w:val="2"/>
          <w:sz w:val="21"/>
          <w:szCs w:val="21"/>
        </w:rPr>
        <w:t>本标准由伊犁哈萨克自治州质量技术监督局发布。</w:t>
      </w:r>
    </w:p>
    <w:p w14:paraId="44E7F178">
      <w:pPr>
        <w:widowControl w:val="0"/>
        <w:adjustRightInd/>
        <w:spacing w:line="240" w:lineRule="auto"/>
        <w:ind w:firstLine="420" w:firstLineChars="200"/>
        <w:jc w:val="both"/>
        <w:rPr>
          <w:rFonts w:ascii="Times New Roman" w:hAnsi="Times New Roman" w:eastAsia="宋体" w:cs="Times New Roman"/>
          <w:kern w:val="2"/>
          <w:sz w:val="21"/>
          <w:szCs w:val="21"/>
        </w:rPr>
      </w:pPr>
      <w:r>
        <w:rPr>
          <w:rFonts w:ascii="Times New Roman" w:hAnsi="Times New Roman" w:eastAsia="宋体" w:cs="Times New Roman"/>
          <w:bCs/>
          <w:kern w:val="2"/>
          <w:sz w:val="21"/>
          <w:szCs w:val="21"/>
        </w:rPr>
        <w:t>本标准起草人：关丽菊</w:t>
      </w:r>
      <w:r>
        <w:rPr>
          <w:rFonts w:hint="eastAsia" w:ascii="Times New Roman" w:hAnsi="Times New Roman" w:cs="Times New Roman"/>
          <w:bCs/>
          <w:kern w:val="2"/>
          <w:sz w:val="21"/>
          <w:szCs w:val="21"/>
          <w:lang w:val="en-US" w:eastAsia="zh-CN"/>
        </w:rPr>
        <w:t>、王文彬、刘小龙、安荣荣、郭辉清、关志坚、桑志伟、夏力哈特·卡卡甫马微、王俏丽、吐尔孙买买提</w:t>
      </w:r>
      <w:r>
        <w:rPr>
          <w:rFonts w:ascii="Times New Roman" w:hAnsi="Times New Roman" w:eastAsia="宋体" w:cs="Times New Roman"/>
          <w:bCs/>
          <w:kern w:val="2"/>
          <w:sz w:val="21"/>
          <w:szCs w:val="21"/>
        </w:rPr>
        <w:t>、焦子伟</w:t>
      </w:r>
      <w:r>
        <w:rPr>
          <w:rFonts w:hint="eastAsia" w:ascii="Times New Roman" w:hAnsi="Times New Roman" w:cs="Times New Roman"/>
          <w:bCs/>
          <w:kern w:val="2"/>
          <w:sz w:val="21"/>
          <w:szCs w:val="21"/>
          <w:lang w:eastAsia="zh-CN"/>
        </w:rPr>
        <w:t>、</w:t>
      </w:r>
      <w:r>
        <w:rPr>
          <w:rFonts w:hint="eastAsia" w:ascii="Times New Roman" w:hAnsi="Times New Roman" w:cs="Times New Roman"/>
          <w:bCs/>
          <w:kern w:val="2"/>
          <w:sz w:val="21"/>
          <w:szCs w:val="21"/>
          <w:lang w:val="en-US" w:eastAsia="zh-CN"/>
        </w:rPr>
        <w:t>张冬梅、耿卫东、郭秀梅</w:t>
      </w:r>
      <w:r>
        <w:rPr>
          <w:rFonts w:ascii="Times New Roman" w:hAnsi="Times New Roman" w:eastAsia="宋体" w:cs="Times New Roman"/>
          <w:kern w:val="2"/>
          <w:sz w:val="21"/>
          <w:szCs w:val="21"/>
        </w:rPr>
        <w:t>。</w:t>
      </w:r>
    </w:p>
    <w:p w14:paraId="69AFF79B">
      <w:pPr>
        <w:pStyle w:val="58"/>
        <w:ind w:firstLine="420"/>
        <w:rPr>
          <w:rFonts w:hint="eastAsia"/>
        </w:rPr>
      </w:pPr>
    </w:p>
    <w:p w14:paraId="005850FE">
      <w:pPr>
        <w:pStyle w:val="58"/>
        <w:ind w:firstLine="420"/>
        <w:rPr>
          <w:rFonts w:hint="eastAsia"/>
        </w:rPr>
      </w:pPr>
    </w:p>
    <w:p w14:paraId="0B38ED23">
      <w:pPr>
        <w:pStyle w:val="58"/>
        <w:ind w:firstLine="420"/>
        <w:rPr>
          <w:rFonts w:hint="eastAsia"/>
        </w:rPr>
      </w:pPr>
      <w:bookmarkStart w:id="68" w:name="_GoBack"/>
      <w:bookmarkEnd w:id="68"/>
    </w:p>
    <w:p w14:paraId="6A93C3B5">
      <w:pPr>
        <w:pStyle w:val="58"/>
        <w:ind w:firstLine="420"/>
        <w:rPr>
          <w:rFonts w:hint="default" w:ascii="宋体" w:eastAsia="宋体"/>
          <w:lang w:val="en-US" w:eastAsia="zh-CN"/>
        </w:rPr>
      </w:pPr>
    </w:p>
    <w:p w14:paraId="78D8F24F">
      <w:pPr>
        <w:pStyle w:val="58"/>
        <w:ind w:firstLine="420"/>
        <w:rPr>
          <w:rFonts w:hint="eastAsia" w:ascii="宋体" w:eastAsia="宋体"/>
          <w:lang w:val="en-US" w:eastAsia="zh-CN"/>
        </w:rPr>
      </w:pPr>
    </w:p>
    <w:p w14:paraId="4343C114">
      <w:pPr>
        <w:pStyle w:val="58"/>
        <w:ind w:firstLine="420"/>
        <w:rPr>
          <w:rFonts w:hint="eastAsia" w:ascii="宋体" w:eastAsia="宋体"/>
          <w:lang w:val="en-US" w:eastAsia="zh-CN"/>
        </w:rPr>
      </w:pPr>
    </w:p>
    <w:p w14:paraId="4BE11CEE">
      <w:pPr>
        <w:pStyle w:val="58"/>
        <w:ind w:firstLine="420"/>
        <w:rPr>
          <w:rFonts w:hint="eastAsia" w:ascii="宋体" w:eastAsia="宋体"/>
          <w:lang w:val="en-US" w:eastAsia="zh-CN"/>
        </w:rPr>
      </w:pPr>
    </w:p>
    <w:p w14:paraId="36E92CD2">
      <w:pPr>
        <w:pStyle w:val="58"/>
        <w:ind w:firstLine="420"/>
        <w:rPr>
          <w:rFonts w:hint="eastAsia" w:ascii="宋体" w:eastAsia="宋体"/>
          <w:lang w:val="en-US" w:eastAsia="zh-CN"/>
        </w:rPr>
      </w:pPr>
    </w:p>
    <w:p w14:paraId="4E0E717D">
      <w:pPr>
        <w:pStyle w:val="58"/>
        <w:ind w:firstLine="420"/>
        <w:rPr>
          <w:rFonts w:hint="eastAsia" w:ascii="宋体" w:eastAsia="宋体"/>
          <w:lang w:val="en-US" w:eastAsia="zh-CN"/>
        </w:rPr>
      </w:pPr>
    </w:p>
    <w:p w14:paraId="4399C7C5">
      <w:pPr>
        <w:pStyle w:val="58"/>
        <w:ind w:firstLine="420"/>
        <w:rPr>
          <w:rFonts w:hint="eastAsia" w:ascii="宋体" w:eastAsia="宋体"/>
          <w:lang w:val="en-US" w:eastAsia="zh-CN"/>
        </w:rPr>
      </w:pPr>
    </w:p>
    <w:p w14:paraId="75ABEDFC">
      <w:pPr>
        <w:pStyle w:val="58"/>
        <w:ind w:firstLine="420"/>
        <w:rPr>
          <w:rFonts w:hint="eastAsia" w:ascii="宋体" w:eastAsia="宋体"/>
          <w:lang w:val="en-US" w:eastAsia="zh-CN"/>
        </w:rPr>
      </w:pPr>
    </w:p>
    <w:p w14:paraId="064B2005">
      <w:pPr>
        <w:pStyle w:val="58"/>
        <w:ind w:firstLine="420"/>
        <w:rPr>
          <w:rFonts w:hint="eastAsia" w:ascii="宋体" w:eastAsia="宋体"/>
          <w:lang w:val="en-US" w:eastAsia="zh-CN"/>
        </w:rPr>
      </w:pPr>
    </w:p>
    <w:p w14:paraId="1FD87458">
      <w:pPr>
        <w:pStyle w:val="58"/>
        <w:ind w:firstLine="420"/>
        <w:rPr>
          <w:rFonts w:hint="eastAsia" w:ascii="宋体" w:eastAsia="宋体"/>
          <w:lang w:val="en-US" w:eastAsia="zh-CN"/>
        </w:rPr>
      </w:pPr>
    </w:p>
    <w:p w14:paraId="5B18CAE4">
      <w:pPr>
        <w:pStyle w:val="58"/>
        <w:ind w:firstLine="420"/>
        <w:rPr>
          <w:rFonts w:hint="eastAsia" w:ascii="宋体" w:eastAsia="宋体"/>
          <w:lang w:val="en-US" w:eastAsia="zh-CN"/>
        </w:rPr>
      </w:pPr>
    </w:p>
    <w:p w14:paraId="3AB3679F">
      <w:pPr>
        <w:pStyle w:val="58"/>
        <w:ind w:firstLine="420"/>
        <w:rPr>
          <w:rFonts w:hint="eastAsia" w:ascii="宋体" w:eastAsia="宋体"/>
          <w:lang w:val="en-US" w:eastAsia="zh-CN"/>
        </w:rPr>
      </w:pPr>
    </w:p>
    <w:p w14:paraId="5D16E365">
      <w:pPr>
        <w:pStyle w:val="58"/>
        <w:ind w:firstLine="420"/>
        <w:rPr>
          <w:rFonts w:hint="eastAsia" w:ascii="宋体" w:eastAsia="宋体"/>
          <w:lang w:val="en-US" w:eastAsia="zh-CN"/>
        </w:rPr>
      </w:pPr>
    </w:p>
    <w:p w14:paraId="6B1A7BC4">
      <w:pPr>
        <w:pStyle w:val="58"/>
        <w:ind w:firstLine="420"/>
        <w:rPr>
          <w:rFonts w:hint="eastAsia" w:ascii="宋体" w:eastAsia="宋体"/>
          <w:lang w:val="en-US" w:eastAsia="zh-CN"/>
        </w:rPr>
      </w:pPr>
    </w:p>
    <w:p w14:paraId="2CE8984A">
      <w:pPr>
        <w:pStyle w:val="58"/>
        <w:ind w:firstLine="420"/>
        <w:rPr>
          <w:rFonts w:hint="eastAsia" w:ascii="宋体" w:eastAsia="宋体"/>
          <w:lang w:val="en-US" w:eastAsia="zh-CN"/>
        </w:rPr>
      </w:pPr>
    </w:p>
    <w:p w14:paraId="4717B104">
      <w:pPr>
        <w:pStyle w:val="58"/>
        <w:ind w:firstLine="420"/>
        <w:rPr>
          <w:rFonts w:hint="eastAsia" w:ascii="宋体" w:eastAsia="宋体"/>
          <w:lang w:val="en-US" w:eastAsia="zh-CN"/>
        </w:rPr>
      </w:pPr>
    </w:p>
    <w:p w14:paraId="0C45E88B">
      <w:pPr>
        <w:pStyle w:val="58"/>
        <w:ind w:firstLine="420"/>
        <w:rPr>
          <w:rFonts w:hint="eastAsia" w:ascii="宋体" w:eastAsia="宋体"/>
          <w:lang w:val="en-US" w:eastAsia="zh-CN"/>
        </w:rPr>
      </w:pPr>
    </w:p>
    <w:p w14:paraId="0D7393BC">
      <w:pPr>
        <w:pStyle w:val="58"/>
        <w:ind w:firstLine="420"/>
        <w:rPr>
          <w:rFonts w:hint="eastAsia" w:ascii="宋体" w:eastAsia="宋体"/>
          <w:lang w:val="en-US" w:eastAsia="zh-CN"/>
        </w:rPr>
      </w:pPr>
    </w:p>
    <w:p w14:paraId="07ADB261">
      <w:pPr>
        <w:pStyle w:val="58"/>
        <w:ind w:firstLine="420"/>
        <w:rPr>
          <w:rFonts w:hint="eastAsia" w:ascii="宋体" w:eastAsia="宋体"/>
          <w:lang w:val="en-US" w:eastAsia="zh-CN"/>
        </w:rPr>
      </w:pPr>
    </w:p>
    <w:p w14:paraId="514379AD">
      <w:pPr>
        <w:pStyle w:val="58"/>
        <w:ind w:firstLine="420"/>
        <w:rPr>
          <w:rFonts w:hint="eastAsia" w:ascii="宋体" w:eastAsia="宋体"/>
          <w:lang w:val="en-US" w:eastAsia="zh-CN"/>
        </w:rPr>
      </w:pPr>
    </w:p>
    <w:p w14:paraId="5CEEA2CE">
      <w:pPr>
        <w:pStyle w:val="58"/>
        <w:ind w:firstLine="420"/>
        <w:rPr>
          <w:rFonts w:hint="eastAsia" w:ascii="宋体" w:eastAsia="宋体"/>
          <w:lang w:val="en-US" w:eastAsia="zh-CN"/>
        </w:rPr>
      </w:pPr>
    </w:p>
    <w:p w14:paraId="63237796">
      <w:pPr>
        <w:pStyle w:val="58"/>
        <w:ind w:firstLine="420"/>
        <w:rPr>
          <w:rFonts w:hint="eastAsia" w:ascii="宋体" w:eastAsia="宋体"/>
          <w:lang w:val="en-US" w:eastAsia="zh-CN"/>
        </w:rPr>
      </w:pPr>
    </w:p>
    <w:p w14:paraId="33FE077C">
      <w:pPr>
        <w:pStyle w:val="58"/>
        <w:ind w:firstLine="420"/>
        <w:rPr>
          <w:rFonts w:hint="eastAsia" w:ascii="宋体" w:eastAsia="宋体"/>
          <w:lang w:val="en-US" w:eastAsia="zh-CN"/>
        </w:rPr>
      </w:pPr>
    </w:p>
    <w:p w14:paraId="594342D3">
      <w:pPr>
        <w:pStyle w:val="58"/>
        <w:ind w:firstLine="420"/>
        <w:rPr>
          <w:rFonts w:hint="eastAsia" w:ascii="宋体" w:eastAsia="宋体"/>
          <w:lang w:val="en-US" w:eastAsia="zh-CN"/>
        </w:rPr>
      </w:pPr>
    </w:p>
    <w:p w14:paraId="1F9A7E5C">
      <w:pPr>
        <w:pStyle w:val="58"/>
        <w:ind w:firstLine="420"/>
        <w:rPr>
          <w:rFonts w:hint="eastAsia" w:ascii="宋体" w:eastAsia="宋体"/>
          <w:lang w:val="en-US" w:eastAsia="zh-CN"/>
        </w:rPr>
      </w:pPr>
    </w:p>
    <w:bookmarkEnd w:id="14"/>
    <w:p w14:paraId="596A5338">
      <w:pPr>
        <w:keepNext/>
        <w:keepLines/>
        <w:widowControl w:val="0"/>
        <w:snapToGrid w:val="0"/>
        <w:spacing w:before="312" w:beforeLines="100" w:after="686" w:afterLines="220" w:line="400" w:lineRule="exact"/>
        <w:jc w:val="center"/>
        <w:outlineLvl w:val="2"/>
        <w:rPr>
          <w:rFonts w:ascii="Times New Roman" w:hAnsi="Times New Roman" w:eastAsia="黑体" w:cs="Times New Roman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ascii="Times New Roman" w:hAnsi="Times New Roman" w:eastAsia="黑体" w:cs="Times New Roman"/>
          <w:bCs w:val="0"/>
          <w:color w:val="auto"/>
          <w:kern w:val="2"/>
          <w:sz w:val="32"/>
          <w:szCs w:val="32"/>
          <w:lang w:val="en-US" w:eastAsia="zh-CN" w:bidi="ar-SA"/>
        </w:rPr>
        <w:t>春播大豆栽培技术规程</w:t>
      </w:r>
    </w:p>
    <w:p w14:paraId="47391185">
      <w:pPr>
        <w:numPr>
          <w:ilvl w:val="1"/>
          <w:numId w:val="0"/>
        </w:numPr>
        <w:snapToGrid w:val="0"/>
        <w:spacing w:before="312" w:beforeLines="100" w:after="312" w:afterLines="100"/>
        <w:jc w:val="both"/>
        <w:outlineLvl w:val="1"/>
        <w:rPr>
          <w:rFonts w:ascii="Times New Roman" w:hAnsi="Times New Roman" w:eastAsia="黑体" w:cs="Times New Roman"/>
          <w:sz w:val="21"/>
          <w:szCs w:val="21"/>
          <w:lang w:val="en-US" w:eastAsia="zh-CN" w:bidi="ar-SA"/>
        </w:rPr>
      </w:pPr>
      <w:bookmarkStart w:id="15" w:name="_Toc33991787"/>
      <w:bookmarkStart w:id="16" w:name="_Toc31968936"/>
      <w:r>
        <w:rPr>
          <w:rFonts w:ascii="Times New Roman" w:hAnsi="Times New Roman" w:eastAsia="黑体" w:cs="Times New Roman"/>
          <w:sz w:val="21"/>
          <w:szCs w:val="21"/>
          <w:lang w:val="en-US" w:eastAsia="zh-CN" w:bidi="ar-SA"/>
        </w:rPr>
        <w:t>1 范围</w:t>
      </w:r>
      <w:bookmarkEnd w:id="15"/>
      <w:bookmarkEnd w:id="16"/>
    </w:p>
    <w:p w14:paraId="7FFCA8E2">
      <w:pPr>
        <w:widowControl/>
        <w:adjustRightInd/>
        <w:spacing w:line="240" w:lineRule="auto"/>
        <w:ind w:firstLine="420" w:firstLineChars="200"/>
        <w:jc w:val="left"/>
        <w:rPr>
          <w:rFonts w:ascii="Times New Roman" w:hAnsi="Times New Roman" w:eastAsia="宋体" w:cs="Times New Roman"/>
          <w:kern w:val="0"/>
          <w:sz w:val="21"/>
          <w:szCs w:val="21"/>
        </w:rPr>
      </w:pPr>
      <w:r>
        <w:rPr>
          <w:rFonts w:ascii="Times New Roman" w:hAnsi="Times New Roman" w:eastAsia="宋体" w:cs="Times New Roman"/>
          <w:kern w:val="0"/>
          <w:sz w:val="21"/>
          <w:szCs w:val="21"/>
        </w:rPr>
        <w:t>本规程规定了春播大豆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>栽培</w:t>
      </w:r>
      <w:r>
        <w:rPr>
          <w:rFonts w:ascii="Times New Roman" w:hAnsi="Times New Roman" w:eastAsia="宋体" w:cs="Times New Roman"/>
          <w:kern w:val="0"/>
          <w:sz w:val="21"/>
          <w:szCs w:val="21"/>
        </w:rPr>
        <w:t>的技术指标、产地环境、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/>
        </w:rPr>
        <w:t>田间</w:t>
      </w:r>
      <w:r>
        <w:rPr>
          <w:rFonts w:ascii="Times New Roman" w:hAnsi="Times New Roman" w:eastAsia="宋体" w:cs="Times New Roman"/>
          <w:kern w:val="0"/>
          <w:sz w:val="21"/>
          <w:szCs w:val="21"/>
        </w:rPr>
        <w:t>管理</w:t>
      </w:r>
      <w:r>
        <w:rPr>
          <w:rFonts w:hint="eastAsia" w:ascii="Times New Roman" w:hAnsi="Times New Roman" w:cs="Times New Roman"/>
          <w:kern w:val="0"/>
          <w:sz w:val="21"/>
          <w:szCs w:val="21"/>
          <w:lang w:val="en-US" w:eastAsia="zh-CN"/>
        </w:rPr>
        <w:t>与</w:t>
      </w:r>
      <w:r>
        <w:rPr>
          <w:rFonts w:ascii="Times New Roman" w:hAnsi="Times New Roman" w:eastAsia="宋体" w:cs="Times New Roman"/>
          <w:kern w:val="0"/>
          <w:sz w:val="21"/>
          <w:szCs w:val="21"/>
        </w:rPr>
        <w:t>收获的</w:t>
      </w:r>
      <w:r>
        <w:rPr>
          <w:rFonts w:hint="eastAsia" w:ascii="Times New Roman" w:hAnsi="Times New Roman" w:cs="Times New Roman"/>
          <w:kern w:val="0"/>
          <w:sz w:val="21"/>
          <w:szCs w:val="21"/>
          <w:lang w:val="en-US" w:eastAsia="zh-CN"/>
        </w:rPr>
        <w:t>技术</w:t>
      </w:r>
      <w:r>
        <w:rPr>
          <w:rFonts w:ascii="Times New Roman" w:hAnsi="Times New Roman" w:eastAsia="宋体" w:cs="Times New Roman"/>
          <w:kern w:val="0"/>
          <w:sz w:val="21"/>
          <w:szCs w:val="21"/>
        </w:rPr>
        <w:t>要求。</w:t>
      </w:r>
    </w:p>
    <w:p w14:paraId="0162B7A7">
      <w:pPr>
        <w:widowControl/>
        <w:adjustRightInd/>
        <w:spacing w:line="240" w:lineRule="auto"/>
        <w:ind w:firstLine="420" w:firstLineChars="200"/>
        <w:jc w:val="left"/>
        <w:rPr>
          <w:rFonts w:ascii="Times New Roman" w:hAnsi="Times New Roman" w:eastAsia="宋体" w:cs="Times New Roman"/>
          <w:kern w:val="0"/>
          <w:sz w:val="21"/>
          <w:szCs w:val="21"/>
        </w:rPr>
      </w:pPr>
      <w:r>
        <w:rPr>
          <w:rFonts w:ascii="Times New Roman" w:hAnsi="Times New Roman" w:eastAsia="宋体" w:cs="Times New Roman"/>
          <w:kern w:val="0"/>
          <w:sz w:val="21"/>
          <w:szCs w:val="21"/>
        </w:rPr>
        <w:t>本规程适用于伊犁</w:t>
      </w:r>
      <w:r>
        <w:rPr>
          <w:rFonts w:hint="eastAsia" w:ascii="Times New Roman" w:hAnsi="Times New Roman" w:cs="Times New Roman"/>
          <w:kern w:val="0"/>
          <w:sz w:val="21"/>
          <w:szCs w:val="21"/>
          <w:lang w:eastAsia="zh-CN"/>
        </w:rPr>
        <w:t>河谷</w:t>
      </w:r>
      <w:r>
        <w:rPr>
          <w:rFonts w:ascii="Times New Roman" w:hAnsi="Times New Roman" w:eastAsia="宋体" w:cs="Times New Roman"/>
          <w:kern w:val="0"/>
          <w:sz w:val="21"/>
          <w:szCs w:val="21"/>
        </w:rPr>
        <w:t>≥10℃活动积温2500</w:t>
      </w:r>
      <w:r>
        <w:rPr>
          <w:rFonts w:hint="eastAsia" w:ascii="Times New Roman" w:hAnsi="Times New Roman" w:cs="Times New Roman"/>
          <w:kern w:val="0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kern w:val="0"/>
          <w:sz w:val="21"/>
          <w:szCs w:val="21"/>
        </w:rPr>
        <w:t>℃以上</w:t>
      </w:r>
      <w:r>
        <w:rPr>
          <w:rFonts w:hint="eastAsia" w:ascii="Times New Roman" w:hAnsi="Times New Roman" w:cs="Times New Roman"/>
          <w:kern w:val="0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kern w:val="0"/>
          <w:sz w:val="21"/>
          <w:szCs w:val="21"/>
        </w:rPr>
        <w:t>无霜期1</w:t>
      </w:r>
      <w:r>
        <w:rPr>
          <w:rFonts w:hint="eastAsia" w:ascii="Times New Roman" w:hAnsi="Times New Roman" w:cs="Times New Roman"/>
          <w:kern w:val="0"/>
          <w:sz w:val="21"/>
          <w:szCs w:val="21"/>
          <w:lang w:val="en-US" w:eastAsia="zh-CN"/>
        </w:rPr>
        <w:t>3</w:t>
      </w:r>
      <w:r>
        <w:rPr>
          <w:rFonts w:ascii="Times New Roman" w:hAnsi="Times New Roman" w:eastAsia="宋体" w:cs="Times New Roman"/>
          <w:kern w:val="0"/>
          <w:sz w:val="21"/>
          <w:szCs w:val="21"/>
        </w:rPr>
        <w:t>0 d以上的区域种植。</w:t>
      </w:r>
    </w:p>
    <w:p w14:paraId="0A429744">
      <w:pPr>
        <w:numPr>
          <w:ilvl w:val="1"/>
          <w:numId w:val="0"/>
        </w:numPr>
        <w:snapToGrid w:val="0"/>
        <w:spacing w:before="312" w:beforeLines="100" w:after="312" w:afterLines="100"/>
        <w:jc w:val="both"/>
        <w:outlineLvl w:val="1"/>
        <w:rPr>
          <w:rFonts w:ascii="Times New Roman" w:hAnsi="Times New Roman" w:eastAsia="黑体" w:cs="Times New Roman"/>
          <w:sz w:val="21"/>
          <w:szCs w:val="21"/>
          <w:lang w:val="en-US" w:eastAsia="zh-CN" w:bidi="ar-SA"/>
        </w:rPr>
      </w:pPr>
      <w:bookmarkStart w:id="17" w:name="_Toc33991788"/>
      <w:bookmarkStart w:id="18" w:name="_Toc31968937"/>
      <w:bookmarkStart w:id="19" w:name="_Toc385264817"/>
      <w:bookmarkStart w:id="20" w:name="_Toc261607107"/>
      <w:bookmarkStart w:id="21" w:name="_Toc261551310"/>
      <w:bookmarkStart w:id="22" w:name="_Toc261551265"/>
      <w:bookmarkStart w:id="23" w:name="_Toc261606148"/>
      <w:bookmarkStart w:id="24" w:name="_Toc261606126"/>
      <w:r>
        <w:rPr>
          <w:rFonts w:ascii="Times New Roman" w:hAnsi="Times New Roman" w:eastAsia="黑体" w:cs="Times New Roman"/>
          <w:sz w:val="21"/>
          <w:szCs w:val="21"/>
          <w:lang w:val="en-US" w:eastAsia="zh-CN" w:bidi="ar-SA"/>
        </w:rPr>
        <w:t>2</w:t>
      </w:r>
      <w:r>
        <w:rPr>
          <w:rFonts w:ascii="Times New Roman" w:hAnsi="Times New Roman" w:eastAsia="黑体" w:cs="Times New Roman"/>
          <w:sz w:val="18"/>
          <w:szCs w:val="18"/>
          <w:lang w:val="en-US" w:eastAsia="zh-CN" w:bidi="ar-SA"/>
        </w:rPr>
        <w:t xml:space="preserve"> </w:t>
      </w:r>
      <w:r>
        <w:rPr>
          <w:rFonts w:ascii="Times New Roman" w:hAnsi="Times New Roman" w:eastAsia="黑体" w:cs="Times New Roman"/>
          <w:sz w:val="21"/>
          <w:szCs w:val="21"/>
          <w:lang w:val="en-US" w:eastAsia="zh-CN" w:bidi="ar-SA"/>
        </w:rPr>
        <w:t>规范性引用文件</w:t>
      </w:r>
      <w:bookmarkEnd w:id="17"/>
      <w:bookmarkEnd w:id="18"/>
      <w:bookmarkEnd w:id="19"/>
    </w:p>
    <w:p w14:paraId="6E69E600">
      <w:pPr>
        <w:widowControl/>
        <w:adjustRightInd/>
        <w:spacing w:line="240" w:lineRule="auto"/>
        <w:ind w:firstLine="420" w:firstLineChars="200"/>
        <w:jc w:val="left"/>
        <w:rPr>
          <w:rFonts w:ascii="Times New Roman" w:hAnsi="Times New Roman" w:eastAsia="宋体" w:cs="Times New Roman"/>
          <w:kern w:val="0"/>
          <w:sz w:val="21"/>
          <w:szCs w:val="21"/>
        </w:rPr>
      </w:pPr>
      <w:r>
        <w:rPr>
          <w:rFonts w:ascii="Times New Roman" w:hAnsi="Times New Roman" w:eastAsia="宋体" w:cs="Times New Roman"/>
          <w:kern w:val="0"/>
          <w:sz w:val="21"/>
          <w:szCs w:val="21"/>
        </w:rPr>
        <w:t>下列文件对于本文件的应用是必不可少的。凡是注日期的引用文件，仅所注日期的版本适用于本文件。凡是不注日期的引用文件，其最新版本（包括所有的修改单）适用于本文件。</w:t>
      </w:r>
    </w:p>
    <w:p w14:paraId="736EACBE">
      <w:pPr>
        <w:widowControl/>
        <w:adjustRightInd/>
        <w:spacing w:line="240" w:lineRule="auto"/>
        <w:ind w:firstLine="420" w:firstLineChars="200"/>
        <w:jc w:val="left"/>
        <w:rPr>
          <w:rFonts w:ascii="Times New Roman" w:hAnsi="Times New Roman" w:eastAsia="宋体" w:cs="Times New Roman"/>
          <w:kern w:val="0"/>
          <w:sz w:val="21"/>
          <w:szCs w:val="21"/>
        </w:rPr>
      </w:pPr>
      <w:r>
        <w:rPr>
          <w:rFonts w:ascii="Times New Roman" w:hAnsi="Times New Roman" w:eastAsia="宋体" w:cs="Times New Roman"/>
          <w:kern w:val="0"/>
          <w:sz w:val="21"/>
          <w:szCs w:val="21"/>
        </w:rPr>
        <w:t>GB</w:t>
      </w:r>
      <w:r>
        <w:rPr>
          <w:rFonts w:hint="eastAsia" w:ascii="Times New Roman" w:hAnsi="Times New Roman" w:cs="Times New Roman"/>
          <w:kern w:val="0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kern w:val="0"/>
          <w:sz w:val="21"/>
          <w:szCs w:val="21"/>
        </w:rPr>
        <w:t>4404.2 粮食作物种子 第2部分 豆类</w:t>
      </w:r>
    </w:p>
    <w:p w14:paraId="244770E5">
      <w:pPr>
        <w:widowControl/>
        <w:adjustRightInd/>
        <w:spacing w:line="240" w:lineRule="auto"/>
        <w:ind w:firstLine="420" w:firstLineChars="200"/>
        <w:jc w:val="left"/>
        <w:rPr>
          <w:rFonts w:ascii="Times New Roman" w:hAnsi="Times New Roman" w:eastAsia="宋体" w:cs="Times New Roman"/>
          <w:kern w:val="0"/>
          <w:sz w:val="21"/>
          <w:szCs w:val="21"/>
        </w:rPr>
      </w:pPr>
      <w:r>
        <w:rPr>
          <w:rFonts w:ascii="Times New Roman" w:hAnsi="Times New Roman" w:eastAsia="宋体" w:cs="Times New Roman"/>
          <w:kern w:val="0"/>
          <w:sz w:val="21"/>
          <w:szCs w:val="21"/>
        </w:rPr>
        <w:t>NY/T</w:t>
      </w:r>
      <w:r>
        <w:rPr>
          <w:rFonts w:hint="eastAsia" w:ascii="Times New Roman" w:hAnsi="Times New Roman" w:cs="Times New Roman"/>
          <w:kern w:val="0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kern w:val="0"/>
          <w:sz w:val="21"/>
          <w:szCs w:val="21"/>
        </w:rPr>
        <w:t>391 绿色食品  产地环境技术条件</w:t>
      </w:r>
    </w:p>
    <w:p w14:paraId="6045CFD9">
      <w:pPr>
        <w:widowControl/>
        <w:adjustRightInd/>
        <w:spacing w:line="240" w:lineRule="auto"/>
        <w:ind w:firstLine="420" w:firstLineChars="200"/>
        <w:jc w:val="left"/>
        <w:rPr>
          <w:rFonts w:ascii="Times New Roman" w:hAnsi="Times New Roman" w:eastAsia="宋体" w:cs="Times New Roman"/>
          <w:kern w:val="0"/>
          <w:sz w:val="21"/>
          <w:szCs w:val="21"/>
        </w:rPr>
      </w:pPr>
      <w:r>
        <w:rPr>
          <w:rFonts w:ascii="Times New Roman" w:hAnsi="Times New Roman" w:eastAsia="宋体" w:cs="Times New Roman"/>
          <w:kern w:val="0"/>
          <w:sz w:val="21"/>
          <w:szCs w:val="21"/>
        </w:rPr>
        <w:t>NY/T</w:t>
      </w:r>
      <w:r>
        <w:rPr>
          <w:rFonts w:hint="eastAsia" w:ascii="Times New Roman" w:hAnsi="Times New Roman" w:cs="Times New Roman"/>
          <w:kern w:val="0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kern w:val="0"/>
          <w:sz w:val="21"/>
          <w:szCs w:val="21"/>
        </w:rPr>
        <w:t>393 绿色食品  农药使用准则</w:t>
      </w:r>
    </w:p>
    <w:p w14:paraId="52500754">
      <w:pPr>
        <w:widowControl/>
        <w:adjustRightInd/>
        <w:spacing w:line="240" w:lineRule="auto"/>
        <w:ind w:firstLine="420" w:firstLineChars="200"/>
        <w:jc w:val="left"/>
        <w:rPr>
          <w:rFonts w:ascii="Times New Roman" w:hAnsi="Times New Roman" w:eastAsia="宋体" w:cs="Times New Roman"/>
          <w:kern w:val="0"/>
          <w:sz w:val="21"/>
          <w:szCs w:val="21"/>
        </w:rPr>
      </w:pPr>
      <w:r>
        <w:rPr>
          <w:rFonts w:ascii="Times New Roman" w:hAnsi="Times New Roman" w:eastAsia="宋体" w:cs="Times New Roman"/>
          <w:kern w:val="0"/>
          <w:sz w:val="21"/>
          <w:szCs w:val="21"/>
        </w:rPr>
        <w:t>NY/T</w:t>
      </w:r>
      <w:r>
        <w:rPr>
          <w:rFonts w:hint="eastAsia" w:ascii="Times New Roman" w:hAnsi="Times New Roman" w:cs="Times New Roman"/>
          <w:kern w:val="0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kern w:val="0"/>
          <w:sz w:val="21"/>
          <w:szCs w:val="21"/>
        </w:rPr>
        <w:t>394 绿色食品  肥料使用准则</w:t>
      </w:r>
    </w:p>
    <w:p w14:paraId="543EC69D">
      <w:pPr>
        <w:numPr>
          <w:ilvl w:val="1"/>
          <w:numId w:val="0"/>
        </w:numPr>
        <w:snapToGrid w:val="0"/>
        <w:spacing w:before="312" w:beforeLines="100" w:after="312" w:afterLines="100"/>
        <w:jc w:val="both"/>
        <w:outlineLvl w:val="1"/>
        <w:rPr>
          <w:rFonts w:ascii="Times New Roman" w:hAnsi="Times New Roman" w:eastAsia="黑体" w:cs="Times New Roman"/>
          <w:sz w:val="21"/>
          <w:szCs w:val="21"/>
          <w:lang w:val="en-US" w:eastAsia="zh-CN" w:bidi="ar-SA"/>
        </w:rPr>
      </w:pPr>
      <w:bookmarkStart w:id="25" w:name="_Toc31968938"/>
      <w:bookmarkStart w:id="26" w:name="_Toc33991789"/>
      <w:r>
        <w:rPr>
          <w:rFonts w:ascii="Times New Roman" w:hAnsi="Times New Roman" w:eastAsia="黑体" w:cs="Times New Roman"/>
          <w:sz w:val="21"/>
          <w:szCs w:val="21"/>
          <w:lang w:val="en-US" w:eastAsia="zh-CN" w:bidi="ar-SA"/>
        </w:rPr>
        <w:t>3 技术指标</w:t>
      </w:r>
      <w:bookmarkEnd w:id="25"/>
      <w:bookmarkEnd w:id="26"/>
    </w:p>
    <w:p w14:paraId="0FE20661">
      <w:pPr>
        <w:widowControl/>
        <w:adjustRightInd/>
        <w:spacing w:line="240" w:lineRule="auto"/>
        <w:ind w:firstLine="420" w:firstLineChars="200"/>
        <w:jc w:val="left"/>
        <w:rPr>
          <w:rFonts w:ascii="Times New Roman" w:hAnsi="Times New Roman" w:eastAsia="宋体" w:cs="Times New Roman"/>
          <w:kern w:val="0"/>
          <w:sz w:val="21"/>
          <w:szCs w:val="21"/>
        </w:rPr>
      </w:pPr>
      <w:r>
        <w:rPr>
          <w:rFonts w:ascii="Times New Roman" w:hAnsi="Times New Roman" w:eastAsia="宋体" w:cs="Times New Roman"/>
          <w:kern w:val="0"/>
          <w:sz w:val="21"/>
          <w:szCs w:val="21"/>
        </w:rPr>
        <w:t>收获株数：1.8万株/</w:t>
      </w:r>
      <w:r>
        <w:rPr>
          <w:rFonts w:hint="eastAsia" w:ascii="Times New Roman" w:hAnsi="Times New Roman" w:cs="Times New Roman"/>
          <w:kern w:val="0"/>
          <w:sz w:val="21"/>
          <w:szCs w:val="21"/>
          <w:lang w:eastAsia="zh-CN"/>
        </w:rPr>
        <w:t>667</w:t>
      </w:r>
      <w:r>
        <w:rPr>
          <w:rFonts w:hint="eastAsia" w:ascii="Times New Roman" w:hAnsi="Times New Roman" w:cs="Times New Roman"/>
          <w:kern w:val="0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kern w:val="0"/>
          <w:sz w:val="21"/>
          <w:szCs w:val="21"/>
        </w:rPr>
        <w:t>m</w:t>
      </w:r>
      <w:r>
        <w:rPr>
          <w:rFonts w:ascii="Times New Roman" w:hAnsi="Times New Roman" w:eastAsia="宋体" w:cs="Times New Roman"/>
          <w:kern w:val="0"/>
          <w:sz w:val="21"/>
          <w:szCs w:val="21"/>
          <w:vertAlign w:val="superscript"/>
        </w:rPr>
        <w:t>2</w:t>
      </w:r>
      <w:r>
        <w:rPr>
          <w:rFonts w:ascii="Times New Roman" w:hAnsi="Times New Roman" w:eastAsia="宋体" w:cs="Times New Roman"/>
          <w:kern w:val="0"/>
          <w:sz w:val="21"/>
          <w:szCs w:val="21"/>
        </w:rPr>
        <w:t>~2.1万株/</w:t>
      </w:r>
      <w:r>
        <w:rPr>
          <w:rFonts w:hint="eastAsia" w:ascii="Times New Roman" w:hAnsi="Times New Roman" w:cs="Times New Roman"/>
          <w:kern w:val="0"/>
          <w:sz w:val="21"/>
          <w:szCs w:val="21"/>
          <w:lang w:eastAsia="zh-CN"/>
        </w:rPr>
        <w:t>667</w:t>
      </w:r>
      <w:r>
        <w:rPr>
          <w:rFonts w:hint="eastAsia" w:ascii="Times New Roman" w:hAnsi="Times New Roman" w:cs="Times New Roman"/>
          <w:kern w:val="0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kern w:val="0"/>
          <w:sz w:val="21"/>
          <w:szCs w:val="21"/>
        </w:rPr>
        <w:t>m</w:t>
      </w:r>
      <w:r>
        <w:rPr>
          <w:rFonts w:ascii="Times New Roman" w:hAnsi="Times New Roman" w:eastAsia="宋体" w:cs="Times New Roman"/>
          <w:kern w:val="0"/>
          <w:sz w:val="21"/>
          <w:szCs w:val="21"/>
          <w:vertAlign w:val="superscript"/>
        </w:rPr>
        <w:t>2</w:t>
      </w:r>
      <w:r>
        <w:rPr>
          <w:rFonts w:ascii="Times New Roman" w:hAnsi="Times New Roman" w:eastAsia="宋体" w:cs="Times New Roman"/>
          <w:kern w:val="0"/>
          <w:sz w:val="21"/>
          <w:szCs w:val="21"/>
        </w:rPr>
        <w:t>；</w:t>
      </w:r>
    </w:p>
    <w:p w14:paraId="797DD99D">
      <w:pPr>
        <w:widowControl/>
        <w:adjustRightInd/>
        <w:spacing w:line="240" w:lineRule="auto"/>
        <w:ind w:firstLine="420" w:firstLineChars="200"/>
        <w:jc w:val="left"/>
        <w:rPr>
          <w:rFonts w:ascii="Times New Roman" w:hAnsi="Times New Roman" w:eastAsia="宋体" w:cs="Times New Roman"/>
          <w:kern w:val="0"/>
          <w:sz w:val="21"/>
          <w:szCs w:val="21"/>
        </w:rPr>
      </w:pPr>
      <w:r>
        <w:rPr>
          <w:rFonts w:ascii="Times New Roman" w:hAnsi="Times New Roman" w:eastAsia="宋体" w:cs="Times New Roman"/>
          <w:kern w:val="0"/>
          <w:sz w:val="21"/>
          <w:szCs w:val="21"/>
        </w:rPr>
        <w:t>单株粒数：80粒~90粒；</w:t>
      </w:r>
    </w:p>
    <w:p w14:paraId="5E578BB0">
      <w:pPr>
        <w:widowControl/>
        <w:adjustRightInd/>
        <w:spacing w:line="240" w:lineRule="auto"/>
        <w:ind w:firstLine="420" w:firstLineChars="200"/>
        <w:jc w:val="left"/>
        <w:rPr>
          <w:rFonts w:ascii="Times New Roman" w:hAnsi="Times New Roman" w:eastAsia="宋体" w:cs="Times New Roman"/>
          <w:kern w:val="0"/>
          <w:sz w:val="21"/>
          <w:szCs w:val="21"/>
        </w:rPr>
      </w:pPr>
      <w:r>
        <w:rPr>
          <w:rFonts w:ascii="Times New Roman" w:hAnsi="Times New Roman" w:eastAsia="宋体" w:cs="Times New Roman"/>
          <w:kern w:val="0"/>
          <w:sz w:val="21"/>
          <w:szCs w:val="21"/>
        </w:rPr>
        <w:t>百粒重：20 g~21 g；</w:t>
      </w:r>
    </w:p>
    <w:p w14:paraId="418BA48F">
      <w:pPr>
        <w:widowControl/>
        <w:adjustRightInd/>
        <w:spacing w:line="240" w:lineRule="auto"/>
        <w:ind w:firstLine="420" w:firstLineChars="200"/>
        <w:jc w:val="left"/>
        <w:rPr>
          <w:rFonts w:ascii="Times New Roman" w:hAnsi="Times New Roman" w:eastAsia="宋体" w:cs="Times New Roman"/>
          <w:kern w:val="0"/>
          <w:sz w:val="21"/>
          <w:szCs w:val="21"/>
        </w:rPr>
      </w:pPr>
      <w:r>
        <w:rPr>
          <w:rFonts w:ascii="Times New Roman" w:hAnsi="Times New Roman" w:eastAsia="宋体" w:cs="Times New Roman"/>
          <w:kern w:val="0"/>
          <w:sz w:val="21"/>
          <w:szCs w:val="21"/>
        </w:rPr>
        <w:t>产量：280 kg/</w:t>
      </w:r>
      <w:r>
        <w:rPr>
          <w:rFonts w:hint="eastAsia" w:ascii="Times New Roman" w:hAnsi="Times New Roman" w:cs="Times New Roman"/>
          <w:kern w:val="0"/>
          <w:sz w:val="21"/>
          <w:szCs w:val="21"/>
          <w:lang w:eastAsia="zh-CN"/>
        </w:rPr>
        <w:t>667</w:t>
      </w:r>
      <w:r>
        <w:rPr>
          <w:rFonts w:ascii="Times New Roman" w:hAnsi="Times New Roman" w:eastAsia="宋体" w:cs="Times New Roman"/>
          <w:kern w:val="0"/>
          <w:sz w:val="21"/>
          <w:szCs w:val="21"/>
        </w:rPr>
        <w:t xml:space="preserve"> m</w:t>
      </w:r>
      <w:r>
        <w:rPr>
          <w:rFonts w:ascii="Times New Roman" w:hAnsi="Times New Roman" w:eastAsia="宋体" w:cs="Times New Roman"/>
          <w:kern w:val="0"/>
          <w:sz w:val="21"/>
          <w:szCs w:val="21"/>
          <w:vertAlign w:val="superscript"/>
        </w:rPr>
        <w:t>2</w:t>
      </w:r>
      <w:r>
        <w:rPr>
          <w:rFonts w:ascii="Times New Roman" w:hAnsi="Times New Roman" w:eastAsia="宋体" w:cs="Times New Roman"/>
          <w:kern w:val="0"/>
          <w:sz w:val="21"/>
          <w:szCs w:val="21"/>
        </w:rPr>
        <w:t>~320 kg/</w:t>
      </w:r>
      <w:r>
        <w:rPr>
          <w:rFonts w:hint="eastAsia" w:ascii="Times New Roman" w:hAnsi="Times New Roman" w:cs="Times New Roman"/>
          <w:kern w:val="0"/>
          <w:sz w:val="21"/>
          <w:szCs w:val="21"/>
          <w:lang w:eastAsia="zh-CN"/>
        </w:rPr>
        <w:t>667</w:t>
      </w:r>
      <w:r>
        <w:rPr>
          <w:rFonts w:ascii="Times New Roman" w:hAnsi="Times New Roman" w:eastAsia="宋体" w:cs="Times New Roman"/>
          <w:kern w:val="0"/>
          <w:sz w:val="21"/>
          <w:szCs w:val="21"/>
        </w:rPr>
        <w:t xml:space="preserve"> m</w:t>
      </w:r>
      <w:r>
        <w:rPr>
          <w:rFonts w:ascii="Times New Roman" w:hAnsi="Times New Roman" w:eastAsia="宋体" w:cs="Times New Roman"/>
          <w:kern w:val="0"/>
          <w:sz w:val="21"/>
          <w:szCs w:val="21"/>
          <w:vertAlign w:val="superscript"/>
        </w:rPr>
        <w:t>2</w:t>
      </w:r>
      <w:r>
        <w:rPr>
          <w:rFonts w:ascii="Times New Roman" w:hAnsi="Times New Roman" w:eastAsia="宋体" w:cs="Times New Roman"/>
          <w:kern w:val="0"/>
          <w:sz w:val="21"/>
          <w:szCs w:val="21"/>
        </w:rPr>
        <w:t>。</w:t>
      </w:r>
    </w:p>
    <w:p w14:paraId="2A6470A4">
      <w:pPr>
        <w:numPr>
          <w:ilvl w:val="1"/>
          <w:numId w:val="0"/>
        </w:numPr>
        <w:snapToGrid w:val="0"/>
        <w:spacing w:before="312" w:beforeLines="100" w:after="312" w:afterLines="100"/>
        <w:jc w:val="both"/>
        <w:outlineLvl w:val="1"/>
        <w:rPr>
          <w:rFonts w:ascii="Times New Roman" w:hAnsi="Times New Roman" w:eastAsia="黑体" w:cs="Times New Roman"/>
          <w:sz w:val="21"/>
          <w:szCs w:val="21"/>
          <w:lang w:val="en-US" w:eastAsia="zh-CN" w:bidi="ar-SA"/>
        </w:rPr>
      </w:pPr>
      <w:bookmarkStart w:id="27" w:name="_Toc33991790"/>
      <w:bookmarkStart w:id="28" w:name="_Toc31968939"/>
      <w:bookmarkStart w:id="29" w:name="_Toc385264818"/>
      <w:r>
        <w:rPr>
          <w:rFonts w:ascii="Times New Roman" w:hAnsi="Times New Roman" w:eastAsia="黑体" w:cs="Times New Roman"/>
          <w:sz w:val="21"/>
          <w:szCs w:val="21"/>
          <w:lang w:val="en-US" w:eastAsia="zh-CN" w:bidi="ar-SA"/>
        </w:rPr>
        <w:t>4</w:t>
      </w:r>
      <w:r>
        <w:rPr>
          <w:rFonts w:hint="eastAsia" w:ascii="Times New Roman" w:hAnsi="Times New Roman" w:eastAsia="黑体" w:cs="Times New Roman"/>
          <w:sz w:val="21"/>
          <w:szCs w:val="21"/>
          <w:lang w:val="en-US" w:eastAsia="zh-CN" w:bidi="ar-SA"/>
        </w:rPr>
        <w:t xml:space="preserve"> </w:t>
      </w:r>
      <w:r>
        <w:rPr>
          <w:rFonts w:ascii="Times New Roman" w:hAnsi="Times New Roman" w:eastAsia="黑体" w:cs="Times New Roman"/>
          <w:sz w:val="21"/>
          <w:szCs w:val="21"/>
          <w:lang w:val="en-US" w:eastAsia="zh-CN" w:bidi="ar-SA"/>
        </w:rPr>
        <w:t>产地环境</w:t>
      </w:r>
      <w:bookmarkEnd w:id="27"/>
      <w:bookmarkEnd w:id="28"/>
    </w:p>
    <w:p w14:paraId="535B8A6B">
      <w:pPr>
        <w:numPr>
          <w:ilvl w:val="1"/>
          <w:numId w:val="0"/>
        </w:numPr>
        <w:snapToGrid w:val="0"/>
        <w:spacing w:before="156" w:beforeLines="50" w:after="156" w:afterLines="50"/>
        <w:jc w:val="both"/>
        <w:outlineLvl w:val="1"/>
        <w:rPr>
          <w:rFonts w:ascii="Times New Roman" w:hAnsi="Times New Roman" w:eastAsia="黑体" w:cs="Times New Roman"/>
          <w:sz w:val="21"/>
          <w:szCs w:val="21"/>
          <w:lang w:val="en-US" w:eastAsia="zh-CN" w:bidi="ar-SA"/>
        </w:rPr>
      </w:pPr>
      <w:r>
        <w:rPr>
          <w:rFonts w:ascii="Times New Roman" w:hAnsi="Times New Roman" w:eastAsia="黑体" w:cs="Times New Roman"/>
          <w:sz w:val="21"/>
          <w:szCs w:val="21"/>
          <w:lang w:val="en-US" w:eastAsia="zh-CN" w:bidi="ar-SA"/>
        </w:rPr>
        <w:t>4.1 环境条件</w:t>
      </w:r>
    </w:p>
    <w:p w14:paraId="38D2BC37">
      <w:pPr>
        <w:widowControl/>
        <w:adjustRightInd/>
        <w:spacing w:line="240" w:lineRule="auto"/>
        <w:ind w:firstLine="420" w:firstLineChars="200"/>
        <w:jc w:val="left"/>
        <w:rPr>
          <w:rFonts w:ascii="Times New Roman" w:hAnsi="Times New Roman" w:eastAsia="宋体" w:cs="Times New Roman"/>
          <w:kern w:val="0"/>
          <w:sz w:val="21"/>
          <w:szCs w:val="21"/>
        </w:rPr>
      </w:pPr>
      <w:r>
        <w:rPr>
          <w:rFonts w:ascii="Times New Roman" w:hAnsi="Times New Roman" w:eastAsia="宋体" w:cs="Times New Roman"/>
          <w:kern w:val="0"/>
          <w:sz w:val="21"/>
          <w:szCs w:val="21"/>
        </w:rPr>
        <w:t>应符合NY/T</w:t>
      </w:r>
      <w:r>
        <w:rPr>
          <w:rFonts w:hint="eastAsia" w:ascii="Times New Roman" w:hAnsi="Times New Roman" w:cs="Times New Roman"/>
          <w:kern w:val="0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kern w:val="0"/>
          <w:sz w:val="21"/>
          <w:szCs w:val="21"/>
        </w:rPr>
        <w:t>391的规定。</w:t>
      </w:r>
    </w:p>
    <w:p w14:paraId="65EC102D">
      <w:pPr>
        <w:numPr>
          <w:ilvl w:val="1"/>
          <w:numId w:val="0"/>
        </w:numPr>
        <w:snapToGrid w:val="0"/>
        <w:spacing w:before="312" w:beforeLines="100" w:after="312" w:afterLines="100"/>
        <w:jc w:val="both"/>
        <w:outlineLvl w:val="1"/>
        <w:rPr>
          <w:rFonts w:ascii="Times New Roman" w:hAnsi="Times New Roman" w:eastAsia="黑体" w:cs="Times New Roman"/>
          <w:sz w:val="21"/>
          <w:szCs w:val="21"/>
          <w:lang w:val="en-US" w:eastAsia="zh-CN" w:bidi="ar-SA"/>
        </w:rPr>
      </w:pPr>
      <w:bookmarkStart w:id="30" w:name="_Toc33991791"/>
      <w:bookmarkStart w:id="31" w:name="_Toc31968940"/>
      <w:r>
        <w:rPr>
          <w:rFonts w:ascii="Times New Roman" w:hAnsi="Times New Roman" w:eastAsia="黑体" w:cs="Times New Roman"/>
          <w:sz w:val="21"/>
          <w:szCs w:val="21"/>
          <w:lang w:val="en-US" w:eastAsia="zh-CN" w:bidi="ar-SA"/>
        </w:rPr>
        <w:t>5 栽培管理</w:t>
      </w:r>
      <w:bookmarkEnd w:id="30"/>
      <w:bookmarkEnd w:id="31"/>
    </w:p>
    <w:p w14:paraId="4B3080E4">
      <w:pPr>
        <w:numPr>
          <w:ilvl w:val="1"/>
          <w:numId w:val="0"/>
        </w:numPr>
        <w:snapToGrid w:val="0"/>
        <w:spacing w:before="156" w:beforeLines="50" w:after="156" w:afterLines="50"/>
        <w:jc w:val="both"/>
        <w:outlineLvl w:val="1"/>
        <w:rPr>
          <w:rFonts w:ascii="Times New Roman" w:hAnsi="Times New Roman" w:eastAsia="黑体" w:cs="Times New Roman"/>
          <w:sz w:val="21"/>
          <w:szCs w:val="21"/>
          <w:lang w:val="en-US" w:eastAsia="zh-CN" w:bidi="ar-SA"/>
        </w:rPr>
      </w:pPr>
      <w:bookmarkStart w:id="32" w:name="_Toc33991792"/>
      <w:bookmarkStart w:id="33" w:name="_Toc31968941"/>
      <w:r>
        <w:rPr>
          <w:rFonts w:ascii="Times New Roman" w:hAnsi="Times New Roman" w:eastAsia="黑体" w:cs="Times New Roman"/>
          <w:sz w:val="21"/>
          <w:szCs w:val="21"/>
          <w:lang w:val="en-US" w:eastAsia="zh-CN" w:bidi="ar-SA"/>
        </w:rPr>
        <w:t>5.1 播前准备</w:t>
      </w:r>
      <w:bookmarkEnd w:id="32"/>
      <w:bookmarkEnd w:id="33"/>
    </w:p>
    <w:p w14:paraId="21E11FFD">
      <w:pPr>
        <w:numPr>
          <w:ilvl w:val="1"/>
          <w:numId w:val="0"/>
        </w:numPr>
        <w:snapToGrid w:val="0"/>
        <w:spacing w:before="156" w:beforeLines="50" w:after="156" w:afterLines="50"/>
        <w:jc w:val="both"/>
        <w:outlineLvl w:val="1"/>
        <w:rPr>
          <w:rFonts w:ascii="Times New Roman" w:hAnsi="Times New Roman" w:eastAsia="黑体" w:cs="Times New Roman"/>
          <w:sz w:val="21"/>
          <w:szCs w:val="21"/>
          <w:lang w:val="en-US" w:eastAsia="zh-CN" w:bidi="ar-SA"/>
        </w:rPr>
      </w:pPr>
      <w:bookmarkStart w:id="34" w:name="_Toc31968942"/>
      <w:bookmarkStart w:id="35" w:name="_Toc33991793"/>
      <w:r>
        <w:rPr>
          <w:rFonts w:ascii="Times New Roman" w:hAnsi="Times New Roman" w:eastAsia="黑体" w:cs="Times New Roman"/>
          <w:sz w:val="21"/>
          <w:szCs w:val="21"/>
          <w:lang w:val="en-US" w:eastAsia="zh-CN" w:bidi="ar-SA"/>
        </w:rPr>
        <w:t>5.1.1</w:t>
      </w:r>
      <w:r>
        <w:rPr>
          <w:rFonts w:hint="eastAsia" w:ascii="Times New Roman" w:hAnsi="Times New Roman" w:eastAsia="黑体" w:cs="Times New Roman"/>
          <w:sz w:val="21"/>
          <w:szCs w:val="21"/>
          <w:lang w:val="en-US" w:eastAsia="zh-CN" w:bidi="ar-SA"/>
        </w:rPr>
        <w:t xml:space="preserve"> </w:t>
      </w:r>
      <w:r>
        <w:rPr>
          <w:rFonts w:ascii="Times New Roman" w:hAnsi="Times New Roman" w:eastAsia="黑体" w:cs="Times New Roman"/>
          <w:sz w:val="21"/>
          <w:szCs w:val="21"/>
          <w:lang w:val="en-US" w:eastAsia="zh-CN" w:bidi="ar-SA"/>
        </w:rPr>
        <w:t>土地准备</w:t>
      </w:r>
      <w:bookmarkEnd w:id="34"/>
      <w:bookmarkEnd w:id="35"/>
      <w:r>
        <w:rPr>
          <w:rFonts w:ascii="Times New Roman" w:hAnsi="Times New Roman" w:eastAsia="黑体" w:cs="Times New Roman"/>
          <w:sz w:val="21"/>
          <w:szCs w:val="21"/>
          <w:lang w:val="en-US" w:eastAsia="zh-CN" w:bidi="ar-SA"/>
        </w:rPr>
        <w:t xml:space="preserve"> </w:t>
      </w:r>
    </w:p>
    <w:p w14:paraId="25869E3A">
      <w:pPr>
        <w:widowControl/>
        <w:adjustRightInd/>
        <w:spacing w:line="240" w:lineRule="auto"/>
        <w:ind w:firstLine="420" w:firstLineChars="200"/>
        <w:jc w:val="left"/>
        <w:rPr>
          <w:rFonts w:ascii="Times New Roman" w:hAnsi="Times New Roman" w:eastAsia="宋体" w:cs="Times New Roman"/>
          <w:kern w:val="0"/>
          <w:sz w:val="21"/>
          <w:szCs w:val="21"/>
        </w:rPr>
      </w:pPr>
      <w:r>
        <w:rPr>
          <w:rFonts w:ascii="Times New Roman" w:hAnsi="Times New Roman" w:eastAsia="宋体" w:cs="Times New Roman"/>
          <w:kern w:val="0"/>
          <w:sz w:val="21"/>
          <w:szCs w:val="21"/>
        </w:rPr>
        <w:t>选用土壤肥力中上等，土层深厚，pH为7~7.5</w:t>
      </w:r>
      <w:r>
        <w:rPr>
          <w:rFonts w:hint="eastAsia" w:ascii="Times New Roman" w:hAnsi="Times New Roman" w:cs="Times New Roman"/>
          <w:kern w:val="0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kern w:val="0"/>
          <w:sz w:val="21"/>
          <w:szCs w:val="21"/>
        </w:rPr>
        <w:t>有机质含量较高，灌排良好，轮作倒茬的壤土或沙壤土为宜。</w:t>
      </w:r>
    </w:p>
    <w:p w14:paraId="03A1071C">
      <w:pPr>
        <w:numPr>
          <w:ilvl w:val="1"/>
          <w:numId w:val="0"/>
        </w:numPr>
        <w:snapToGrid w:val="0"/>
        <w:spacing w:before="156" w:beforeLines="50" w:after="156" w:afterLines="50"/>
        <w:jc w:val="both"/>
        <w:outlineLvl w:val="1"/>
        <w:rPr>
          <w:rFonts w:ascii="Times New Roman" w:hAnsi="Times New Roman" w:eastAsia="黑体" w:cs="Times New Roman"/>
          <w:sz w:val="21"/>
          <w:szCs w:val="21"/>
          <w:lang w:val="en-US" w:eastAsia="zh-CN" w:bidi="ar-SA"/>
        </w:rPr>
      </w:pPr>
      <w:bookmarkStart w:id="36" w:name="_Toc33991794"/>
      <w:bookmarkStart w:id="37" w:name="_Toc31968943"/>
      <w:r>
        <w:rPr>
          <w:rFonts w:ascii="Times New Roman" w:hAnsi="Times New Roman" w:eastAsia="黑体" w:cs="Times New Roman"/>
          <w:sz w:val="21"/>
          <w:szCs w:val="21"/>
          <w:lang w:val="en-US" w:eastAsia="zh-CN" w:bidi="ar-SA"/>
        </w:rPr>
        <w:t>5.1.2 施肥整地</w:t>
      </w:r>
      <w:bookmarkEnd w:id="36"/>
      <w:bookmarkEnd w:id="37"/>
    </w:p>
    <w:p w14:paraId="330F72C8">
      <w:pPr>
        <w:widowControl/>
        <w:adjustRightInd/>
        <w:spacing w:line="240" w:lineRule="auto"/>
        <w:ind w:firstLine="420" w:firstLineChars="200"/>
        <w:jc w:val="left"/>
        <w:rPr>
          <w:rFonts w:ascii="Times New Roman" w:hAnsi="Times New Roman" w:eastAsia="宋体" w:cs="Times New Roman"/>
          <w:kern w:val="0"/>
          <w:sz w:val="21"/>
          <w:szCs w:val="21"/>
        </w:rPr>
      </w:pPr>
      <w:r>
        <w:rPr>
          <w:rFonts w:hint="default" w:ascii="Times New Roman" w:hAnsi="Times New Roman" w:eastAsia="宋体" w:cs="Times New Roman"/>
          <w:sz w:val="21"/>
          <w:lang w:val="en-US" w:eastAsia="zh-CN" w:bidi="ar-SA"/>
        </w:rPr>
        <w:t>肥料施用应符合NY/T</w:t>
      </w:r>
      <w:r>
        <w:rPr>
          <w:rFonts w:hint="eastAsia" w:ascii="Times New Roman" w:hAnsi="Times New Roman" w:cs="Times New Roman"/>
          <w:sz w:val="21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sz w:val="21"/>
          <w:lang w:val="en-US" w:eastAsia="zh-CN" w:bidi="ar-SA"/>
        </w:rPr>
        <w:t>394的规定</w:t>
      </w:r>
      <w:r>
        <w:rPr>
          <w:rFonts w:hint="eastAsia" w:ascii="Times New Roman" w:hAnsi="Times New Roman" w:cs="Times New Roman"/>
          <w:sz w:val="21"/>
          <w:lang w:val="en-US" w:eastAsia="zh-CN" w:bidi="ar-SA"/>
        </w:rPr>
        <w:t>。</w:t>
      </w:r>
      <w:r>
        <w:rPr>
          <w:rFonts w:ascii="Times New Roman" w:hAnsi="Times New Roman" w:eastAsia="宋体" w:cs="Times New Roman"/>
          <w:kern w:val="0"/>
          <w:sz w:val="21"/>
          <w:szCs w:val="21"/>
        </w:rPr>
        <w:t>施腐熟的有机肥1.5</w:t>
      </w:r>
      <w:r>
        <w:rPr>
          <w:rFonts w:hint="eastAsia" w:ascii="Times New Roman" w:hAnsi="Times New Roman" w:cs="Times New Roman"/>
          <w:kern w:val="0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kern w:val="0"/>
          <w:sz w:val="21"/>
          <w:szCs w:val="21"/>
        </w:rPr>
        <w:t>t/</w:t>
      </w:r>
      <w:r>
        <w:rPr>
          <w:rFonts w:hint="eastAsia" w:ascii="Times New Roman" w:hAnsi="Times New Roman" w:cs="Times New Roman"/>
          <w:kern w:val="0"/>
          <w:sz w:val="21"/>
          <w:szCs w:val="21"/>
          <w:lang w:eastAsia="zh-CN"/>
        </w:rPr>
        <w:t>667</w:t>
      </w:r>
      <w:r>
        <w:rPr>
          <w:rFonts w:hint="eastAsia" w:ascii="Times New Roman" w:hAnsi="Times New Roman" w:cs="Times New Roman"/>
          <w:kern w:val="0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kern w:val="0"/>
          <w:sz w:val="21"/>
          <w:szCs w:val="21"/>
        </w:rPr>
        <w:t>m</w:t>
      </w:r>
      <w:r>
        <w:rPr>
          <w:rFonts w:ascii="Times New Roman" w:hAnsi="Times New Roman" w:eastAsia="宋体" w:cs="Times New Roman"/>
          <w:kern w:val="0"/>
          <w:sz w:val="21"/>
          <w:szCs w:val="21"/>
          <w:vertAlign w:val="superscript"/>
        </w:rPr>
        <w:t>2</w:t>
      </w:r>
      <w:r>
        <w:rPr>
          <w:rFonts w:ascii="Times New Roman" w:hAnsi="Times New Roman" w:eastAsia="宋体" w:cs="Times New Roman"/>
          <w:kern w:val="0"/>
          <w:sz w:val="21"/>
          <w:szCs w:val="21"/>
        </w:rPr>
        <w:t>~ 2</w:t>
      </w:r>
      <w:r>
        <w:rPr>
          <w:rFonts w:hint="eastAsia" w:ascii="Times New Roman" w:hAnsi="Times New Roman" w:cs="Times New Roman"/>
          <w:kern w:val="0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kern w:val="0"/>
          <w:sz w:val="21"/>
          <w:szCs w:val="21"/>
        </w:rPr>
        <w:t>t/</w:t>
      </w:r>
      <w:r>
        <w:rPr>
          <w:rFonts w:hint="eastAsia" w:ascii="Times New Roman" w:hAnsi="Times New Roman" w:cs="Times New Roman"/>
          <w:kern w:val="0"/>
          <w:sz w:val="21"/>
          <w:szCs w:val="21"/>
          <w:lang w:eastAsia="zh-CN"/>
        </w:rPr>
        <w:t>667</w:t>
      </w:r>
      <w:r>
        <w:rPr>
          <w:rFonts w:hint="eastAsia" w:ascii="Times New Roman" w:hAnsi="Times New Roman" w:cs="Times New Roman"/>
          <w:kern w:val="0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kern w:val="0"/>
          <w:sz w:val="21"/>
          <w:szCs w:val="21"/>
        </w:rPr>
        <w:t>m</w:t>
      </w:r>
      <w:r>
        <w:rPr>
          <w:rFonts w:ascii="Times New Roman" w:hAnsi="Times New Roman" w:eastAsia="宋体" w:cs="Times New Roman"/>
          <w:kern w:val="0"/>
          <w:sz w:val="21"/>
          <w:szCs w:val="21"/>
          <w:vertAlign w:val="superscript"/>
        </w:rPr>
        <w:t>2</w:t>
      </w:r>
      <w:r>
        <w:rPr>
          <w:rFonts w:ascii="Times New Roman" w:hAnsi="Times New Roman" w:eastAsia="宋体" w:cs="Times New Roman"/>
          <w:kern w:val="0"/>
          <w:sz w:val="21"/>
          <w:szCs w:val="21"/>
        </w:rPr>
        <w:t>或商品有机肥40~50</w:t>
      </w:r>
      <w:r>
        <w:rPr>
          <w:rFonts w:hint="eastAsia" w:ascii="Times New Roman" w:hAnsi="Times New Roman" w:cs="Times New Roman"/>
          <w:kern w:val="0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kern w:val="0"/>
          <w:sz w:val="21"/>
          <w:szCs w:val="21"/>
        </w:rPr>
        <w:t>kg、磷酸二铵18</w:t>
      </w:r>
      <w:r>
        <w:rPr>
          <w:rFonts w:hint="eastAsia" w:ascii="Times New Roman" w:hAnsi="Times New Roman" w:cs="Times New Roman"/>
          <w:kern w:val="0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kern w:val="0"/>
          <w:sz w:val="21"/>
          <w:szCs w:val="21"/>
        </w:rPr>
        <w:t>kg/</w:t>
      </w:r>
      <w:r>
        <w:rPr>
          <w:rFonts w:hint="eastAsia" w:ascii="Times New Roman" w:hAnsi="Times New Roman" w:cs="Times New Roman"/>
          <w:kern w:val="0"/>
          <w:sz w:val="21"/>
          <w:szCs w:val="21"/>
          <w:lang w:eastAsia="zh-CN"/>
        </w:rPr>
        <w:t>667</w:t>
      </w:r>
      <w:r>
        <w:rPr>
          <w:rFonts w:hint="eastAsia" w:ascii="Times New Roman" w:hAnsi="Times New Roman" w:cs="Times New Roman"/>
          <w:kern w:val="0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kern w:val="0"/>
          <w:sz w:val="21"/>
          <w:szCs w:val="21"/>
        </w:rPr>
        <w:t>m</w:t>
      </w:r>
      <w:r>
        <w:rPr>
          <w:rFonts w:ascii="Times New Roman" w:hAnsi="Times New Roman" w:eastAsia="宋体" w:cs="Times New Roman"/>
          <w:kern w:val="0"/>
          <w:sz w:val="21"/>
          <w:szCs w:val="21"/>
          <w:vertAlign w:val="superscript"/>
        </w:rPr>
        <w:t>2</w:t>
      </w:r>
      <w:r>
        <w:rPr>
          <w:rFonts w:ascii="Times New Roman" w:hAnsi="Times New Roman" w:eastAsia="宋体" w:cs="Times New Roman"/>
          <w:kern w:val="0"/>
          <w:sz w:val="21"/>
          <w:szCs w:val="21"/>
        </w:rPr>
        <w:t>~22</w:t>
      </w:r>
      <w:r>
        <w:rPr>
          <w:rFonts w:hint="eastAsia" w:ascii="Times New Roman" w:hAnsi="Times New Roman" w:cs="Times New Roman"/>
          <w:kern w:val="0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kern w:val="0"/>
          <w:sz w:val="21"/>
          <w:szCs w:val="21"/>
        </w:rPr>
        <w:t>kg/</w:t>
      </w:r>
      <w:r>
        <w:rPr>
          <w:rFonts w:hint="eastAsia" w:ascii="Times New Roman" w:hAnsi="Times New Roman" w:cs="Times New Roman"/>
          <w:kern w:val="0"/>
          <w:sz w:val="21"/>
          <w:szCs w:val="21"/>
          <w:lang w:eastAsia="zh-CN"/>
        </w:rPr>
        <w:t>667</w:t>
      </w:r>
      <w:r>
        <w:rPr>
          <w:rFonts w:hint="eastAsia" w:ascii="Times New Roman" w:hAnsi="Times New Roman" w:cs="Times New Roman"/>
          <w:kern w:val="0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kern w:val="0"/>
          <w:sz w:val="21"/>
          <w:szCs w:val="21"/>
        </w:rPr>
        <w:t>m</w:t>
      </w:r>
      <w:r>
        <w:rPr>
          <w:rFonts w:ascii="Times New Roman" w:hAnsi="Times New Roman" w:eastAsia="宋体" w:cs="Times New Roman"/>
          <w:kern w:val="0"/>
          <w:sz w:val="21"/>
          <w:szCs w:val="21"/>
          <w:vertAlign w:val="superscript"/>
        </w:rPr>
        <w:t>2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、</w:t>
      </w:r>
      <w:r>
        <w:rPr>
          <w:rFonts w:ascii="Times New Roman" w:hAnsi="Times New Roman" w:eastAsia="宋体" w:cs="Times New Roman"/>
          <w:kern w:val="0"/>
          <w:sz w:val="21"/>
          <w:szCs w:val="21"/>
        </w:rPr>
        <w:t>50%硫酸钾8</w:t>
      </w:r>
      <w:r>
        <w:rPr>
          <w:rFonts w:hint="eastAsia" w:ascii="Times New Roman" w:hAnsi="Times New Roman" w:cs="Times New Roman"/>
          <w:kern w:val="0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kern w:val="0"/>
          <w:sz w:val="21"/>
          <w:szCs w:val="21"/>
        </w:rPr>
        <w:t>kg/</w:t>
      </w:r>
      <w:r>
        <w:rPr>
          <w:rFonts w:hint="eastAsia" w:ascii="Times New Roman" w:hAnsi="Times New Roman" w:cs="Times New Roman"/>
          <w:kern w:val="0"/>
          <w:sz w:val="21"/>
          <w:szCs w:val="21"/>
          <w:lang w:eastAsia="zh-CN"/>
        </w:rPr>
        <w:t>667</w:t>
      </w:r>
      <w:r>
        <w:rPr>
          <w:rFonts w:hint="eastAsia" w:ascii="Times New Roman" w:hAnsi="Times New Roman" w:cs="Times New Roman"/>
          <w:kern w:val="0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kern w:val="0"/>
          <w:sz w:val="21"/>
          <w:szCs w:val="21"/>
        </w:rPr>
        <w:t>m</w:t>
      </w:r>
      <w:r>
        <w:rPr>
          <w:rFonts w:ascii="Times New Roman" w:hAnsi="Times New Roman" w:eastAsia="宋体" w:cs="Times New Roman"/>
          <w:kern w:val="0"/>
          <w:sz w:val="21"/>
          <w:szCs w:val="21"/>
          <w:vertAlign w:val="superscript"/>
        </w:rPr>
        <w:t>2</w:t>
      </w:r>
      <w:r>
        <w:rPr>
          <w:rFonts w:ascii="Times New Roman" w:hAnsi="Times New Roman" w:eastAsia="宋体" w:cs="Times New Roman"/>
          <w:kern w:val="0"/>
          <w:sz w:val="21"/>
          <w:szCs w:val="21"/>
        </w:rPr>
        <w:t>~10</w:t>
      </w:r>
      <w:r>
        <w:rPr>
          <w:rFonts w:hint="eastAsia" w:ascii="Times New Roman" w:hAnsi="Times New Roman" w:cs="Times New Roman"/>
          <w:kern w:val="0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kern w:val="0"/>
          <w:sz w:val="21"/>
          <w:szCs w:val="21"/>
        </w:rPr>
        <w:t>kg/</w:t>
      </w:r>
      <w:r>
        <w:rPr>
          <w:rFonts w:hint="eastAsia" w:ascii="Times New Roman" w:hAnsi="Times New Roman" w:cs="Times New Roman"/>
          <w:kern w:val="0"/>
          <w:sz w:val="21"/>
          <w:szCs w:val="21"/>
          <w:lang w:eastAsia="zh-CN"/>
        </w:rPr>
        <w:t>667</w:t>
      </w:r>
      <w:r>
        <w:rPr>
          <w:rFonts w:hint="eastAsia" w:ascii="Times New Roman" w:hAnsi="Times New Roman" w:cs="Times New Roman"/>
          <w:kern w:val="0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kern w:val="0"/>
          <w:sz w:val="21"/>
          <w:szCs w:val="21"/>
        </w:rPr>
        <w:t>m</w:t>
      </w:r>
      <w:r>
        <w:rPr>
          <w:rFonts w:ascii="Times New Roman" w:hAnsi="Times New Roman" w:eastAsia="宋体" w:cs="Times New Roman"/>
          <w:kern w:val="0"/>
          <w:sz w:val="21"/>
          <w:szCs w:val="21"/>
          <w:vertAlign w:val="superscript"/>
        </w:rPr>
        <w:t>2</w:t>
      </w:r>
      <w:r>
        <w:rPr>
          <w:rFonts w:ascii="Times New Roman" w:hAnsi="Times New Roman" w:eastAsia="宋体" w:cs="Times New Roman"/>
          <w:kern w:val="0"/>
          <w:sz w:val="21"/>
          <w:szCs w:val="21"/>
        </w:rPr>
        <w:t>等相同量的肥料作基肥。深翻土地，深度25</w:t>
      </w:r>
      <w:r>
        <w:rPr>
          <w:rFonts w:hint="eastAsia" w:ascii="Times New Roman" w:hAnsi="Times New Roman" w:cs="Times New Roman"/>
          <w:kern w:val="0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kern w:val="0"/>
          <w:sz w:val="21"/>
          <w:szCs w:val="21"/>
        </w:rPr>
        <w:t>cm~30</w:t>
      </w:r>
      <w:r>
        <w:rPr>
          <w:rFonts w:hint="eastAsia" w:ascii="Times New Roman" w:hAnsi="Times New Roman" w:cs="Times New Roman"/>
          <w:kern w:val="0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kern w:val="0"/>
          <w:sz w:val="21"/>
          <w:szCs w:val="21"/>
        </w:rPr>
        <w:t>cm，整地质量达到“齐、平、松、碎、墒、净”六字标准。</w:t>
      </w:r>
    </w:p>
    <w:p w14:paraId="65655E38">
      <w:pPr>
        <w:numPr>
          <w:ilvl w:val="1"/>
          <w:numId w:val="0"/>
        </w:numPr>
        <w:snapToGrid w:val="0"/>
        <w:spacing w:before="156" w:beforeLines="50" w:after="156" w:afterLines="50"/>
        <w:jc w:val="both"/>
        <w:outlineLvl w:val="1"/>
        <w:rPr>
          <w:rFonts w:ascii="Times New Roman" w:hAnsi="Times New Roman" w:eastAsia="黑体" w:cs="Times New Roman"/>
          <w:sz w:val="21"/>
          <w:szCs w:val="21"/>
          <w:lang w:val="en-US" w:eastAsia="zh-CN" w:bidi="ar-SA"/>
        </w:rPr>
      </w:pPr>
      <w:bookmarkStart w:id="38" w:name="_Toc33991795"/>
      <w:bookmarkStart w:id="39" w:name="_Toc31968944"/>
      <w:r>
        <w:rPr>
          <w:rFonts w:ascii="Times New Roman" w:hAnsi="Times New Roman" w:eastAsia="黑体" w:cs="Times New Roman"/>
          <w:sz w:val="21"/>
          <w:szCs w:val="21"/>
          <w:lang w:val="en-US" w:eastAsia="zh-CN" w:bidi="ar-SA"/>
        </w:rPr>
        <w:t>5.1.3</w:t>
      </w:r>
      <w:r>
        <w:rPr>
          <w:rFonts w:hint="eastAsia" w:ascii="Times New Roman" w:hAnsi="Times New Roman" w:eastAsia="黑体" w:cs="Times New Roman"/>
          <w:sz w:val="21"/>
          <w:szCs w:val="21"/>
          <w:lang w:val="en-US" w:eastAsia="zh-CN" w:bidi="ar-SA"/>
        </w:rPr>
        <w:t xml:space="preserve"> </w:t>
      </w:r>
      <w:r>
        <w:rPr>
          <w:rFonts w:ascii="Times New Roman" w:hAnsi="Times New Roman" w:eastAsia="黑体" w:cs="Times New Roman"/>
          <w:sz w:val="21"/>
          <w:szCs w:val="21"/>
          <w:lang w:val="en-US" w:eastAsia="zh-CN" w:bidi="ar-SA"/>
        </w:rPr>
        <w:t>种子准备</w:t>
      </w:r>
      <w:bookmarkEnd w:id="38"/>
      <w:bookmarkEnd w:id="39"/>
    </w:p>
    <w:p w14:paraId="33BE6A69">
      <w:pPr>
        <w:widowControl/>
        <w:adjustRightInd/>
        <w:spacing w:line="240" w:lineRule="auto"/>
        <w:ind w:firstLine="420" w:firstLineChars="200"/>
        <w:jc w:val="left"/>
        <w:rPr>
          <w:rFonts w:ascii="Times New Roman" w:hAnsi="Times New Roman" w:eastAsia="宋体" w:cs="Times New Roman"/>
          <w:kern w:val="0"/>
          <w:sz w:val="21"/>
          <w:szCs w:val="21"/>
        </w:rPr>
      </w:pPr>
      <w:r>
        <w:rPr>
          <w:rFonts w:ascii="Times New Roman" w:hAnsi="Times New Roman" w:eastAsia="宋体" w:cs="Times New Roman"/>
          <w:kern w:val="0"/>
          <w:sz w:val="21"/>
          <w:szCs w:val="21"/>
        </w:rPr>
        <w:t>应符合GB</w:t>
      </w:r>
      <w:r>
        <w:rPr>
          <w:rFonts w:hint="eastAsia" w:ascii="Times New Roman" w:hAnsi="Times New Roman" w:cs="Times New Roman"/>
          <w:kern w:val="0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kern w:val="0"/>
          <w:sz w:val="21"/>
          <w:szCs w:val="21"/>
        </w:rPr>
        <w:t>4404.2大豆大田用种的质量规程规定，纯度≥98.0％、</w:t>
      </w:r>
      <w:r>
        <w:rPr>
          <w:rFonts w:ascii="Times New Roman" w:hAnsi="Times New Roman" w:eastAsia="宋体" w:cs="Times New Roman"/>
          <w:kern w:val="0"/>
          <w:sz w:val="21"/>
          <w:szCs w:val="21"/>
          <w:u w:val="single"/>
        </w:rPr>
        <w:t>发芽率</w:t>
      </w:r>
      <w:r>
        <w:rPr>
          <w:rFonts w:ascii="Times New Roman" w:hAnsi="Times New Roman" w:eastAsia="宋体" w:cs="Times New Roman"/>
          <w:kern w:val="0"/>
          <w:sz w:val="21"/>
          <w:szCs w:val="21"/>
        </w:rPr>
        <w:t>≥85％、净度≥9</w:t>
      </w:r>
      <w:r>
        <w:rPr>
          <w:rFonts w:hint="eastAsia" w:ascii="Times New Roman" w:hAnsi="Times New Roman" w:cs="Times New Roman"/>
          <w:kern w:val="0"/>
          <w:sz w:val="21"/>
          <w:szCs w:val="21"/>
          <w:lang w:val="en-US" w:eastAsia="zh-CN"/>
        </w:rPr>
        <w:t>9</w:t>
      </w:r>
      <w:r>
        <w:rPr>
          <w:rFonts w:ascii="Times New Roman" w:hAnsi="Times New Roman" w:eastAsia="宋体" w:cs="Times New Roman"/>
          <w:kern w:val="0"/>
          <w:sz w:val="21"/>
          <w:szCs w:val="21"/>
        </w:rPr>
        <w:t>.0％、水分≤12.0％。以垦农23号、合农71、新大豆10号、新大豆26号、吉育86等为主。</w:t>
      </w:r>
    </w:p>
    <w:p w14:paraId="06316B02">
      <w:pPr>
        <w:numPr>
          <w:ilvl w:val="1"/>
          <w:numId w:val="0"/>
        </w:numPr>
        <w:snapToGrid w:val="0"/>
        <w:spacing w:before="156" w:beforeLines="50" w:after="156" w:afterLines="50"/>
        <w:jc w:val="both"/>
        <w:outlineLvl w:val="1"/>
        <w:rPr>
          <w:rFonts w:ascii="Times New Roman" w:hAnsi="Times New Roman" w:eastAsia="黑体" w:cs="Times New Roman"/>
          <w:sz w:val="21"/>
          <w:szCs w:val="21"/>
          <w:lang w:val="en-US" w:eastAsia="zh-CN" w:bidi="ar-SA"/>
        </w:rPr>
      </w:pPr>
      <w:bookmarkStart w:id="40" w:name="_Toc33991796"/>
      <w:bookmarkStart w:id="41" w:name="_Toc31968945"/>
      <w:r>
        <w:rPr>
          <w:rFonts w:ascii="Times New Roman" w:hAnsi="Times New Roman" w:eastAsia="黑体" w:cs="Times New Roman"/>
          <w:sz w:val="21"/>
          <w:szCs w:val="21"/>
          <w:lang w:val="en-US" w:eastAsia="zh-CN" w:bidi="ar-SA"/>
        </w:rPr>
        <w:t>5.1.4</w:t>
      </w:r>
      <w:r>
        <w:rPr>
          <w:rFonts w:hint="eastAsia" w:ascii="Times New Roman" w:hAnsi="Times New Roman" w:eastAsia="黑体" w:cs="Times New Roman"/>
          <w:sz w:val="21"/>
          <w:szCs w:val="21"/>
          <w:lang w:val="en-US" w:eastAsia="zh-CN" w:bidi="ar-SA"/>
        </w:rPr>
        <w:t xml:space="preserve"> </w:t>
      </w:r>
      <w:r>
        <w:rPr>
          <w:rFonts w:ascii="Times New Roman" w:hAnsi="Times New Roman" w:eastAsia="黑体" w:cs="Times New Roman"/>
          <w:sz w:val="21"/>
          <w:szCs w:val="21"/>
          <w:lang w:val="en-US" w:eastAsia="zh-CN" w:bidi="ar-SA"/>
        </w:rPr>
        <w:t>土壤处理</w:t>
      </w:r>
      <w:bookmarkEnd w:id="40"/>
      <w:bookmarkEnd w:id="41"/>
    </w:p>
    <w:p w14:paraId="13F4E6A0">
      <w:pPr>
        <w:widowControl w:val="0"/>
        <w:adjustRightInd/>
        <w:spacing w:line="240" w:lineRule="auto"/>
        <w:ind w:firstLine="420" w:firstLineChars="200"/>
        <w:jc w:val="left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ascii="Times New Roman" w:hAnsi="Times New Roman" w:eastAsia="宋体" w:cs="Times New Roman"/>
          <w:kern w:val="0"/>
          <w:sz w:val="21"/>
          <w:szCs w:val="21"/>
        </w:rPr>
        <w:t>在大豆播前或播后苗前，选用96%精异丙甲草胺乳油70 ml/</w:t>
      </w:r>
      <w:r>
        <w:rPr>
          <w:rFonts w:hint="eastAsia" w:ascii="Times New Roman" w:hAnsi="Times New Roman" w:cs="Times New Roman"/>
          <w:kern w:val="0"/>
          <w:sz w:val="21"/>
          <w:szCs w:val="21"/>
          <w:lang w:eastAsia="zh-CN"/>
        </w:rPr>
        <w:t>667</w:t>
      </w:r>
      <w:r>
        <w:rPr>
          <w:rFonts w:ascii="Times New Roman" w:hAnsi="Times New Roman" w:eastAsia="宋体" w:cs="Times New Roman"/>
          <w:kern w:val="0"/>
          <w:sz w:val="21"/>
          <w:szCs w:val="21"/>
        </w:rPr>
        <w:t xml:space="preserve"> m</w:t>
      </w:r>
      <w:r>
        <w:rPr>
          <w:rFonts w:ascii="Times New Roman" w:hAnsi="Times New Roman" w:eastAsia="宋体" w:cs="Times New Roman"/>
          <w:kern w:val="0"/>
          <w:sz w:val="21"/>
          <w:szCs w:val="21"/>
          <w:vertAlign w:val="superscript"/>
        </w:rPr>
        <w:t>2</w:t>
      </w:r>
      <w:r>
        <w:rPr>
          <w:rFonts w:ascii="Times New Roman" w:hAnsi="Times New Roman" w:eastAsia="宋体" w:cs="Times New Roman"/>
          <w:kern w:val="0"/>
          <w:sz w:val="21"/>
          <w:szCs w:val="21"/>
        </w:rPr>
        <w:t>~80 ml/</w:t>
      </w:r>
      <w:r>
        <w:rPr>
          <w:rFonts w:hint="eastAsia" w:ascii="Times New Roman" w:hAnsi="Times New Roman" w:cs="Times New Roman"/>
          <w:kern w:val="0"/>
          <w:sz w:val="21"/>
          <w:szCs w:val="21"/>
          <w:lang w:eastAsia="zh-CN"/>
        </w:rPr>
        <w:t>667</w:t>
      </w:r>
      <w:r>
        <w:rPr>
          <w:rFonts w:ascii="Times New Roman" w:hAnsi="Times New Roman" w:eastAsia="宋体" w:cs="Times New Roman"/>
          <w:kern w:val="0"/>
          <w:sz w:val="21"/>
          <w:szCs w:val="21"/>
        </w:rPr>
        <w:t xml:space="preserve"> m</w:t>
      </w:r>
      <w:r>
        <w:rPr>
          <w:rFonts w:ascii="Times New Roman" w:hAnsi="Times New Roman" w:eastAsia="宋体" w:cs="Times New Roman"/>
          <w:kern w:val="0"/>
          <w:sz w:val="21"/>
          <w:szCs w:val="21"/>
          <w:vertAlign w:val="superscript"/>
        </w:rPr>
        <w:t>2</w:t>
      </w:r>
      <w:r>
        <w:rPr>
          <w:rFonts w:ascii="Times New Roman" w:hAnsi="Times New Roman" w:eastAsia="宋体" w:cs="Times New Roman"/>
          <w:kern w:val="0"/>
          <w:sz w:val="21"/>
          <w:szCs w:val="21"/>
        </w:rPr>
        <w:t>+75%噻吩磺隆</w:t>
      </w:r>
      <w:r>
        <w:rPr>
          <w:rFonts w:hint="eastAsia" w:ascii="Times New Roman" w:hAnsi="Times New Roman" w:cs="Times New Roman"/>
          <w:kern w:val="0"/>
          <w:sz w:val="21"/>
          <w:szCs w:val="21"/>
          <w:lang w:val="en-US" w:eastAsia="zh-CN"/>
        </w:rPr>
        <w:t>水分散粒剂</w:t>
      </w:r>
      <w:r>
        <w:rPr>
          <w:rFonts w:ascii="Times New Roman" w:hAnsi="Times New Roman" w:eastAsia="宋体" w:cs="Times New Roman"/>
          <w:kern w:val="0"/>
          <w:sz w:val="21"/>
          <w:szCs w:val="21"/>
        </w:rPr>
        <w:t>2 g/</w:t>
      </w:r>
      <w:r>
        <w:rPr>
          <w:rFonts w:hint="eastAsia" w:ascii="Times New Roman" w:hAnsi="Times New Roman" w:cs="Times New Roman"/>
          <w:kern w:val="0"/>
          <w:sz w:val="21"/>
          <w:szCs w:val="21"/>
          <w:lang w:eastAsia="zh-CN"/>
        </w:rPr>
        <w:t>667</w:t>
      </w:r>
      <w:r>
        <w:rPr>
          <w:rFonts w:ascii="Times New Roman" w:hAnsi="Times New Roman" w:eastAsia="宋体" w:cs="Times New Roman"/>
          <w:kern w:val="0"/>
          <w:sz w:val="21"/>
          <w:szCs w:val="21"/>
        </w:rPr>
        <w:t xml:space="preserve"> m</w:t>
      </w:r>
      <w:r>
        <w:rPr>
          <w:rFonts w:ascii="Times New Roman" w:hAnsi="Times New Roman" w:eastAsia="宋体" w:cs="Times New Roman"/>
          <w:kern w:val="0"/>
          <w:sz w:val="21"/>
          <w:szCs w:val="21"/>
          <w:vertAlign w:val="superscript"/>
        </w:rPr>
        <w:t>2</w:t>
      </w:r>
      <w:r>
        <w:rPr>
          <w:rFonts w:ascii="Times New Roman" w:hAnsi="Times New Roman" w:eastAsia="宋体" w:cs="Times New Roman"/>
          <w:kern w:val="0"/>
          <w:sz w:val="21"/>
          <w:szCs w:val="21"/>
        </w:rPr>
        <w:t>等均匀地喷洒在土壤表面，并浅混土。</w:t>
      </w:r>
    </w:p>
    <w:p w14:paraId="39F99FF1">
      <w:pPr>
        <w:numPr>
          <w:ilvl w:val="1"/>
          <w:numId w:val="0"/>
        </w:numPr>
        <w:snapToGrid w:val="0"/>
        <w:spacing w:before="312" w:beforeLines="100" w:after="312" w:afterLines="100"/>
        <w:jc w:val="both"/>
        <w:outlineLvl w:val="1"/>
        <w:rPr>
          <w:rFonts w:ascii="Times New Roman" w:hAnsi="Times New Roman" w:eastAsia="黑体" w:cs="Times New Roman"/>
          <w:sz w:val="21"/>
          <w:szCs w:val="21"/>
          <w:lang w:val="en-US" w:eastAsia="zh-CN" w:bidi="ar-SA"/>
        </w:rPr>
      </w:pPr>
      <w:bookmarkStart w:id="42" w:name="_Toc33991797"/>
      <w:bookmarkStart w:id="43" w:name="_Toc31968946"/>
      <w:r>
        <w:rPr>
          <w:rFonts w:ascii="Times New Roman" w:hAnsi="Times New Roman" w:eastAsia="黑体" w:cs="Times New Roman"/>
          <w:sz w:val="21"/>
          <w:szCs w:val="21"/>
          <w:lang w:val="en-US" w:eastAsia="zh-CN" w:bidi="ar-SA"/>
        </w:rPr>
        <w:t>5.2</w:t>
      </w:r>
      <w:r>
        <w:rPr>
          <w:rFonts w:hint="eastAsia" w:ascii="Times New Roman" w:hAnsi="Times New Roman" w:eastAsia="黑体" w:cs="Times New Roman"/>
          <w:sz w:val="21"/>
          <w:szCs w:val="21"/>
          <w:lang w:val="en-US" w:eastAsia="zh-CN" w:bidi="ar-SA"/>
        </w:rPr>
        <w:t xml:space="preserve"> </w:t>
      </w:r>
      <w:r>
        <w:rPr>
          <w:rFonts w:ascii="Times New Roman" w:hAnsi="Times New Roman" w:eastAsia="黑体" w:cs="Times New Roman"/>
          <w:sz w:val="21"/>
          <w:szCs w:val="21"/>
          <w:lang w:val="en-US" w:eastAsia="zh-CN" w:bidi="ar-SA"/>
        </w:rPr>
        <w:t>播种</w:t>
      </w:r>
      <w:bookmarkEnd w:id="42"/>
      <w:bookmarkEnd w:id="43"/>
      <w:r>
        <w:rPr>
          <w:rFonts w:ascii="Times New Roman" w:hAnsi="Times New Roman" w:eastAsia="黑体" w:cs="Times New Roman"/>
          <w:sz w:val="21"/>
          <w:szCs w:val="21"/>
          <w:lang w:val="en-US" w:eastAsia="zh-CN" w:bidi="ar-SA"/>
        </w:rPr>
        <w:tab/>
      </w:r>
    </w:p>
    <w:p w14:paraId="40BE19FA">
      <w:pPr>
        <w:numPr>
          <w:ilvl w:val="1"/>
          <w:numId w:val="0"/>
        </w:numPr>
        <w:snapToGrid w:val="0"/>
        <w:spacing w:before="156" w:beforeLines="50" w:after="156" w:afterLines="50"/>
        <w:jc w:val="both"/>
        <w:outlineLvl w:val="1"/>
        <w:rPr>
          <w:rFonts w:ascii="Times New Roman" w:hAnsi="Times New Roman" w:eastAsia="黑体" w:cs="Times New Roman"/>
          <w:sz w:val="21"/>
          <w:szCs w:val="21"/>
          <w:lang w:val="en-US" w:eastAsia="zh-CN" w:bidi="ar-SA"/>
        </w:rPr>
      </w:pPr>
      <w:bookmarkStart w:id="44" w:name="_Toc33991798"/>
      <w:bookmarkStart w:id="45" w:name="_Toc31968947"/>
      <w:r>
        <w:rPr>
          <w:rFonts w:ascii="Times New Roman" w:hAnsi="Times New Roman" w:eastAsia="黑体" w:cs="Times New Roman"/>
          <w:sz w:val="21"/>
          <w:szCs w:val="21"/>
          <w:lang w:val="en-US" w:eastAsia="zh-CN" w:bidi="ar-SA"/>
        </w:rPr>
        <w:t>5.2.1 播种期</w:t>
      </w:r>
      <w:bookmarkEnd w:id="44"/>
      <w:bookmarkEnd w:id="45"/>
    </w:p>
    <w:p w14:paraId="777AA6DD">
      <w:pPr>
        <w:widowControl/>
        <w:adjustRightInd/>
        <w:spacing w:line="240" w:lineRule="auto"/>
        <w:ind w:firstLine="413" w:firstLineChars="197"/>
        <w:jc w:val="left"/>
        <w:rPr>
          <w:rFonts w:ascii="Times New Roman" w:hAnsi="Times New Roman" w:eastAsia="宋体" w:cs="Times New Roman"/>
          <w:kern w:val="0"/>
          <w:sz w:val="21"/>
          <w:szCs w:val="21"/>
        </w:rPr>
      </w:pPr>
      <w:r>
        <w:rPr>
          <w:rFonts w:ascii="Times New Roman" w:hAnsi="Times New Roman" w:eastAsia="宋体" w:cs="Times New Roman"/>
          <w:kern w:val="0"/>
          <w:sz w:val="21"/>
          <w:szCs w:val="21"/>
        </w:rPr>
        <w:t>最佳适播期为4月20日~ 5月5日，对墒情差的地块，应抢墒播种。</w:t>
      </w:r>
    </w:p>
    <w:p w14:paraId="68B4A953">
      <w:pPr>
        <w:numPr>
          <w:ilvl w:val="1"/>
          <w:numId w:val="0"/>
        </w:numPr>
        <w:snapToGrid w:val="0"/>
        <w:spacing w:before="156" w:beforeLines="50" w:after="156" w:afterLines="50"/>
        <w:jc w:val="both"/>
        <w:outlineLvl w:val="1"/>
        <w:rPr>
          <w:rFonts w:ascii="Times New Roman" w:hAnsi="Times New Roman" w:eastAsia="黑体" w:cs="Times New Roman"/>
          <w:sz w:val="21"/>
          <w:szCs w:val="21"/>
          <w:lang w:val="en-US" w:eastAsia="zh-CN" w:bidi="ar-SA"/>
        </w:rPr>
      </w:pPr>
      <w:bookmarkStart w:id="46" w:name="_Toc31968948"/>
      <w:bookmarkStart w:id="47" w:name="_Toc33991799"/>
      <w:r>
        <w:rPr>
          <w:rFonts w:ascii="Times New Roman" w:hAnsi="Times New Roman" w:eastAsia="黑体" w:cs="Times New Roman"/>
          <w:sz w:val="21"/>
          <w:szCs w:val="21"/>
          <w:lang w:val="en-US" w:eastAsia="zh-CN" w:bidi="ar-SA"/>
        </w:rPr>
        <w:t>5.2.2 播种量</w:t>
      </w:r>
      <w:bookmarkEnd w:id="46"/>
      <w:bookmarkEnd w:id="47"/>
    </w:p>
    <w:p w14:paraId="4D9232C8">
      <w:pPr>
        <w:widowControl/>
        <w:adjustRightInd/>
        <w:spacing w:line="240" w:lineRule="auto"/>
        <w:ind w:firstLine="420" w:firstLineChars="200"/>
        <w:jc w:val="left"/>
        <w:rPr>
          <w:rFonts w:ascii="Times New Roman" w:hAnsi="Times New Roman" w:eastAsia="宋体" w:cs="Times New Roman"/>
          <w:kern w:val="0"/>
          <w:sz w:val="21"/>
          <w:szCs w:val="21"/>
        </w:rPr>
      </w:pPr>
      <w:r>
        <w:rPr>
          <w:rFonts w:ascii="Times New Roman" w:hAnsi="Times New Roman" w:eastAsia="宋体" w:cs="Times New Roman"/>
          <w:kern w:val="0"/>
          <w:sz w:val="21"/>
          <w:szCs w:val="21"/>
        </w:rPr>
        <w:t>穴播7 kg/</w:t>
      </w:r>
      <w:r>
        <w:rPr>
          <w:rFonts w:hint="eastAsia" w:ascii="Times New Roman" w:hAnsi="Times New Roman" w:cs="Times New Roman"/>
          <w:kern w:val="0"/>
          <w:sz w:val="21"/>
          <w:szCs w:val="21"/>
          <w:lang w:eastAsia="zh-CN"/>
        </w:rPr>
        <w:t>667</w:t>
      </w:r>
      <w:r>
        <w:rPr>
          <w:rFonts w:ascii="Times New Roman" w:hAnsi="Times New Roman" w:eastAsia="宋体" w:cs="Times New Roman"/>
          <w:kern w:val="0"/>
          <w:sz w:val="21"/>
          <w:szCs w:val="21"/>
        </w:rPr>
        <w:t xml:space="preserve"> m</w:t>
      </w:r>
      <w:r>
        <w:rPr>
          <w:rFonts w:ascii="Times New Roman" w:hAnsi="Times New Roman" w:eastAsia="宋体" w:cs="Times New Roman"/>
          <w:kern w:val="0"/>
          <w:sz w:val="21"/>
          <w:szCs w:val="21"/>
          <w:vertAlign w:val="superscript"/>
        </w:rPr>
        <w:t>2</w:t>
      </w:r>
      <w:r>
        <w:rPr>
          <w:rFonts w:ascii="Times New Roman" w:hAnsi="Times New Roman" w:eastAsia="宋体" w:cs="Times New Roman"/>
          <w:kern w:val="0"/>
          <w:sz w:val="21"/>
          <w:szCs w:val="21"/>
        </w:rPr>
        <w:t>~8 kg/</w:t>
      </w:r>
      <w:r>
        <w:rPr>
          <w:rFonts w:hint="eastAsia" w:ascii="Times New Roman" w:hAnsi="Times New Roman" w:cs="Times New Roman"/>
          <w:kern w:val="0"/>
          <w:sz w:val="21"/>
          <w:szCs w:val="21"/>
          <w:lang w:eastAsia="zh-CN"/>
        </w:rPr>
        <w:t>667</w:t>
      </w:r>
      <w:r>
        <w:rPr>
          <w:rFonts w:ascii="Times New Roman" w:hAnsi="Times New Roman" w:eastAsia="宋体" w:cs="Times New Roman"/>
          <w:kern w:val="0"/>
          <w:sz w:val="21"/>
          <w:szCs w:val="21"/>
        </w:rPr>
        <w:t xml:space="preserve"> m</w:t>
      </w:r>
      <w:r>
        <w:rPr>
          <w:rFonts w:ascii="Times New Roman" w:hAnsi="Times New Roman" w:eastAsia="宋体" w:cs="Times New Roman"/>
          <w:kern w:val="0"/>
          <w:sz w:val="21"/>
          <w:szCs w:val="21"/>
          <w:vertAlign w:val="superscript"/>
        </w:rPr>
        <w:t>2</w:t>
      </w:r>
      <w:r>
        <w:rPr>
          <w:rFonts w:ascii="Times New Roman" w:hAnsi="Times New Roman" w:eastAsia="宋体" w:cs="Times New Roman"/>
          <w:kern w:val="0"/>
          <w:sz w:val="21"/>
          <w:szCs w:val="21"/>
        </w:rPr>
        <w:t>。</w:t>
      </w:r>
    </w:p>
    <w:p w14:paraId="0DA351B7">
      <w:pPr>
        <w:numPr>
          <w:ilvl w:val="1"/>
          <w:numId w:val="0"/>
        </w:numPr>
        <w:snapToGrid w:val="0"/>
        <w:spacing w:before="156" w:beforeLines="50" w:after="156" w:afterLines="50"/>
        <w:jc w:val="both"/>
        <w:outlineLvl w:val="1"/>
        <w:rPr>
          <w:rFonts w:ascii="Times New Roman" w:hAnsi="Times New Roman" w:eastAsia="黑体" w:cs="Times New Roman"/>
          <w:sz w:val="21"/>
          <w:szCs w:val="21"/>
          <w:lang w:val="en-US" w:eastAsia="zh-CN" w:bidi="ar-SA"/>
        </w:rPr>
      </w:pPr>
      <w:bookmarkStart w:id="48" w:name="_Toc31968949"/>
      <w:bookmarkStart w:id="49" w:name="_Toc33991800"/>
      <w:r>
        <w:rPr>
          <w:rFonts w:ascii="Times New Roman" w:hAnsi="Times New Roman" w:eastAsia="黑体" w:cs="Times New Roman"/>
          <w:sz w:val="21"/>
          <w:szCs w:val="21"/>
          <w:lang w:val="en-US" w:eastAsia="zh-CN" w:bidi="ar-SA"/>
        </w:rPr>
        <w:t>5.2.3 播种方法</w:t>
      </w:r>
      <w:bookmarkEnd w:id="48"/>
      <w:bookmarkEnd w:id="49"/>
    </w:p>
    <w:p w14:paraId="2957C2D2">
      <w:pPr>
        <w:widowControl/>
        <w:adjustRightInd/>
        <w:spacing w:line="240" w:lineRule="auto"/>
        <w:ind w:firstLine="420" w:firstLineChars="200"/>
        <w:jc w:val="left"/>
        <w:rPr>
          <w:rFonts w:hint="default" w:ascii="Times New Roman" w:hAnsi="Times New Roman" w:eastAsia="宋体" w:cs="Times New Roman"/>
          <w:kern w:val="0"/>
          <w:sz w:val="21"/>
          <w:szCs w:val="21"/>
          <w:lang w:val="en-US" w:eastAsia="zh-CN"/>
        </w:rPr>
      </w:pPr>
      <w:r>
        <w:rPr>
          <w:rFonts w:ascii="Times New Roman" w:hAnsi="Times New Roman" w:eastAsia="宋体" w:cs="Times New Roman"/>
          <w:kern w:val="0"/>
          <w:sz w:val="21"/>
          <w:szCs w:val="21"/>
        </w:rPr>
        <w:t>采用等行距50 cm穴播，株距4.7 cm~5 cm，播深3 cm~5 cm，播种密度2.6万株/</w:t>
      </w:r>
      <w:r>
        <w:rPr>
          <w:rFonts w:hint="eastAsia" w:ascii="Times New Roman" w:hAnsi="Times New Roman" w:cs="Times New Roman"/>
          <w:kern w:val="0"/>
          <w:sz w:val="21"/>
          <w:szCs w:val="21"/>
          <w:lang w:eastAsia="zh-CN"/>
        </w:rPr>
        <w:t>667</w:t>
      </w:r>
      <w:r>
        <w:rPr>
          <w:rFonts w:ascii="Times New Roman" w:hAnsi="Times New Roman" w:eastAsia="宋体" w:cs="Times New Roman"/>
          <w:kern w:val="0"/>
          <w:sz w:val="21"/>
          <w:szCs w:val="21"/>
        </w:rPr>
        <w:t xml:space="preserve"> m</w:t>
      </w:r>
      <w:r>
        <w:rPr>
          <w:rFonts w:ascii="Times New Roman" w:hAnsi="Times New Roman" w:eastAsia="宋体" w:cs="Times New Roman"/>
          <w:kern w:val="0"/>
          <w:sz w:val="21"/>
          <w:szCs w:val="21"/>
          <w:vertAlign w:val="superscript"/>
        </w:rPr>
        <w:t>2</w:t>
      </w:r>
      <w:r>
        <w:rPr>
          <w:rFonts w:ascii="Times New Roman" w:hAnsi="Times New Roman" w:eastAsia="宋体" w:cs="Times New Roman"/>
          <w:kern w:val="0"/>
          <w:sz w:val="21"/>
          <w:szCs w:val="21"/>
        </w:rPr>
        <w:t>~2.8万株/</w:t>
      </w:r>
      <w:r>
        <w:rPr>
          <w:rFonts w:hint="eastAsia" w:ascii="Times New Roman" w:hAnsi="Times New Roman" w:cs="Times New Roman"/>
          <w:kern w:val="0"/>
          <w:sz w:val="21"/>
          <w:szCs w:val="21"/>
          <w:lang w:eastAsia="zh-CN"/>
        </w:rPr>
        <w:t>667</w:t>
      </w:r>
      <w:r>
        <w:rPr>
          <w:rFonts w:ascii="Times New Roman" w:hAnsi="Times New Roman" w:eastAsia="宋体" w:cs="Times New Roman"/>
          <w:kern w:val="0"/>
          <w:sz w:val="21"/>
          <w:szCs w:val="21"/>
        </w:rPr>
        <w:t xml:space="preserve"> m</w:t>
      </w:r>
      <w:r>
        <w:rPr>
          <w:rFonts w:ascii="Times New Roman" w:hAnsi="Times New Roman" w:eastAsia="宋体" w:cs="Times New Roman"/>
          <w:kern w:val="0"/>
          <w:sz w:val="21"/>
          <w:szCs w:val="21"/>
          <w:vertAlign w:val="superscript"/>
        </w:rPr>
        <w:t>2</w:t>
      </w:r>
      <w:r>
        <w:rPr>
          <w:rFonts w:ascii="Times New Roman" w:hAnsi="Times New Roman" w:eastAsia="宋体" w:cs="Times New Roman"/>
          <w:kern w:val="0"/>
          <w:sz w:val="21"/>
          <w:szCs w:val="21"/>
        </w:rPr>
        <w:t>。</w:t>
      </w:r>
    </w:p>
    <w:p w14:paraId="51A4DFAD">
      <w:pPr>
        <w:numPr>
          <w:ilvl w:val="1"/>
          <w:numId w:val="0"/>
        </w:numPr>
        <w:snapToGrid w:val="0"/>
        <w:spacing w:before="156" w:beforeLines="50" w:after="156" w:afterLines="50"/>
        <w:jc w:val="both"/>
        <w:outlineLvl w:val="1"/>
        <w:rPr>
          <w:rFonts w:ascii="Times New Roman" w:hAnsi="Times New Roman" w:eastAsia="黑体" w:cs="Times New Roman"/>
          <w:sz w:val="21"/>
          <w:szCs w:val="21"/>
          <w:lang w:val="en-US" w:eastAsia="zh-CN" w:bidi="ar-SA"/>
        </w:rPr>
      </w:pPr>
      <w:bookmarkStart w:id="50" w:name="_Toc33991801"/>
      <w:bookmarkStart w:id="51" w:name="_Toc31968950"/>
      <w:r>
        <w:rPr>
          <w:rFonts w:ascii="Times New Roman" w:hAnsi="Times New Roman" w:eastAsia="黑体" w:cs="Times New Roman"/>
          <w:sz w:val="21"/>
          <w:szCs w:val="21"/>
          <w:lang w:val="en-US" w:eastAsia="zh-CN" w:bidi="ar-SA"/>
        </w:rPr>
        <w:t>5.2.4 播种质量要求</w:t>
      </w:r>
      <w:bookmarkEnd w:id="50"/>
      <w:bookmarkEnd w:id="51"/>
    </w:p>
    <w:p w14:paraId="0B241780">
      <w:pPr>
        <w:widowControl/>
        <w:adjustRightInd/>
        <w:spacing w:line="240" w:lineRule="auto"/>
        <w:ind w:firstLine="420" w:firstLineChars="200"/>
        <w:jc w:val="left"/>
        <w:rPr>
          <w:rFonts w:ascii="Times New Roman" w:hAnsi="Times New Roman" w:eastAsia="宋体" w:cs="Times New Roman"/>
          <w:kern w:val="0"/>
          <w:sz w:val="21"/>
          <w:szCs w:val="21"/>
        </w:rPr>
      </w:pPr>
      <w:r>
        <w:rPr>
          <w:rFonts w:ascii="Times New Roman" w:hAnsi="Times New Roman" w:eastAsia="宋体" w:cs="Times New Roman"/>
          <w:kern w:val="0"/>
          <w:sz w:val="21"/>
          <w:szCs w:val="21"/>
        </w:rPr>
        <w:t>播量准确，播深一致，下籽均匀，不重不漏，播行端直，覆土严密。</w:t>
      </w:r>
    </w:p>
    <w:p w14:paraId="16D5EEC0">
      <w:pPr>
        <w:numPr>
          <w:ilvl w:val="1"/>
          <w:numId w:val="0"/>
        </w:numPr>
        <w:snapToGrid w:val="0"/>
        <w:spacing w:before="156" w:beforeLines="50" w:after="156" w:afterLines="50"/>
        <w:jc w:val="both"/>
        <w:outlineLvl w:val="1"/>
        <w:rPr>
          <w:rFonts w:ascii="Times New Roman" w:hAnsi="Times New Roman" w:eastAsia="黑体" w:cs="Times New Roman"/>
          <w:sz w:val="21"/>
          <w:szCs w:val="21"/>
          <w:lang w:val="en-US" w:eastAsia="zh-CN" w:bidi="ar-SA"/>
        </w:rPr>
      </w:pPr>
      <w:r>
        <w:rPr>
          <w:rFonts w:ascii="Times New Roman" w:hAnsi="Times New Roman" w:eastAsia="黑体" w:cs="Times New Roman"/>
          <w:sz w:val="21"/>
          <w:szCs w:val="21"/>
          <w:lang w:val="en-US" w:eastAsia="zh-CN" w:bidi="ar-SA"/>
        </w:rPr>
        <w:t>5.2.</w:t>
      </w:r>
      <w:r>
        <w:rPr>
          <w:rFonts w:hint="eastAsia" w:ascii="Times New Roman" w:hAnsi="Times New Roman" w:eastAsia="黑体" w:cs="Times New Roman"/>
          <w:sz w:val="21"/>
          <w:szCs w:val="21"/>
          <w:lang w:val="en-US" w:eastAsia="zh-CN" w:bidi="ar-SA"/>
        </w:rPr>
        <w:t>5</w:t>
      </w:r>
      <w:r>
        <w:rPr>
          <w:rFonts w:ascii="Times New Roman" w:hAnsi="Times New Roman" w:eastAsia="黑体" w:cs="Times New Roman"/>
          <w:sz w:val="21"/>
          <w:szCs w:val="21"/>
          <w:lang w:val="en-US" w:eastAsia="zh-CN" w:bidi="ar-SA"/>
        </w:rPr>
        <w:t xml:space="preserve"> </w:t>
      </w:r>
      <w:r>
        <w:rPr>
          <w:rFonts w:hint="eastAsia" w:ascii="Times New Roman" w:hAnsi="Times New Roman" w:eastAsia="黑体" w:cs="Times New Roman"/>
          <w:sz w:val="21"/>
          <w:szCs w:val="21"/>
          <w:lang w:val="en-US" w:eastAsia="zh-CN" w:bidi="ar-SA"/>
        </w:rPr>
        <w:t>灌溉措施</w:t>
      </w:r>
    </w:p>
    <w:p w14:paraId="0B8B8D00">
      <w:pPr>
        <w:widowControl/>
        <w:adjustRightInd/>
        <w:spacing w:line="240" w:lineRule="auto"/>
        <w:ind w:firstLine="420" w:firstLineChars="200"/>
        <w:jc w:val="left"/>
      </w:pPr>
      <w:r>
        <w:rPr>
          <w:rFonts w:hint="eastAsia" w:ascii="Times New Roman" w:hAnsi="Times New Roman" w:cs="Times New Roman"/>
          <w:kern w:val="0"/>
          <w:sz w:val="21"/>
          <w:szCs w:val="21"/>
          <w:lang w:val="en-US" w:eastAsia="zh-CN"/>
        </w:rPr>
        <w:t>一般的地块实行浇灌措施。有条件的地块，实行滴灌，播种时随行铺设，并适当用土压实。</w:t>
      </w:r>
    </w:p>
    <w:p w14:paraId="340786DA">
      <w:pPr>
        <w:numPr>
          <w:ilvl w:val="1"/>
          <w:numId w:val="0"/>
        </w:numPr>
        <w:snapToGrid w:val="0"/>
        <w:spacing w:before="156" w:beforeLines="50" w:after="156" w:afterLines="50"/>
        <w:jc w:val="both"/>
        <w:outlineLvl w:val="1"/>
        <w:rPr>
          <w:rFonts w:ascii="Times New Roman" w:hAnsi="Times New Roman" w:eastAsia="黑体" w:cs="Times New Roman"/>
          <w:sz w:val="21"/>
          <w:szCs w:val="21"/>
          <w:lang w:val="en-US" w:eastAsia="zh-CN" w:bidi="ar-SA"/>
        </w:rPr>
      </w:pPr>
      <w:bookmarkStart w:id="52" w:name="_Toc31968951"/>
      <w:bookmarkStart w:id="53" w:name="_Toc33991802"/>
      <w:r>
        <w:rPr>
          <w:rFonts w:ascii="Times New Roman" w:hAnsi="Times New Roman" w:eastAsia="黑体" w:cs="Times New Roman"/>
          <w:sz w:val="21"/>
          <w:szCs w:val="21"/>
          <w:lang w:val="en-US" w:eastAsia="zh-CN" w:bidi="ar-SA"/>
        </w:rPr>
        <w:t>5.3 田间管理</w:t>
      </w:r>
      <w:bookmarkEnd w:id="52"/>
      <w:bookmarkEnd w:id="53"/>
    </w:p>
    <w:p w14:paraId="6A065DC6">
      <w:pPr>
        <w:numPr>
          <w:ilvl w:val="1"/>
          <w:numId w:val="0"/>
        </w:numPr>
        <w:snapToGrid w:val="0"/>
        <w:spacing w:before="156" w:beforeLines="50" w:after="156" w:afterLines="50"/>
        <w:jc w:val="both"/>
        <w:outlineLvl w:val="1"/>
        <w:rPr>
          <w:rFonts w:ascii="Times New Roman" w:hAnsi="Times New Roman" w:eastAsia="黑体" w:cs="Times New Roman"/>
          <w:sz w:val="21"/>
          <w:szCs w:val="21"/>
          <w:lang w:val="en-US" w:eastAsia="zh-CN" w:bidi="ar-SA"/>
        </w:rPr>
      </w:pPr>
      <w:bookmarkStart w:id="54" w:name="_Toc31968952"/>
      <w:bookmarkStart w:id="55" w:name="_Toc33991803"/>
      <w:r>
        <w:rPr>
          <w:rFonts w:ascii="Times New Roman" w:hAnsi="Times New Roman" w:eastAsia="黑体" w:cs="Times New Roman"/>
          <w:sz w:val="21"/>
          <w:szCs w:val="21"/>
          <w:lang w:val="en-US" w:eastAsia="zh-CN" w:bidi="ar-SA"/>
        </w:rPr>
        <w:t>5.3.1 中耕</w:t>
      </w:r>
    </w:p>
    <w:p w14:paraId="0D2C1775">
      <w:pPr>
        <w:numPr>
          <w:ilvl w:val="1"/>
          <w:numId w:val="0"/>
        </w:numPr>
        <w:spacing w:before="0" w:beforeLines="0" w:after="0" w:afterLines="0"/>
        <w:ind w:firstLine="420" w:firstLineChars="200"/>
        <w:jc w:val="both"/>
        <w:outlineLvl w:val="1"/>
        <w:rPr>
          <w:rFonts w:ascii="Times New Roman" w:hAnsi="Times New Roman" w:eastAsia="宋体" w:cs="Times New Roman"/>
          <w:sz w:val="21"/>
          <w:szCs w:val="21"/>
          <w:lang w:val="en-US" w:eastAsia="zh-CN" w:bidi="ar-SA"/>
        </w:rPr>
      </w:pPr>
      <w:r>
        <w:rPr>
          <w:rFonts w:ascii="Times New Roman" w:hAnsi="Times New Roman" w:eastAsia="宋体" w:cs="Times New Roman"/>
          <w:sz w:val="21"/>
          <w:szCs w:val="21"/>
          <w:lang w:val="en-US" w:eastAsia="zh-CN" w:bidi="ar-SA"/>
        </w:rPr>
        <w:t>机械中耕2次，出苗显行后1片复叶展开进行第一次中耕，深度10 cm~12 cm；3片~4片复叶展开进行第二次中耕，深度15</w:t>
      </w:r>
      <w:r>
        <w:rPr>
          <w:rFonts w:hint="eastAsia" w:ascii="Times New Roman" w:hAnsi="Times New Roman" w:cs="Times New Roman"/>
          <w:sz w:val="21"/>
          <w:szCs w:val="21"/>
          <w:lang w:val="en-US" w:eastAsia="zh-CN" w:bidi="ar-SA"/>
        </w:rPr>
        <w:t xml:space="preserve"> </w:t>
      </w:r>
      <w:r>
        <w:rPr>
          <w:rFonts w:ascii="Times New Roman" w:hAnsi="Times New Roman" w:eastAsia="宋体" w:cs="Times New Roman"/>
          <w:sz w:val="21"/>
          <w:szCs w:val="21"/>
          <w:lang w:val="en-US" w:eastAsia="zh-CN" w:bidi="ar-SA"/>
        </w:rPr>
        <w:t>cm。中耕作业刀具距离大豆植株15</w:t>
      </w:r>
      <w:r>
        <w:rPr>
          <w:rFonts w:hint="eastAsia" w:ascii="Times New Roman" w:hAnsi="Times New Roman" w:cs="Times New Roman"/>
          <w:sz w:val="21"/>
          <w:szCs w:val="21"/>
          <w:lang w:val="en-US" w:eastAsia="zh-CN" w:bidi="ar-SA"/>
        </w:rPr>
        <w:t xml:space="preserve"> </w:t>
      </w:r>
      <w:r>
        <w:rPr>
          <w:rFonts w:ascii="Times New Roman" w:hAnsi="Times New Roman" w:eastAsia="宋体" w:cs="Times New Roman"/>
          <w:sz w:val="21"/>
          <w:szCs w:val="21"/>
          <w:lang w:val="en-US" w:eastAsia="zh-CN" w:bidi="ar-SA"/>
        </w:rPr>
        <w:t>cm，避免伤根伤苗。</w:t>
      </w:r>
    </w:p>
    <w:p w14:paraId="70084639">
      <w:pPr>
        <w:numPr>
          <w:ilvl w:val="1"/>
          <w:numId w:val="0"/>
        </w:numPr>
        <w:snapToGrid w:val="0"/>
        <w:spacing w:before="156" w:beforeLines="50" w:after="156" w:afterLines="50"/>
        <w:jc w:val="both"/>
        <w:outlineLvl w:val="1"/>
        <w:rPr>
          <w:rFonts w:ascii="Times New Roman" w:hAnsi="Times New Roman" w:eastAsia="黑体" w:cs="Times New Roman"/>
          <w:sz w:val="21"/>
          <w:szCs w:val="21"/>
          <w:lang w:val="en-US" w:eastAsia="zh-CN" w:bidi="ar-SA"/>
        </w:rPr>
      </w:pPr>
      <w:r>
        <w:rPr>
          <w:rFonts w:ascii="Times New Roman" w:hAnsi="Times New Roman" w:eastAsia="黑体" w:cs="Times New Roman"/>
          <w:sz w:val="21"/>
          <w:szCs w:val="21"/>
          <w:lang w:val="en-US" w:eastAsia="zh-CN" w:bidi="ar-SA"/>
        </w:rPr>
        <w:t>5.3.2</w:t>
      </w:r>
      <w:r>
        <w:rPr>
          <w:rFonts w:hint="eastAsia" w:ascii="Times New Roman" w:hAnsi="Times New Roman" w:eastAsia="黑体" w:cs="Times New Roman"/>
          <w:sz w:val="21"/>
          <w:szCs w:val="21"/>
          <w:lang w:val="en-US" w:eastAsia="zh-CN" w:bidi="ar-SA"/>
        </w:rPr>
        <w:t xml:space="preserve"> </w:t>
      </w:r>
      <w:r>
        <w:rPr>
          <w:rFonts w:ascii="Times New Roman" w:hAnsi="Times New Roman" w:eastAsia="黑体" w:cs="Times New Roman"/>
          <w:sz w:val="21"/>
          <w:szCs w:val="21"/>
          <w:lang w:val="en-US" w:eastAsia="zh-CN" w:bidi="ar-SA"/>
        </w:rPr>
        <w:t>化学除草</w:t>
      </w:r>
    </w:p>
    <w:p w14:paraId="1070A99E">
      <w:pPr>
        <w:numPr>
          <w:ilvl w:val="1"/>
          <w:numId w:val="0"/>
        </w:numPr>
        <w:spacing w:before="0" w:beforeLines="0" w:after="0" w:afterLines="0"/>
        <w:ind w:firstLine="420" w:firstLineChars="200"/>
        <w:jc w:val="both"/>
        <w:outlineLvl w:val="1"/>
        <w:rPr>
          <w:rFonts w:ascii="Times New Roman" w:hAnsi="Times New Roman" w:eastAsia="宋体" w:cs="Times New Roman"/>
          <w:sz w:val="21"/>
          <w:szCs w:val="21"/>
          <w:lang w:val="en-US" w:eastAsia="zh-CN" w:bidi="ar-SA"/>
        </w:rPr>
      </w:pPr>
      <w:r>
        <w:rPr>
          <w:rFonts w:ascii="Times New Roman" w:hAnsi="Times New Roman" w:eastAsia="宋体" w:cs="Times New Roman"/>
          <w:sz w:val="21"/>
          <w:szCs w:val="21"/>
          <w:lang w:val="en-US" w:eastAsia="zh-CN" w:bidi="ar-SA"/>
        </w:rPr>
        <w:t>大豆茎叶处理采用12.5%烯禾啶</w:t>
      </w:r>
      <w:r>
        <w:rPr>
          <w:rFonts w:hint="eastAsia" w:ascii="Times New Roman" w:hAnsi="Times New Roman" w:cs="Times New Roman"/>
          <w:sz w:val="21"/>
          <w:szCs w:val="21"/>
          <w:lang w:val="en-US" w:eastAsia="zh-CN" w:bidi="ar-SA"/>
        </w:rPr>
        <w:t>乳油</w:t>
      </w:r>
      <w:r>
        <w:rPr>
          <w:rFonts w:ascii="Times New Roman" w:hAnsi="Times New Roman" w:eastAsia="宋体" w:cs="Times New Roman"/>
          <w:sz w:val="21"/>
          <w:szCs w:val="21"/>
          <w:lang w:val="en-US" w:eastAsia="zh-CN" w:bidi="ar-SA"/>
        </w:rPr>
        <w:t>100</w:t>
      </w:r>
      <w:r>
        <w:rPr>
          <w:rFonts w:hint="eastAsia" w:ascii="Times New Roman" w:hAnsi="Times New Roman" w:cs="Times New Roman"/>
          <w:sz w:val="21"/>
          <w:szCs w:val="21"/>
          <w:lang w:val="en-US" w:eastAsia="zh-CN" w:bidi="ar-SA"/>
        </w:rPr>
        <w:t xml:space="preserve"> </w:t>
      </w:r>
      <w:r>
        <w:rPr>
          <w:rFonts w:ascii="Times New Roman" w:hAnsi="Times New Roman" w:eastAsia="宋体" w:cs="Times New Roman"/>
          <w:sz w:val="21"/>
          <w:szCs w:val="21"/>
          <w:lang w:val="en-US" w:eastAsia="zh-CN" w:bidi="ar-SA"/>
        </w:rPr>
        <w:t>ml/</w:t>
      </w:r>
      <w:r>
        <w:rPr>
          <w:rFonts w:hint="eastAsia" w:ascii="Times New Roman" w:hAnsi="Times New Roman" w:cs="Times New Roman"/>
          <w:sz w:val="21"/>
          <w:szCs w:val="21"/>
          <w:lang w:val="en-US" w:eastAsia="zh-CN" w:bidi="ar-SA"/>
        </w:rPr>
        <w:t xml:space="preserve">667 </w:t>
      </w:r>
      <w:r>
        <w:rPr>
          <w:rFonts w:ascii="Times New Roman" w:hAnsi="Times New Roman" w:eastAsia="宋体" w:cs="Times New Roman"/>
          <w:sz w:val="21"/>
          <w:szCs w:val="21"/>
          <w:lang w:val="en-US" w:eastAsia="zh-CN" w:bidi="ar-SA"/>
        </w:rPr>
        <w:t>m</w:t>
      </w:r>
      <w:r>
        <w:rPr>
          <w:rFonts w:ascii="Times New Roman" w:hAnsi="Times New Roman" w:eastAsia="宋体" w:cs="Times New Roman"/>
          <w:sz w:val="21"/>
          <w:szCs w:val="21"/>
          <w:vertAlign w:val="superscript"/>
          <w:lang w:val="en-US" w:eastAsia="zh-CN" w:bidi="ar-SA"/>
        </w:rPr>
        <w:t>2</w:t>
      </w:r>
      <w:r>
        <w:rPr>
          <w:rFonts w:ascii="Times New Roman" w:hAnsi="Times New Roman" w:eastAsia="黑体" w:cs="Times New Roman"/>
          <w:sz w:val="21"/>
          <w:szCs w:val="21"/>
          <w:lang w:val="en-US" w:eastAsia="zh-CN" w:bidi="ar-SA"/>
        </w:rPr>
        <w:t>~</w:t>
      </w:r>
      <w:r>
        <w:rPr>
          <w:rFonts w:ascii="Times New Roman" w:hAnsi="Times New Roman" w:eastAsia="宋体" w:cs="Times New Roman"/>
          <w:sz w:val="21"/>
          <w:szCs w:val="21"/>
          <w:lang w:val="en-US" w:eastAsia="zh-CN" w:bidi="ar-SA"/>
        </w:rPr>
        <w:t>135</w:t>
      </w:r>
      <w:r>
        <w:rPr>
          <w:rFonts w:hint="eastAsia" w:ascii="Times New Roman" w:hAnsi="Times New Roman" w:cs="Times New Roman"/>
          <w:sz w:val="21"/>
          <w:szCs w:val="21"/>
          <w:lang w:val="en-US" w:eastAsia="zh-CN" w:bidi="ar-SA"/>
        </w:rPr>
        <w:t xml:space="preserve"> </w:t>
      </w:r>
      <w:r>
        <w:rPr>
          <w:rFonts w:ascii="Times New Roman" w:hAnsi="Times New Roman" w:eastAsia="宋体" w:cs="Times New Roman"/>
          <w:sz w:val="21"/>
          <w:szCs w:val="21"/>
          <w:lang w:val="en-US" w:eastAsia="zh-CN" w:bidi="ar-SA"/>
        </w:rPr>
        <w:t>ml/</w:t>
      </w:r>
      <w:r>
        <w:rPr>
          <w:rFonts w:hint="eastAsia" w:ascii="Times New Roman" w:hAnsi="Times New Roman" w:cs="Times New Roman"/>
          <w:sz w:val="21"/>
          <w:szCs w:val="21"/>
          <w:lang w:val="en-US" w:eastAsia="zh-CN" w:bidi="ar-SA"/>
        </w:rPr>
        <w:t xml:space="preserve">667 </w:t>
      </w:r>
      <w:r>
        <w:rPr>
          <w:rFonts w:ascii="Times New Roman" w:hAnsi="Times New Roman" w:eastAsia="宋体" w:cs="Times New Roman"/>
          <w:sz w:val="21"/>
          <w:szCs w:val="21"/>
          <w:lang w:val="en-US" w:eastAsia="zh-CN" w:bidi="ar-SA"/>
        </w:rPr>
        <w:t>m</w:t>
      </w:r>
      <w:r>
        <w:rPr>
          <w:rFonts w:ascii="Times New Roman" w:hAnsi="Times New Roman" w:eastAsia="宋体" w:cs="Times New Roman"/>
          <w:sz w:val="21"/>
          <w:szCs w:val="21"/>
          <w:vertAlign w:val="superscript"/>
          <w:lang w:val="en-US" w:eastAsia="zh-CN" w:bidi="ar-SA"/>
        </w:rPr>
        <w:t>2</w:t>
      </w:r>
      <w:r>
        <w:rPr>
          <w:rFonts w:ascii="Times New Roman" w:hAnsi="Times New Roman" w:eastAsia="宋体" w:cs="Times New Roman"/>
          <w:sz w:val="21"/>
          <w:szCs w:val="21"/>
          <w:lang w:val="en-US" w:eastAsia="zh-CN" w:bidi="ar-SA"/>
        </w:rPr>
        <w:t>＋48%灭草松100</w:t>
      </w:r>
      <w:r>
        <w:rPr>
          <w:rFonts w:hint="eastAsia" w:ascii="Times New Roman" w:hAnsi="Times New Roman" w:cs="Times New Roman"/>
          <w:sz w:val="21"/>
          <w:szCs w:val="21"/>
          <w:lang w:val="en-US" w:eastAsia="zh-CN" w:bidi="ar-SA"/>
        </w:rPr>
        <w:t xml:space="preserve"> </w:t>
      </w:r>
      <w:r>
        <w:rPr>
          <w:rFonts w:ascii="Times New Roman" w:hAnsi="Times New Roman" w:eastAsia="宋体" w:cs="Times New Roman"/>
          <w:sz w:val="21"/>
          <w:szCs w:val="21"/>
          <w:lang w:val="en-US" w:eastAsia="zh-CN" w:bidi="ar-SA"/>
        </w:rPr>
        <w:t>ml/</w:t>
      </w:r>
      <w:r>
        <w:rPr>
          <w:rFonts w:hint="eastAsia" w:ascii="Times New Roman" w:hAnsi="Times New Roman" w:cs="Times New Roman"/>
          <w:sz w:val="21"/>
          <w:szCs w:val="21"/>
          <w:lang w:val="en-US" w:eastAsia="zh-CN" w:bidi="ar-SA"/>
        </w:rPr>
        <w:t xml:space="preserve">667 </w:t>
      </w:r>
      <w:r>
        <w:rPr>
          <w:rFonts w:ascii="Times New Roman" w:hAnsi="Times New Roman" w:eastAsia="宋体" w:cs="Times New Roman"/>
          <w:sz w:val="21"/>
          <w:szCs w:val="21"/>
          <w:lang w:val="en-US" w:eastAsia="zh-CN" w:bidi="ar-SA"/>
        </w:rPr>
        <w:t>m</w:t>
      </w:r>
      <w:r>
        <w:rPr>
          <w:rFonts w:ascii="Times New Roman" w:hAnsi="Times New Roman" w:eastAsia="宋体" w:cs="Times New Roman"/>
          <w:sz w:val="21"/>
          <w:szCs w:val="21"/>
          <w:vertAlign w:val="superscript"/>
          <w:lang w:val="en-US" w:eastAsia="zh-CN" w:bidi="ar-SA"/>
        </w:rPr>
        <w:t>2</w:t>
      </w:r>
      <w:r>
        <w:rPr>
          <w:rFonts w:ascii="Times New Roman" w:hAnsi="Times New Roman" w:eastAsia="黑体" w:cs="Times New Roman"/>
          <w:sz w:val="21"/>
          <w:szCs w:val="21"/>
          <w:lang w:val="en-US" w:eastAsia="zh-CN" w:bidi="ar-SA"/>
        </w:rPr>
        <w:t>~</w:t>
      </w:r>
      <w:r>
        <w:rPr>
          <w:rFonts w:ascii="Times New Roman" w:hAnsi="Times New Roman" w:eastAsia="宋体" w:cs="Times New Roman"/>
          <w:sz w:val="21"/>
          <w:szCs w:val="21"/>
          <w:lang w:val="en-US" w:eastAsia="zh-CN" w:bidi="ar-SA"/>
        </w:rPr>
        <w:t>120</w:t>
      </w:r>
      <w:r>
        <w:rPr>
          <w:rFonts w:hint="eastAsia" w:ascii="Times New Roman" w:hAnsi="Times New Roman" w:cs="Times New Roman"/>
          <w:sz w:val="21"/>
          <w:szCs w:val="21"/>
          <w:lang w:val="en-US" w:eastAsia="zh-CN" w:bidi="ar-SA"/>
        </w:rPr>
        <w:t xml:space="preserve"> </w:t>
      </w:r>
      <w:r>
        <w:rPr>
          <w:rFonts w:ascii="Times New Roman" w:hAnsi="Times New Roman" w:eastAsia="宋体" w:cs="Times New Roman"/>
          <w:sz w:val="21"/>
          <w:szCs w:val="21"/>
          <w:lang w:val="en-US" w:eastAsia="zh-CN" w:bidi="ar-SA"/>
        </w:rPr>
        <w:t>ml/</w:t>
      </w:r>
      <w:r>
        <w:rPr>
          <w:rFonts w:hint="eastAsia" w:ascii="Times New Roman" w:hAnsi="Times New Roman" w:cs="Times New Roman"/>
          <w:sz w:val="21"/>
          <w:szCs w:val="21"/>
          <w:lang w:val="en-US" w:eastAsia="zh-CN" w:bidi="ar-SA"/>
        </w:rPr>
        <w:t xml:space="preserve">667 </w:t>
      </w:r>
      <w:r>
        <w:rPr>
          <w:rFonts w:ascii="Times New Roman" w:hAnsi="Times New Roman" w:eastAsia="宋体" w:cs="Times New Roman"/>
          <w:sz w:val="21"/>
          <w:szCs w:val="21"/>
          <w:lang w:val="en-US" w:eastAsia="zh-CN" w:bidi="ar-SA"/>
        </w:rPr>
        <w:t>m</w:t>
      </w:r>
      <w:r>
        <w:rPr>
          <w:rFonts w:ascii="Times New Roman" w:hAnsi="Times New Roman" w:eastAsia="宋体" w:cs="Times New Roman"/>
          <w:sz w:val="21"/>
          <w:szCs w:val="21"/>
          <w:vertAlign w:val="superscript"/>
          <w:lang w:val="en-US" w:eastAsia="zh-CN" w:bidi="ar-SA"/>
        </w:rPr>
        <w:t>2</w:t>
      </w:r>
      <w:r>
        <w:rPr>
          <w:rFonts w:hint="eastAsia" w:ascii="Times New Roman" w:hAnsi="Times New Roman" w:cs="Times New Roman"/>
          <w:sz w:val="21"/>
          <w:szCs w:val="21"/>
          <w:lang w:val="en-US" w:eastAsia="zh-CN" w:bidi="ar-SA"/>
        </w:rPr>
        <w:t>，或</w:t>
      </w:r>
      <w:r>
        <w:rPr>
          <w:rFonts w:ascii="Times New Roman" w:hAnsi="Times New Roman" w:eastAsia="宋体" w:cs="Times New Roman"/>
          <w:sz w:val="21"/>
          <w:szCs w:val="21"/>
          <w:lang w:val="en-US" w:eastAsia="zh-CN" w:bidi="ar-SA"/>
        </w:rPr>
        <w:t>12%烯草酮</w:t>
      </w:r>
      <w:r>
        <w:rPr>
          <w:rFonts w:hint="eastAsia" w:ascii="Times New Roman" w:hAnsi="Times New Roman" w:cs="Times New Roman"/>
          <w:sz w:val="21"/>
          <w:szCs w:val="21"/>
          <w:lang w:val="en-US" w:eastAsia="zh-CN" w:bidi="ar-SA"/>
        </w:rPr>
        <w:t>乳油</w:t>
      </w:r>
      <w:r>
        <w:rPr>
          <w:rFonts w:ascii="Times New Roman" w:hAnsi="Times New Roman" w:eastAsia="宋体" w:cs="Times New Roman"/>
          <w:sz w:val="21"/>
          <w:szCs w:val="21"/>
          <w:lang w:val="en-US" w:eastAsia="zh-CN" w:bidi="ar-SA"/>
        </w:rPr>
        <w:t>50</w:t>
      </w:r>
      <w:r>
        <w:rPr>
          <w:rFonts w:hint="eastAsia" w:ascii="Times New Roman" w:hAnsi="Times New Roman" w:cs="Times New Roman"/>
          <w:sz w:val="21"/>
          <w:szCs w:val="21"/>
          <w:lang w:val="en-US" w:eastAsia="zh-CN" w:bidi="ar-SA"/>
        </w:rPr>
        <w:t xml:space="preserve"> </w:t>
      </w:r>
      <w:r>
        <w:rPr>
          <w:rFonts w:ascii="Times New Roman" w:hAnsi="Times New Roman" w:eastAsia="宋体" w:cs="Times New Roman"/>
          <w:sz w:val="21"/>
          <w:szCs w:val="21"/>
          <w:lang w:val="en-US" w:eastAsia="zh-CN" w:bidi="ar-SA"/>
        </w:rPr>
        <w:t>ml/</w:t>
      </w:r>
      <w:r>
        <w:rPr>
          <w:rFonts w:hint="eastAsia" w:ascii="Times New Roman" w:hAnsi="Times New Roman" w:cs="Times New Roman"/>
          <w:sz w:val="21"/>
          <w:szCs w:val="21"/>
          <w:lang w:val="en-US" w:eastAsia="zh-CN" w:bidi="ar-SA"/>
        </w:rPr>
        <w:t xml:space="preserve">667 </w:t>
      </w:r>
      <w:r>
        <w:rPr>
          <w:rFonts w:ascii="Times New Roman" w:hAnsi="Times New Roman" w:eastAsia="宋体" w:cs="Times New Roman"/>
          <w:sz w:val="21"/>
          <w:szCs w:val="21"/>
          <w:lang w:val="en-US" w:eastAsia="zh-CN" w:bidi="ar-SA"/>
        </w:rPr>
        <w:t>m</w:t>
      </w:r>
      <w:r>
        <w:rPr>
          <w:rFonts w:ascii="Times New Roman" w:hAnsi="Times New Roman" w:eastAsia="宋体" w:cs="Times New Roman"/>
          <w:sz w:val="21"/>
          <w:szCs w:val="21"/>
          <w:vertAlign w:val="superscript"/>
          <w:lang w:val="en-US" w:eastAsia="zh-CN" w:bidi="ar-SA"/>
        </w:rPr>
        <w:t>2</w:t>
      </w:r>
      <w:r>
        <w:rPr>
          <w:rFonts w:ascii="Times New Roman" w:hAnsi="Times New Roman" w:eastAsia="黑体" w:cs="Times New Roman"/>
          <w:sz w:val="21"/>
          <w:szCs w:val="21"/>
          <w:lang w:val="en-US" w:eastAsia="zh-CN" w:bidi="ar-SA"/>
        </w:rPr>
        <w:t>~</w:t>
      </w:r>
      <w:r>
        <w:rPr>
          <w:rFonts w:ascii="Times New Roman" w:hAnsi="Times New Roman" w:eastAsia="宋体" w:cs="Times New Roman"/>
          <w:sz w:val="21"/>
          <w:szCs w:val="21"/>
          <w:lang w:val="en-US" w:eastAsia="zh-CN" w:bidi="ar-SA"/>
        </w:rPr>
        <w:t>60</w:t>
      </w:r>
      <w:r>
        <w:rPr>
          <w:rFonts w:hint="eastAsia" w:ascii="Times New Roman" w:hAnsi="Times New Roman" w:cs="Times New Roman"/>
          <w:sz w:val="21"/>
          <w:szCs w:val="21"/>
          <w:lang w:val="en-US" w:eastAsia="zh-CN" w:bidi="ar-SA"/>
        </w:rPr>
        <w:t xml:space="preserve"> </w:t>
      </w:r>
      <w:r>
        <w:rPr>
          <w:rFonts w:ascii="Times New Roman" w:hAnsi="Times New Roman" w:eastAsia="宋体" w:cs="Times New Roman"/>
          <w:sz w:val="21"/>
          <w:szCs w:val="21"/>
          <w:lang w:val="en-US" w:eastAsia="zh-CN" w:bidi="ar-SA"/>
        </w:rPr>
        <w:t>ml/</w:t>
      </w:r>
      <w:r>
        <w:rPr>
          <w:rFonts w:hint="eastAsia" w:ascii="Times New Roman" w:hAnsi="Times New Roman" w:cs="Times New Roman"/>
          <w:sz w:val="21"/>
          <w:szCs w:val="21"/>
          <w:lang w:val="en-US" w:eastAsia="zh-CN" w:bidi="ar-SA"/>
        </w:rPr>
        <w:t xml:space="preserve">667 </w:t>
      </w:r>
      <w:r>
        <w:rPr>
          <w:rFonts w:ascii="Times New Roman" w:hAnsi="Times New Roman" w:eastAsia="宋体" w:cs="Times New Roman"/>
          <w:sz w:val="21"/>
          <w:szCs w:val="21"/>
          <w:lang w:val="en-US" w:eastAsia="zh-CN" w:bidi="ar-SA"/>
        </w:rPr>
        <w:t>m</w:t>
      </w:r>
      <w:r>
        <w:rPr>
          <w:rFonts w:ascii="Times New Roman" w:hAnsi="Times New Roman" w:eastAsia="宋体" w:cs="Times New Roman"/>
          <w:sz w:val="21"/>
          <w:szCs w:val="21"/>
          <w:vertAlign w:val="superscript"/>
          <w:lang w:val="en-US" w:eastAsia="zh-CN" w:bidi="ar-SA"/>
        </w:rPr>
        <w:t>2</w:t>
      </w:r>
      <w:r>
        <w:rPr>
          <w:rFonts w:ascii="Times New Roman" w:hAnsi="Times New Roman" w:eastAsia="宋体" w:cs="Times New Roman"/>
          <w:sz w:val="21"/>
          <w:szCs w:val="21"/>
          <w:lang w:val="en-US" w:eastAsia="zh-CN" w:bidi="ar-SA"/>
        </w:rPr>
        <w:t>＋48%灭草松100</w:t>
      </w:r>
      <w:r>
        <w:rPr>
          <w:rFonts w:hint="eastAsia" w:ascii="Times New Roman" w:hAnsi="Times New Roman" w:cs="Times New Roman"/>
          <w:sz w:val="21"/>
          <w:szCs w:val="21"/>
          <w:lang w:val="en-US" w:eastAsia="zh-CN" w:bidi="ar-SA"/>
        </w:rPr>
        <w:t xml:space="preserve"> </w:t>
      </w:r>
      <w:r>
        <w:rPr>
          <w:rFonts w:ascii="Times New Roman" w:hAnsi="Times New Roman" w:eastAsia="宋体" w:cs="Times New Roman"/>
          <w:sz w:val="21"/>
          <w:szCs w:val="21"/>
          <w:lang w:val="en-US" w:eastAsia="zh-CN" w:bidi="ar-SA"/>
        </w:rPr>
        <w:t>ml/</w:t>
      </w:r>
      <w:r>
        <w:rPr>
          <w:rFonts w:hint="eastAsia" w:ascii="Times New Roman" w:hAnsi="Times New Roman" w:cs="Times New Roman"/>
          <w:sz w:val="21"/>
          <w:szCs w:val="21"/>
          <w:lang w:val="en-US" w:eastAsia="zh-CN" w:bidi="ar-SA"/>
        </w:rPr>
        <w:t xml:space="preserve">667 </w:t>
      </w:r>
      <w:r>
        <w:rPr>
          <w:rFonts w:ascii="Times New Roman" w:hAnsi="Times New Roman" w:eastAsia="宋体" w:cs="Times New Roman"/>
          <w:sz w:val="21"/>
          <w:szCs w:val="21"/>
          <w:lang w:val="en-US" w:eastAsia="zh-CN" w:bidi="ar-SA"/>
        </w:rPr>
        <w:t>m</w:t>
      </w:r>
      <w:r>
        <w:rPr>
          <w:rFonts w:ascii="Times New Roman" w:hAnsi="Times New Roman" w:eastAsia="宋体" w:cs="Times New Roman"/>
          <w:sz w:val="21"/>
          <w:szCs w:val="21"/>
          <w:vertAlign w:val="superscript"/>
          <w:lang w:val="en-US" w:eastAsia="zh-CN" w:bidi="ar-SA"/>
        </w:rPr>
        <w:t>2</w:t>
      </w:r>
      <w:r>
        <w:rPr>
          <w:rFonts w:ascii="Times New Roman" w:hAnsi="Times New Roman" w:eastAsia="黑体" w:cs="Times New Roman"/>
          <w:sz w:val="21"/>
          <w:szCs w:val="21"/>
          <w:lang w:val="en-US" w:eastAsia="zh-CN" w:bidi="ar-SA"/>
        </w:rPr>
        <w:t>~</w:t>
      </w:r>
      <w:r>
        <w:rPr>
          <w:rFonts w:ascii="Times New Roman" w:hAnsi="Times New Roman" w:eastAsia="宋体" w:cs="Times New Roman"/>
          <w:sz w:val="21"/>
          <w:szCs w:val="21"/>
          <w:lang w:val="en-US" w:eastAsia="zh-CN" w:bidi="ar-SA"/>
        </w:rPr>
        <w:t>120</w:t>
      </w:r>
      <w:r>
        <w:rPr>
          <w:rFonts w:hint="eastAsia" w:ascii="Times New Roman" w:hAnsi="Times New Roman" w:cs="Times New Roman"/>
          <w:sz w:val="21"/>
          <w:szCs w:val="21"/>
          <w:lang w:val="en-US" w:eastAsia="zh-CN" w:bidi="ar-SA"/>
        </w:rPr>
        <w:t xml:space="preserve"> </w:t>
      </w:r>
      <w:r>
        <w:rPr>
          <w:rFonts w:ascii="Times New Roman" w:hAnsi="Times New Roman" w:eastAsia="宋体" w:cs="Times New Roman"/>
          <w:sz w:val="21"/>
          <w:szCs w:val="21"/>
          <w:lang w:val="en-US" w:eastAsia="zh-CN" w:bidi="ar-SA"/>
        </w:rPr>
        <w:t>ml/</w:t>
      </w:r>
      <w:r>
        <w:rPr>
          <w:rFonts w:hint="eastAsia" w:ascii="Times New Roman" w:hAnsi="Times New Roman" w:cs="Times New Roman"/>
          <w:sz w:val="21"/>
          <w:szCs w:val="21"/>
          <w:lang w:val="en-US" w:eastAsia="zh-CN" w:bidi="ar-SA"/>
        </w:rPr>
        <w:t xml:space="preserve">667 </w:t>
      </w:r>
      <w:r>
        <w:rPr>
          <w:rFonts w:ascii="Times New Roman" w:hAnsi="Times New Roman" w:eastAsia="宋体" w:cs="Times New Roman"/>
          <w:sz w:val="21"/>
          <w:szCs w:val="21"/>
          <w:lang w:val="en-US" w:eastAsia="zh-CN" w:bidi="ar-SA"/>
        </w:rPr>
        <w:t>m</w:t>
      </w:r>
      <w:r>
        <w:rPr>
          <w:rFonts w:ascii="Times New Roman" w:hAnsi="Times New Roman" w:eastAsia="宋体" w:cs="Times New Roman"/>
          <w:sz w:val="21"/>
          <w:szCs w:val="21"/>
          <w:vertAlign w:val="superscript"/>
          <w:lang w:val="en-US" w:eastAsia="zh-CN" w:bidi="ar-SA"/>
        </w:rPr>
        <w:t>2</w:t>
      </w:r>
      <w:r>
        <w:rPr>
          <w:rFonts w:hint="eastAsia" w:ascii="Times New Roman" w:hAnsi="Times New Roman" w:cs="Times New Roman"/>
          <w:sz w:val="21"/>
          <w:szCs w:val="21"/>
          <w:lang w:val="en-US" w:eastAsia="zh-CN" w:bidi="ar-SA"/>
        </w:rPr>
        <w:t>等进行喷雾。</w:t>
      </w:r>
      <w:r>
        <w:rPr>
          <w:rFonts w:ascii="Times New Roman" w:hAnsi="Times New Roman" w:eastAsia="宋体" w:cs="Times New Roman"/>
          <w:sz w:val="21"/>
          <w:szCs w:val="21"/>
          <w:lang w:val="en-US" w:eastAsia="zh-CN" w:bidi="ar-SA"/>
        </w:rPr>
        <w:t>施药时一般选择早晚施药，避开中午高温。后期农作时，见大草随行人工拔除。</w:t>
      </w:r>
    </w:p>
    <w:bookmarkEnd w:id="54"/>
    <w:bookmarkEnd w:id="55"/>
    <w:p w14:paraId="7FC5D305">
      <w:pPr>
        <w:numPr>
          <w:ilvl w:val="1"/>
          <w:numId w:val="0"/>
        </w:numPr>
        <w:snapToGrid w:val="0"/>
        <w:spacing w:before="156" w:beforeLines="50" w:after="156" w:afterLines="50"/>
        <w:jc w:val="both"/>
        <w:outlineLvl w:val="1"/>
        <w:rPr>
          <w:rFonts w:ascii="Times New Roman" w:hAnsi="Times New Roman" w:eastAsia="黑体" w:cs="Times New Roman"/>
          <w:sz w:val="21"/>
          <w:szCs w:val="21"/>
          <w:lang w:val="en-US" w:eastAsia="zh-CN" w:bidi="ar-SA"/>
        </w:rPr>
      </w:pPr>
      <w:bookmarkStart w:id="56" w:name="_Toc33991805"/>
      <w:bookmarkStart w:id="57" w:name="_Toc31968954"/>
      <w:r>
        <w:rPr>
          <w:rFonts w:ascii="Times New Roman" w:hAnsi="Times New Roman" w:eastAsia="黑体" w:cs="Times New Roman"/>
          <w:sz w:val="21"/>
          <w:szCs w:val="21"/>
          <w:lang w:val="en-US" w:eastAsia="zh-CN" w:bidi="ar-SA"/>
        </w:rPr>
        <w:t>5.3.3</w:t>
      </w:r>
      <w:r>
        <w:rPr>
          <w:rFonts w:hint="eastAsia" w:ascii="Times New Roman" w:hAnsi="Times New Roman" w:eastAsia="黑体" w:cs="Times New Roman"/>
          <w:sz w:val="21"/>
          <w:szCs w:val="21"/>
          <w:lang w:val="en-US" w:eastAsia="zh-CN" w:bidi="ar-SA"/>
        </w:rPr>
        <w:t xml:space="preserve"> </w:t>
      </w:r>
      <w:r>
        <w:rPr>
          <w:rFonts w:ascii="Times New Roman" w:hAnsi="Times New Roman" w:eastAsia="黑体" w:cs="Times New Roman"/>
          <w:sz w:val="21"/>
          <w:szCs w:val="21"/>
          <w:lang w:val="en-US" w:eastAsia="zh-CN" w:bidi="ar-SA"/>
        </w:rPr>
        <w:t>化控</w:t>
      </w:r>
    </w:p>
    <w:p w14:paraId="6999CB1E">
      <w:pPr>
        <w:numPr>
          <w:ilvl w:val="1"/>
          <w:numId w:val="0"/>
        </w:numPr>
        <w:spacing w:before="0" w:beforeLines="0" w:after="0" w:afterLines="0"/>
        <w:ind w:firstLine="420" w:firstLineChars="200"/>
        <w:jc w:val="both"/>
        <w:outlineLvl w:val="1"/>
        <w:rPr>
          <w:rFonts w:ascii="Times New Roman" w:hAnsi="Times New Roman" w:eastAsia="宋体" w:cs="Times New Roman"/>
          <w:sz w:val="21"/>
          <w:szCs w:val="21"/>
          <w:lang w:val="en-US" w:eastAsia="zh-CN" w:bidi="ar-SA"/>
        </w:rPr>
      </w:pPr>
      <w:r>
        <w:rPr>
          <w:rFonts w:ascii="Times New Roman" w:hAnsi="Times New Roman" w:eastAsia="宋体" w:cs="Times New Roman"/>
          <w:sz w:val="21"/>
          <w:szCs w:val="21"/>
          <w:lang w:val="en-US" w:eastAsia="zh-CN" w:bidi="ar-SA"/>
        </w:rPr>
        <w:t>整个生育期化控</w:t>
      </w:r>
      <w:r>
        <w:rPr>
          <w:rFonts w:hint="eastAsia" w:ascii="Times New Roman" w:hAnsi="Times New Roman" w:cs="Times New Roman"/>
          <w:sz w:val="21"/>
          <w:szCs w:val="21"/>
          <w:lang w:val="en-US" w:eastAsia="zh-CN" w:bidi="ar-SA"/>
        </w:rPr>
        <w:t>1</w:t>
      </w:r>
      <w:r>
        <w:rPr>
          <w:rFonts w:ascii="Times New Roman" w:hAnsi="Times New Roman" w:eastAsia="黑体" w:cs="Times New Roman"/>
          <w:sz w:val="21"/>
          <w:szCs w:val="21"/>
          <w:lang w:val="en-US" w:eastAsia="zh-CN" w:bidi="ar-SA"/>
        </w:rPr>
        <w:t>~</w:t>
      </w:r>
      <w:r>
        <w:rPr>
          <w:rFonts w:hint="eastAsia" w:ascii="Times New Roman" w:hAnsi="Times New Roman" w:eastAsia="黑体" w:cs="Times New Roman"/>
          <w:sz w:val="21"/>
          <w:szCs w:val="21"/>
          <w:lang w:val="en-US" w:eastAsia="zh-CN" w:bidi="ar-SA"/>
        </w:rPr>
        <w:t>2</w:t>
      </w:r>
      <w:r>
        <w:rPr>
          <w:rFonts w:ascii="Times New Roman" w:hAnsi="Times New Roman" w:eastAsia="宋体" w:cs="Times New Roman"/>
          <w:sz w:val="21"/>
          <w:szCs w:val="21"/>
          <w:lang w:val="en-US" w:eastAsia="zh-CN" w:bidi="ar-SA"/>
        </w:rPr>
        <w:t>次，6片</w:t>
      </w:r>
      <w:r>
        <w:rPr>
          <w:rFonts w:ascii="Times New Roman" w:hAnsi="Times New Roman" w:eastAsia="宋体" w:cs="Times New Roman"/>
          <w:kern w:val="0"/>
          <w:sz w:val="21"/>
          <w:szCs w:val="21"/>
        </w:rPr>
        <w:t>~</w:t>
      </w:r>
      <w:r>
        <w:rPr>
          <w:rFonts w:hint="eastAsia" w:ascii="Times New Roman" w:hAnsi="Times New Roman" w:cs="Times New Roman"/>
          <w:kern w:val="0"/>
          <w:sz w:val="21"/>
          <w:szCs w:val="21"/>
          <w:lang w:val="en-US" w:eastAsia="zh-CN"/>
        </w:rPr>
        <w:t>8片</w:t>
      </w:r>
      <w:r>
        <w:rPr>
          <w:rFonts w:ascii="Times New Roman" w:hAnsi="Times New Roman" w:eastAsia="宋体" w:cs="Times New Roman"/>
          <w:sz w:val="21"/>
          <w:szCs w:val="21"/>
          <w:lang w:val="en-US" w:eastAsia="zh-CN" w:bidi="ar-SA"/>
        </w:rPr>
        <w:t>复叶</w:t>
      </w:r>
      <w:r>
        <w:rPr>
          <w:rFonts w:hint="eastAsia" w:ascii="Times New Roman" w:hAnsi="Times New Roman" w:cs="Times New Roman"/>
          <w:sz w:val="21"/>
          <w:szCs w:val="21"/>
          <w:lang w:val="en-US" w:eastAsia="zh-CN" w:bidi="ar-SA"/>
        </w:rPr>
        <w:t>采</w:t>
      </w:r>
      <w:r>
        <w:rPr>
          <w:rFonts w:ascii="Times New Roman" w:hAnsi="Times New Roman" w:eastAsia="宋体" w:cs="Times New Roman"/>
          <w:sz w:val="21"/>
          <w:szCs w:val="21"/>
        </w:rPr>
        <w:t>用50%矮壮素水剂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3</w:t>
      </w:r>
      <w:r>
        <w:rPr>
          <w:rFonts w:ascii="Times New Roman" w:hAnsi="Times New Roman" w:eastAsia="宋体" w:cs="Times New Roman"/>
          <w:sz w:val="21"/>
          <w:szCs w:val="21"/>
        </w:rPr>
        <w:t>00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倍液</w:t>
      </w:r>
      <w:r>
        <w:rPr>
          <w:rFonts w:ascii="Times New Roman" w:hAnsi="Times New Roman" w:eastAsia="宋体" w:cs="Times New Roman"/>
          <w:sz w:val="21"/>
          <w:szCs w:val="21"/>
        </w:rPr>
        <w:t>～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4</w:t>
      </w:r>
      <w:r>
        <w:rPr>
          <w:rFonts w:ascii="Times New Roman" w:hAnsi="Times New Roman" w:eastAsia="宋体" w:cs="Times New Roman"/>
          <w:sz w:val="21"/>
          <w:szCs w:val="21"/>
        </w:rPr>
        <w:t>00倍液</w:t>
      </w:r>
      <w:r>
        <w:rPr>
          <w:rFonts w:hint="eastAsia" w:ascii="Times New Roman" w:hAnsi="Times New Roman" w:eastAsia="宋体" w:cs="Times New Roman"/>
          <w:sz w:val="21"/>
          <w:szCs w:val="21"/>
          <w:lang w:val="en-US" w:eastAsia="zh-CN"/>
        </w:rPr>
        <w:t>等进行喷雾</w:t>
      </w:r>
      <w:r>
        <w:rPr>
          <w:rFonts w:ascii="Times New Roman" w:hAnsi="Times New Roman" w:eastAsia="宋体" w:cs="Times New Roman"/>
          <w:sz w:val="21"/>
          <w:szCs w:val="21"/>
          <w:lang w:val="en-US" w:eastAsia="zh-CN" w:bidi="ar-SA"/>
        </w:rPr>
        <w:t>。</w:t>
      </w:r>
      <w:bookmarkEnd w:id="56"/>
      <w:bookmarkEnd w:id="57"/>
    </w:p>
    <w:p w14:paraId="15BE821B">
      <w:pPr>
        <w:numPr>
          <w:ilvl w:val="1"/>
          <w:numId w:val="0"/>
        </w:numPr>
        <w:snapToGrid w:val="0"/>
        <w:spacing w:before="156" w:beforeLines="50" w:after="156" w:afterLines="50"/>
        <w:jc w:val="both"/>
        <w:outlineLvl w:val="1"/>
        <w:rPr>
          <w:rFonts w:ascii="Times New Roman" w:hAnsi="Times New Roman" w:eastAsia="黑体" w:cs="Times New Roman"/>
          <w:sz w:val="21"/>
          <w:szCs w:val="21"/>
          <w:lang w:val="en-US" w:eastAsia="zh-CN" w:bidi="ar-SA"/>
        </w:rPr>
      </w:pPr>
      <w:bookmarkStart w:id="58" w:name="_Toc33991806"/>
      <w:bookmarkStart w:id="59" w:name="_Toc31968955"/>
      <w:r>
        <w:rPr>
          <w:rFonts w:ascii="Times New Roman" w:hAnsi="Times New Roman" w:eastAsia="黑体" w:cs="Times New Roman"/>
          <w:sz w:val="21"/>
          <w:szCs w:val="21"/>
          <w:lang w:val="en-US" w:eastAsia="zh-CN" w:bidi="ar-SA"/>
        </w:rPr>
        <w:t>5.3.4</w:t>
      </w:r>
      <w:r>
        <w:rPr>
          <w:rFonts w:hint="eastAsia" w:ascii="Times New Roman" w:hAnsi="Times New Roman" w:eastAsia="黑体" w:cs="Times New Roman"/>
          <w:sz w:val="21"/>
          <w:szCs w:val="21"/>
          <w:lang w:val="en-US" w:eastAsia="zh-CN" w:bidi="ar-SA"/>
        </w:rPr>
        <w:t xml:space="preserve"> </w:t>
      </w:r>
      <w:r>
        <w:rPr>
          <w:rFonts w:ascii="Times New Roman" w:hAnsi="Times New Roman" w:eastAsia="黑体" w:cs="Times New Roman"/>
          <w:sz w:val="21"/>
          <w:szCs w:val="21"/>
          <w:lang w:val="en-US" w:eastAsia="zh-CN" w:bidi="ar-SA"/>
        </w:rPr>
        <w:t>灌溉</w:t>
      </w:r>
      <w:bookmarkEnd w:id="58"/>
      <w:bookmarkEnd w:id="59"/>
    </w:p>
    <w:p w14:paraId="6FFA118D">
      <w:pPr>
        <w:widowControl/>
        <w:adjustRightInd/>
        <w:spacing w:line="240" w:lineRule="auto"/>
        <w:ind w:firstLine="420" w:firstLineChars="200"/>
        <w:jc w:val="left"/>
        <w:rPr>
          <w:rFonts w:ascii="Times New Roman" w:hAnsi="Times New Roman" w:eastAsia="宋体" w:cs="Times New Roman"/>
          <w:kern w:val="0"/>
          <w:sz w:val="21"/>
          <w:szCs w:val="21"/>
        </w:rPr>
      </w:pPr>
      <w:r>
        <w:rPr>
          <w:rFonts w:ascii="Times New Roman" w:hAnsi="Times New Roman" w:eastAsia="宋体" w:cs="Times New Roman"/>
          <w:kern w:val="0"/>
          <w:sz w:val="21"/>
          <w:szCs w:val="21"/>
        </w:rPr>
        <w:t>大豆全生育期需灌水</w:t>
      </w:r>
      <w:r>
        <w:rPr>
          <w:rFonts w:hint="eastAsia" w:ascii="Times New Roman" w:hAnsi="Times New Roman" w:cs="Times New Roman"/>
          <w:kern w:val="0"/>
          <w:sz w:val="21"/>
          <w:szCs w:val="21"/>
          <w:lang w:val="en-US" w:eastAsia="zh-CN"/>
        </w:rPr>
        <w:t>2</w:t>
      </w:r>
      <w:r>
        <w:rPr>
          <w:rFonts w:ascii="Times New Roman" w:hAnsi="Times New Roman" w:eastAsia="宋体" w:cs="Times New Roman"/>
          <w:kern w:val="0"/>
          <w:sz w:val="21"/>
          <w:szCs w:val="21"/>
        </w:rPr>
        <w:t>次~</w:t>
      </w:r>
      <w:r>
        <w:rPr>
          <w:rFonts w:hint="eastAsia" w:ascii="Times New Roman" w:hAnsi="Times New Roman" w:cs="Times New Roman"/>
          <w:kern w:val="0"/>
          <w:sz w:val="21"/>
          <w:szCs w:val="21"/>
          <w:lang w:val="en-US" w:eastAsia="zh-CN"/>
        </w:rPr>
        <w:t>3</w:t>
      </w:r>
      <w:r>
        <w:rPr>
          <w:rFonts w:ascii="Times New Roman" w:hAnsi="Times New Roman" w:eastAsia="宋体" w:cs="Times New Roman"/>
          <w:kern w:val="0"/>
          <w:sz w:val="21"/>
          <w:szCs w:val="21"/>
        </w:rPr>
        <w:t>次，在花荚期、鼓粒期灌水，每次灌</w:t>
      </w:r>
      <w:r>
        <w:rPr>
          <w:rFonts w:hint="eastAsia" w:ascii="Times New Roman" w:hAnsi="Times New Roman" w:cs="Times New Roman"/>
          <w:kern w:val="0"/>
          <w:sz w:val="21"/>
          <w:szCs w:val="21"/>
          <w:lang w:eastAsia="zh-CN"/>
        </w:rPr>
        <w:t>（</w:t>
      </w:r>
      <w:r>
        <w:rPr>
          <w:rFonts w:hint="eastAsia" w:ascii="Times New Roman" w:hAnsi="Times New Roman" w:cs="Times New Roman"/>
          <w:kern w:val="0"/>
          <w:sz w:val="21"/>
          <w:szCs w:val="21"/>
          <w:lang w:val="en-US" w:eastAsia="zh-CN"/>
        </w:rPr>
        <w:t>滴）</w:t>
      </w:r>
      <w:r>
        <w:rPr>
          <w:rFonts w:ascii="Times New Roman" w:hAnsi="Times New Roman" w:eastAsia="宋体" w:cs="Times New Roman"/>
          <w:kern w:val="0"/>
          <w:sz w:val="21"/>
          <w:szCs w:val="21"/>
        </w:rPr>
        <w:t>水70 m</w:t>
      </w:r>
      <w:r>
        <w:rPr>
          <w:rFonts w:ascii="Times New Roman" w:hAnsi="Times New Roman" w:eastAsia="宋体" w:cs="Times New Roman"/>
          <w:kern w:val="0"/>
          <w:sz w:val="21"/>
          <w:szCs w:val="21"/>
          <w:vertAlign w:val="superscript"/>
        </w:rPr>
        <w:t>3</w:t>
      </w:r>
      <w:r>
        <w:rPr>
          <w:rFonts w:ascii="Times New Roman" w:hAnsi="Times New Roman" w:eastAsia="宋体" w:cs="Times New Roman"/>
          <w:kern w:val="0"/>
          <w:sz w:val="21"/>
          <w:szCs w:val="21"/>
        </w:rPr>
        <w:t>/</w:t>
      </w:r>
      <w:r>
        <w:rPr>
          <w:rFonts w:hint="eastAsia" w:ascii="Times New Roman" w:hAnsi="Times New Roman" w:cs="Times New Roman"/>
          <w:kern w:val="0"/>
          <w:sz w:val="21"/>
          <w:szCs w:val="21"/>
          <w:lang w:eastAsia="zh-CN"/>
        </w:rPr>
        <w:t>667</w:t>
      </w:r>
      <w:r>
        <w:rPr>
          <w:rFonts w:ascii="Times New Roman" w:hAnsi="Times New Roman" w:eastAsia="宋体" w:cs="Times New Roman"/>
          <w:kern w:val="0"/>
          <w:sz w:val="21"/>
          <w:szCs w:val="21"/>
        </w:rPr>
        <w:t xml:space="preserve"> m</w:t>
      </w:r>
      <w:r>
        <w:rPr>
          <w:rFonts w:ascii="Times New Roman" w:hAnsi="Times New Roman" w:eastAsia="宋体" w:cs="Times New Roman"/>
          <w:kern w:val="0"/>
          <w:sz w:val="21"/>
          <w:szCs w:val="21"/>
          <w:vertAlign w:val="superscript"/>
        </w:rPr>
        <w:t>2</w:t>
      </w:r>
      <w:r>
        <w:rPr>
          <w:rFonts w:ascii="Times New Roman" w:hAnsi="Times New Roman" w:eastAsia="宋体" w:cs="Times New Roman"/>
          <w:kern w:val="0"/>
          <w:sz w:val="21"/>
          <w:szCs w:val="21"/>
        </w:rPr>
        <w:t>~100 m</w:t>
      </w:r>
      <w:r>
        <w:rPr>
          <w:rFonts w:ascii="Times New Roman" w:hAnsi="Times New Roman" w:eastAsia="宋体" w:cs="Times New Roman"/>
          <w:kern w:val="0"/>
          <w:sz w:val="21"/>
          <w:szCs w:val="21"/>
          <w:vertAlign w:val="superscript"/>
        </w:rPr>
        <w:t>3</w:t>
      </w:r>
      <w:r>
        <w:rPr>
          <w:rFonts w:ascii="Times New Roman" w:hAnsi="Times New Roman" w:eastAsia="宋体" w:cs="Times New Roman"/>
          <w:kern w:val="0"/>
          <w:sz w:val="21"/>
          <w:szCs w:val="21"/>
        </w:rPr>
        <w:t>/</w:t>
      </w:r>
      <w:r>
        <w:rPr>
          <w:rFonts w:hint="eastAsia" w:ascii="Times New Roman" w:hAnsi="Times New Roman" w:cs="Times New Roman"/>
          <w:kern w:val="0"/>
          <w:sz w:val="21"/>
          <w:szCs w:val="21"/>
          <w:lang w:eastAsia="zh-CN"/>
        </w:rPr>
        <w:t>667</w:t>
      </w:r>
      <w:r>
        <w:rPr>
          <w:rFonts w:ascii="Times New Roman" w:hAnsi="Times New Roman" w:eastAsia="宋体" w:cs="Times New Roman"/>
          <w:kern w:val="0"/>
          <w:sz w:val="21"/>
          <w:szCs w:val="21"/>
        </w:rPr>
        <w:t xml:space="preserve"> m</w:t>
      </w:r>
      <w:r>
        <w:rPr>
          <w:rFonts w:ascii="Times New Roman" w:hAnsi="Times New Roman" w:eastAsia="宋体" w:cs="Times New Roman"/>
          <w:kern w:val="0"/>
          <w:sz w:val="21"/>
          <w:szCs w:val="21"/>
          <w:vertAlign w:val="superscript"/>
        </w:rPr>
        <w:t>2</w:t>
      </w:r>
      <w:r>
        <w:rPr>
          <w:rFonts w:ascii="Times New Roman" w:hAnsi="Times New Roman" w:eastAsia="宋体" w:cs="Times New Roman"/>
          <w:kern w:val="0"/>
          <w:sz w:val="21"/>
          <w:szCs w:val="21"/>
        </w:rPr>
        <w:t>。</w:t>
      </w:r>
    </w:p>
    <w:p w14:paraId="4D8C3D34">
      <w:pPr>
        <w:numPr>
          <w:ilvl w:val="1"/>
          <w:numId w:val="0"/>
        </w:numPr>
        <w:snapToGrid w:val="0"/>
        <w:spacing w:before="156" w:beforeLines="50" w:after="156" w:afterLines="50"/>
        <w:jc w:val="both"/>
        <w:outlineLvl w:val="1"/>
        <w:rPr>
          <w:rFonts w:ascii="Times New Roman" w:hAnsi="Times New Roman" w:eastAsia="黑体" w:cs="Times New Roman"/>
          <w:sz w:val="21"/>
          <w:szCs w:val="21"/>
          <w:lang w:val="en-US" w:eastAsia="zh-CN" w:bidi="ar-SA"/>
        </w:rPr>
      </w:pPr>
      <w:bookmarkStart w:id="60" w:name="_Toc31968956"/>
      <w:bookmarkStart w:id="61" w:name="_Toc33991807"/>
      <w:r>
        <w:rPr>
          <w:rFonts w:ascii="Times New Roman" w:hAnsi="Times New Roman" w:eastAsia="黑体" w:cs="Times New Roman"/>
          <w:sz w:val="21"/>
          <w:szCs w:val="21"/>
          <w:lang w:val="en-US" w:eastAsia="zh-CN" w:bidi="ar-SA"/>
        </w:rPr>
        <w:t>5.3.5</w:t>
      </w:r>
      <w:r>
        <w:rPr>
          <w:rFonts w:hint="eastAsia" w:ascii="Times New Roman" w:hAnsi="Times New Roman" w:eastAsia="黑体" w:cs="Times New Roman"/>
          <w:sz w:val="21"/>
          <w:szCs w:val="21"/>
          <w:lang w:val="en-US" w:eastAsia="zh-CN" w:bidi="ar-SA"/>
        </w:rPr>
        <w:t xml:space="preserve"> </w:t>
      </w:r>
      <w:r>
        <w:rPr>
          <w:rFonts w:ascii="Times New Roman" w:hAnsi="Times New Roman" w:eastAsia="黑体" w:cs="Times New Roman"/>
          <w:sz w:val="21"/>
          <w:szCs w:val="21"/>
          <w:lang w:val="en-US" w:eastAsia="zh-CN" w:bidi="ar-SA"/>
        </w:rPr>
        <w:t>追肥</w:t>
      </w:r>
      <w:bookmarkEnd w:id="60"/>
      <w:bookmarkEnd w:id="61"/>
    </w:p>
    <w:p w14:paraId="2EEAA823">
      <w:pPr>
        <w:widowControl/>
        <w:adjustRightInd/>
        <w:spacing w:line="240" w:lineRule="auto"/>
        <w:ind w:firstLine="420" w:firstLineChars="200"/>
        <w:jc w:val="left"/>
        <w:rPr>
          <w:rFonts w:ascii="Times New Roman" w:hAnsi="Times New Roman" w:eastAsia="宋体" w:cs="Times New Roman"/>
          <w:kern w:val="0"/>
          <w:sz w:val="21"/>
          <w:szCs w:val="21"/>
        </w:rPr>
      </w:pPr>
      <w:r>
        <w:rPr>
          <w:rFonts w:ascii="Times New Roman" w:hAnsi="Times New Roman" w:eastAsia="宋体" w:cs="Times New Roman"/>
          <w:kern w:val="0"/>
          <w:sz w:val="21"/>
          <w:szCs w:val="21"/>
        </w:rPr>
        <w:t>生育期间根据大豆生长发育情况，在大豆初花期机械追施一次肥，追</w:t>
      </w:r>
      <w:r>
        <w:rPr>
          <w:rFonts w:hint="eastAsia" w:ascii="Times New Roman" w:hAnsi="Times New Roman" w:cs="Times New Roman"/>
          <w:kern w:val="0"/>
          <w:sz w:val="21"/>
          <w:szCs w:val="21"/>
          <w:lang w:eastAsia="zh-CN"/>
        </w:rPr>
        <w:t>（</w:t>
      </w:r>
      <w:r>
        <w:rPr>
          <w:rFonts w:hint="eastAsia" w:ascii="Times New Roman" w:hAnsi="Times New Roman" w:cs="Times New Roman"/>
          <w:kern w:val="0"/>
          <w:sz w:val="21"/>
          <w:szCs w:val="21"/>
          <w:lang w:val="en-US" w:eastAsia="zh-CN"/>
        </w:rPr>
        <w:t>滴）</w:t>
      </w:r>
      <w:r>
        <w:rPr>
          <w:rFonts w:ascii="Times New Roman" w:hAnsi="Times New Roman" w:eastAsia="宋体" w:cs="Times New Roman"/>
          <w:kern w:val="0"/>
          <w:sz w:val="21"/>
          <w:szCs w:val="21"/>
        </w:rPr>
        <w:t>施尿素8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</w:rPr>
        <w:t xml:space="preserve"> </w:t>
      </w:r>
      <w:r>
        <w:rPr>
          <w:rFonts w:ascii="Times New Roman" w:hAnsi="Times New Roman" w:eastAsia="宋体" w:cs="Times New Roman"/>
          <w:kern w:val="0"/>
          <w:sz w:val="21"/>
          <w:szCs w:val="21"/>
        </w:rPr>
        <w:t>kg/</w:t>
      </w:r>
      <w:r>
        <w:rPr>
          <w:rFonts w:hint="eastAsia" w:ascii="Times New Roman" w:hAnsi="Times New Roman" w:cs="Times New Roman"/>
          <w:kern w:val="0"/>
          <w:sz w:val="21"/>
          <w:szCs w:val="21"/>
          <w:lang w:eastAsia="zh-CN"/>
        </w:rPr>
        <w:t>667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</w:rPr>
        <w:t xml:space="preserve"> </w:t>
      </w:r>
      <w:r>
        <w:rPr>
          <w:rFonts w:ascii="Times New Roman" w:hAnsi="Times New Roman" w:eastAsia="宋体" w:cs="Times New Roman"/>
          <w:kern w:val="0"/>
          <w:sz w:val="21"/>
          <w:szCs w:val="21"/>
        </w:rPr>
        <w:t>m</w:t>
      </w:r>
      <w:r>
        <w:rPr>
          <w:rFonts w:ascii="Times New Roman" w:hAnsi="Times New Roman" w:eastAsia="宋体" w:cs="Times New Roman"/>
          <w:kern w:val="0"/>
          <w:sz w:val="21"/>
          <w:szCs w:val="21"/>
          <w:vertAlign w:val="superscript"/>
        </w:rPr>
        <w:t>2</w:t>
      </w:r>
      <w:r>
        <w:rPr>
          <w:rFonts w:ascii="Times New Roman" w:hAnsi="Times New Roman" w:eastAsia="宋体" w:cs="Times New Roman"/>
          <w:kern w:val="0"/>
          <w:sz w:val="21"/>
          <w:szCs w:val="21"/>
        </w:rPr>
        <w:t>~10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</w:rPr>
        <w:t xml:space="preserve"> </w:t>
      </w:r>
      <w:r>
        <w:rPr>
          <w:rFonts w:ascii="Times New Roman" w:hAnsi="Times New Roman" w:eastAsia="宋体" w:cs="Times New Roman"/>
          <w:kern w:val="0"/>
          <w:sz w:val="21"/>
          <w:szCs w:val="21"/>
        </w:rPr>
        <w:t>kg/</w:t>
      </w:r>
      <w:r>
        <w:rPr>
          <w:rFonts w:hint="eastAsia" w:ascii="Times New Roman" w:hAnsi="Times New Roman" w:cs="Times New Roman"/>
          <w:kern w:val="0"/>
          <w:sz w:val="21"/>
          <w:szCs w:val="21"/>
          <w:lang w:eastAsia="zh-CN"/>
        </w:rPr>
        <w:t>667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</w:rPr>
        <w:t xml:space="preserve"> </w:t>
      </w:r>
      <w:r>
        <w:rPr>
          <w:rFonts w:ascii="Times New Roman" w:hAnsi="Times New Roman" w:eastAsia="宋体" w:cs="Times New Roman"/>
          <w:kern w:val="0"/>
          <w:sz w:val="21"/>
          <w:szCs w:val="21"/>
        </w:rPr>
        <w:t>m</w:t>
      </w:r>
      <w:r>
        <w:rPr>
          <w:rFonts w:ascii="Times New Roman" w:hAnsi="Times New Roman" w:eastAsia="宋体" w:cs="Times New Roman"/>
          <w:kern w:val="0"/>
          <w:sz w:val="21"/>
          <w:szCs w:val="21"/>
          <w:vertAlign w:val="superscript"/>
        </w:rPr>
        <w:t>2</w:t>
      </w:r>
      <w:r>
        <w:rPr>
          <w:rFonts w:hint="eastAsia" w:ascii="Times New Roman" w:hAnsi="Times New Roman" w:cs="Times New Roman"/>
          <w:kern w:val="0"/>
          <w:sz w:val="21"/>
          <w:szCs w:val="21"/>
          <w:lang w:eastAsia="zh-CN"/>
        </w:rPr>
        <w:t>。</w:t>
      </w:r>
      <w:r>
        <w:rPr>
          <w:rFonts w:ascii="Times New Roman" w:hAnsi="Times New Roman" w:eastAsia="宋体" w:cs="Times New Roman"/>
          <w:kern w:val="0"/>
          <w:sz w:val="21"/>
          <w:szCs w:val="21"/>
        </w:rPr>
        <w:t>开花结束期、鼓粒期采用植保无人机或机械叶面喷施</w:t>
      </w:r>
      <w:r>
        <w:rPr>
          <w:rFonts w:hint="eastAsia" w:ascii="Times New Roman" w:hAnsi="Times New Roman" w:cs="Times New Roman"/>
          <w:kern w:val="0"/>
          <w:sz w:val="21"/>
          <w:szCs w:val="21"/>
          <w:lang w:eastAsia="zh-CN"/>
        </w:rPr>
        <w:t>（</w:t>
      </w:r>
      <w:r>
        <w:rPr>
          <w:rFonts w:hint="eastAsia" w:ascii="Times New Roman" w:hAnsi="Times New Roman" w:cs="Times New Roman"/>
          <w:kern w:val="0"/>
          <w:sz w:val="21"/>
          <w:szCs w:val="21"/>
          <w:lang w:val="en-US" w:eastAsia="zh-CN"/>
        </w:rPr>
        <w:t>滴施</w:t>
      </w:r>
      <w:r>
        <w:rPr>
          <w:rFonts w:ascii="Times New Roman" w:hAnsi="Times New Roman" w:eastAsia="宋体" w:cs="Times New Roman"/>
          <w:kern w:val="0"/>
          <w:sz w:val="21"/>
          <w:szCs w:val="21"/>
        </w:rPr>
        <w:t>）0.75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</w:rPr>
        <w:t xml:space="preserve"> </w:t>
      </w:r>
      <w:r>
        <w:rPr>
          <w:rFonts w:ascii="Times New Roman" w:hAnsi="Times New Roman" w:eastAsia="宋体" w:cs="Times New Roman"/>
          <w:kern w:val="0"/>
          <w:sz w:val="21"/>
          <w:szCs w:val="21"/>
        </w:rPr>
        <w:t>kg/</w:t>
      </w:r>
      <w:r>
        <w:rPr>
          <w:rFonts w:hint="eastAsia" w:ascii="Times New Roman" w:hAnsi="Times New Roman" w:cs="Times New Roman"/>
          <w:kern w:val="0"/>
          <w:sz w:val="21"/>
          <w:szCs w:val="21"/>
          <w:lang w:eastAsia="zh-CN"/>
        </w:rPr>
        <w:t>667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</w:rPr>
        <w:t xml:space="preserve"> </w:t>
      </w:r>
      <w:r>
        <w:rPr>
          <w:rFonts w:ascii="Times New Roman" w:hAnsi="Times New Roman" w:eastAsia="宋体" w:cs="Times New Roman"/>
          <w:kern w:val="0"/>
          <w:sz w:val="21"/>
          <w:szCs w:val="21"/>
        </w:rPr>
        <w:t>m</w:t>
      </w:r>
      <w:r>
        <w:rPr>
          <w:rFonts w:ascii="Times New Roman" w:hAnsi="Times New Roman" w:eastAsia="宋体" w:cs="Times New Roman"/>
          <w:kern w:val="0"/>
          <w:sz w:val="21"/>
          <w:szCs w:val="21"/>
          <w:vertAlign w:val="superscript"/>
        </w:rPr>
        <w:t>2</w:t>
      </w:r>
      <w:r>
        <w:rPr>
          <w:rFonts w:ascii="Times New Roman" w:hAnsi="Times New Roman" w:eastAsia="宋体" w:cs="Times New Roman"/>
          <w:kern w:val="0"/>
          <w:sz w:val="21"/>
          <w:szCs w:val="21"/>
        </w:rPr>
        <w:t>~1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</w:rPr>
        <w:t xml:space="preserve"> </w:t>
      </w:r>
      <w:r>
        <w:rPr>
          <w:rFonts w:ascii="Times New Roman" w:hAnsi="Times New Roman" w:eastAsia="宋体" w:cs="Times New Roman"/>
          <w:kern w:val="0"/>
          <w:sz w:val="21"/>
          <w:szCs w:val="21"/>
        </w:rPr>
        <w:t>kg/</w:t>
      </w:r>
      <w:r>
        <w:rPr>
          <w:rFonts w:hint="eastAsia" w:ascii="Times New Roman" w:hAnsi="Times New Roman" w:cs="Times New Roman"/>
          <w:kern w:val="0"/>
          <w:sz w:val="21"/>
          <w:szCs w:val="21"/>
          <w:lang w:eastAsia="zh-CN"/>
        </w:rPr>
        <w:t>667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</w:rPr>
        <w:t xml:space="preserve"> </w:t>
      </w:r>
      <w:r>
        <w:rPr>
          <w:rFonts w:ascii="Times New Roman" w:hAnsi="Times New Roman" w:eastAsia="宋体" w:cs="Times New Roman"/>
          <w:kern w:val="0"/>
          <w:sz w:val="21"/>
          <w:szCs w:val="21"/>
        </w:rPr>
        <w:t>m</w:t>
      </w:r>
      <w:r>
        <w:rPr>
          <w:rFonts w:ascii="Times New Roman" w:hAnsi="Times New Roman" w:eastAsia="宋体" w:cs="Times New Roman"/>
          <w:kern w:val="0"/>
          <w:sz w:val="21"/>
          <w:szCs w:val="21"/>
          <w:vertAlign w:val="superscript"/>
        </w:rPr>
        <w:t>2</w:t>
      </w:r>
      <w:r>
        <w:rPr>
          <w:rFonts w:ascii="Times New Roman" w:hAnsi="Times New Roman" w:eastAsia="宋体" w:cs="Times New Roman"/>
          <w:kern w:val="0"/>
          <w:sz w:val="21"/>
          <w:szCs w:val="21"/>
        </w:rPr>
        <w:t>尿素加99%磷酸二氢钾0.3</w:t>
      </w:r>
      <w:r>
        <w:rPr>
          <w:rFonts w:hint="eastAsia" w:ascii="Times New Roman" w:hAnsi="Times New Roman" w:eastAsia="宋体" w:cs="Times New Roman"/>
          <w:kern w:val="0"/>
          <w:sz w:val="21"/>
          <w:szCs w:val="21"/>
        </w:rPr>
        <w:t xml:space="preserve"> </w:t>
      </w:r>
      <w:r>
        <w:rPr>
          <w:rFonts w:ascii="Times New Roman" w:hAnsi="Times New Roman" w:eastAsia="宋体" w:cs="Times New Roman"/>
          <w:kern w:val="0"/>
          <w:sz w:val="21"/>
          <w:szCs w:val="21"/>
        </w:rPr>
        <w:t>kg/</w:t>
      </w:r>
      <w:r>
        <w:rPr>
          <w:rFonts w:hint="eastAsia" w:ascii="Times New Roman" w:hAnsi="Times New Roman" w:cs="Times New Roman"/>
          <w:kern w:val="0"/>
          <w:sz w:val="21"/>
          <w:szCs w:val="21"/>
          <w:lang w:eastAsia="zh-CN"/>
        </w:rPr>
        <w:t>667</w:t>
      </w:r>
      <w:r>
        <w:rPr>
          <w:rFonts w:ascii="Times New Roman" w:hAnsi="Times New Roman" w:eastAsia="宋体" w:cs="Times New Roman"/>
          <w:kern w:val="0"/>
          <w:sz w:val="21"/>
          <w:szCs w:val="21"/>
        </w:rPr>
        <w:t xml:space="preserve"> m</w:t>
      </w:r>
      <w:r>
        <w:rPr>
          <w:rFonts w:ascii="Times New Roman" w:hAnsi="Times New Roman" w:eastAsia="宋体" w:cs="Times New Roman"/>
          <w:kern w:val="0"/>
          <w:sz w:val="21"/>
          <w:szCs w:val="21"/>
          <w:vertAlign w:val="superscript"/>
        </w:rPr>
        <w:t>2</w:t>
      </w:r>
      <w:r>
        <w:rPr>
          <w:rFonts w:hint="eastAsia" w:ascii="Times New Roman" w:hAnsi="Times New Roman" w:cs="Times New Roman"/>
          <w:kern w:val="0"/>
          <w:sz w:val="21"/>
          <w:szCs w:val="21"/>
          <w:lang w:val="en-US" w:eastAsia="zh-CN"/>
        </w:rPr>
        <w:t>等相同量的肥料1</w:t>
      </w:r>
      <w:r>
        <w:rPr>
          <w:rFonts w:ascii="Times New Roman" w:hAnsi="Times New Roman" w:eastAsia="宋体" w:cs="Times New Roman"/>
          <w:kern w:val="0"/>
          <w:sz w:val="21"/>
          <w:szCs w:val="21"/>
        </w:rPr>
        <w:t>次~2次。</w:t>
      </w:r>
    </w:p>
    <w:p w14:paraId="1BEC44BB">
      <w:pPr>
        <w:numPr>
          <w:ilvl w:val="1"/>
          <w:numId w:val="0"/>
        </w:numPr>
        <w:snapToGrid w:val="0"/>
        <w:spacing w:before="156" w:beforeLines="50" w:after="156" w:afterLines="50"/>
        <w:jc w:val="both"/>
        <w:outlineLvl w:val="1"/>
        <w:rPr>
          <w:rFonts w:hint="default" w:ascii="Times New Roman" w:hAnsi="Times New Roman" w:eastAsia="黑体" w:cs="Times New Roman"/>
          <w:sz w:val="21"/>
          <w:szCs w:val="21"/>
          <w:lang w:val="en-US" w:eastAsia="zh-CN" w:bidi="ar-SA"/>
        </w:rPr>
      </w:pPr>
      <w:bookmarkStart w:id="62" w:name="_Toc31968958"/>
      <w:bookmarkStart w:id="63" w:name="_Toc33991809"/>
      <w:r>
        <w:rPr>
          <w:rFonts w:ascii="Times New Roman" w:hAnsi="Times New Roman" w:eastAsia="黑体" w:cs="Times New Roman"/>
          <w:sz w:val="21"/>
          <w:szCs w:val="21"/>
          <w:lang w:val="en-US" w:eastAsia="zh-CN" w:bidi="ar-SA"/>
        </w:rPr>
        <w:t>5.3.6</w:t>
      </w:r>
      <w:r>
        <w:rPr>
          <w:rFonts w:hint="eastAsia" w:ascii="Times New Roman" w:hAnsi="Times New Roman" w:eastAsia="黑体" w:cs="Times New Roman"/>
          <w:sz w:val="21"/>
          <w:szCs w:val="21"/>
          <w:lang w:val="en-US" w:eastAsia="zh-CN" w:bidi="ar-SA"/>
        </w:rPr>
        <w:t xml:space="preserve"> </w:t>
      </w:r>
      <w:r>
        <w:rPr>
          <w:rFonts w:ascii="Times New Roman" w:hAnsi="Times New Roman" w:eastAsia="黑体" w:cs="Times New Roman"/>
          <w:sz w:val="21"/>
          <w:szCs w:val="21"/>
          <w:lang w:val="en-US" w:eastAsia="zh-CN" w:bidi="ar-SA"/>
        </w:rPr>
        <w:t>病虫害防治</w:t>
      </w:r>
      <w:bookmarkEnd w:id="62"/>
      <w:bookmarkEnd w:id="63"/>
    </w:p>
    <w:p w14:paraId="23ADD902">
      <w:pPr>
        <w:autoSpaceDE w:val="0"/>
        <w:autoSpaceDN w:val="0"/>
        <w:ind w:firstLine="420" w:firstLineChars="200"/>
        <w:jc w:val="both"/>
        <w:rPr>
          <w:rFonts w:hint="default" w:ascii="Times New Roman" w:hAnsi="Times New Roman" w:eastAsia="宋体" w:cs="Times New Roman"/>
          <w:sz w:val="21"/>
          <w:lang w:val="en-US" w:eastAsia="zh-CN" w:bidi="ar-SA"/>
        </w:rPr>
      </w:pPr>
      <w:r>
        <w:rPr>
          <w:rFonts w:hint="default" w:ascii="Times New Roman" w:hAnsi="Times New Roman" w:eastAsia="宋体" w:cs="Times New Roman"/>
          <w:sz w:val="21"/>
          <w:lang w:val="en-US" w:eastAsia="zh-CN" w:bidi="ar-SA"/>
        </w:rPr>
        <w:t>预防为主，综合防治，坚持以“农业防治、物理防治、生物防治为主，化学防治为辅”的无害化防治原则，农药施用符合NY/T</w:t>
      </w:r>
      <w:r>
        <w:rPr>
          <w:rFonts w:hint="eastAsia" w:ascii="Times New Roman" w:hAnsi="Times New Roman" w:cs="Times New Roman"/>
          <w:sz w:val="21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sz w:val="21"/>
          <w:lang w:val="en-US" w:eastAsia="zh-CN" w:bidi="ar-SA"/>
        </w:rPr>
        <w:t>393规定的要求。</w:t>
      </w:r>
    </w:p>
    <w:p w14:paraId="56C19768">
      <w:pPr>
        <w:numPr>
          <w:ilvl w:val="1"/>
          <w:numId w:val="0"/>
        </w:numPr>
        <w:snapToGrid w:val="0"/>
        <w:spacing w:before="156" w:beforeLines="50" w:after="156" w:afterLines="50"/>
        <w:jc w:val="both"/>
        <w:outlineLvl w:val="1"/>
        <w:rPr>
          <w:rFonts w:ascii="Times New Roman" w:hAnsi="Times New Roman" w:eastAsia="黑体" w:cs="Times New Roman"/>
          <w:sz w:val="21"/>
          <w:szCs w:val="21"/>
          <w:lang w:val="en-US" w:eastAsia="zh-CN" w:bidi="ar-SA"/>
        </w:rPr>
      </w:pPr>
      <w:bookmarkStart w:id="64" w:name="_Toc33991810"/>
      <w:bookmarkStart w:id="65" w:name="_Toc31968959"/>
      <w:r>
        <w:rPr>
          <w:rFonts w:ascii="Times New Roman" w:hAnsi="Times New Roman" w:eastAsia="黑体" w:cs="Times New Roman"/>
          <w:sz w:val="21"/>
          <w:szCs w:val="21"/>
          <w:lang w:val="en-US" w:eastAsia="zh-CN" w:bidi="ar-SA"/>
        </w:rPr>
        <w:t>5.3.</w:t>
      </w:r>
      <w:r>
        <w:rPr>
          <w:rFonts w:hint="eastAsia" w:ascii="Times New Roman" w:hAnsi="Times New Roman" w:eastAsia="黑体" w:cs="Times New Roman"/>
          <w:sz w:val="21"/>
          <w:szCs w:val="21"/>
          <w:lang w:val="en-US" w:eastAsia="zh-CN" w:bidi="ar-SA"/>
        </w:rPr>
        <w:t>6</w:t>
      </w:r>
      <w:r>
        <w:rPr>
          <w:rFonts w:ascii="Times New Roman" w:hAnsi="Times New Roman" w:eastAsia="黑体" w:cs="Times New Roman"/>
          <w:sz w:val="21"/>
          <w:szCs w:val="21"/>
          <w:lang w:val="en-US" w:eastAsia="zh-CN" w:bidi="ar-SA"/>
        </w:rPr>
        <w:t>.1</w:t>
      </w:r>
      <w:r>
        <w:rPr>
          <w:rFonts w:hint="eastAsia" w:ascii="Times New Roman" w:hAnsi="Times New Roman" w:eastAsia="黑体" w:cs="Times New Roman"/>
          <w:sz w:val="21"/>
          <w:szCs w:val="21"/>
          <w:lang w:val="en-US" w:eastAsia="zh-CN" w:bidi="ar-SA"/>
        </w:rPr>
        <w:t xml:space="preserve"> </w:t>
      </w:r>
      <w:r>
        <w:rPr>
          <w:rFonts w:ascii="Times New Roman" w:hAnsi="Times New Roman" w:eastAsia="黑体" w:cs="Times New Roman"/>
          <w:sz w:val="21"/>
          <w:szCs w:val="21"/>
          <w:lang w:val="en-US" w:eastAsia="zh-CN" w:bidi="ar-SA"/>
        </w:rPr>
        <w:t>病害防治</w:t>
      </w:r>
      <w:bookmarkEnd w:id="64"/>
      <w:bookmarkEnd w:id="65"/>
    </w:p>
    <w:p w14:paraId="397E6830">
      <w:pPr>
        <w:widowControl/>
        <w:adjustRightInd/>
        <w:spacing w:line="240" w:lineRule="auto"/>
        <w:ind w:firstLine="420" w:firstLineChars="200"/>
        <w:jc w:val="left"/>
        <w:rPr>
          <w:rFonts w:ascii="Times New Roman" w:hAnsi="Times New Roman" w:eastAsia="宋体" w:cs="Times New Roman"/>
          <w:kern w:val="0"/>
          <w:sz w:val="21"/>
          <w:szCs w:val="21"/>
        </w:rPr>
      </w:pPr>
      <w:r>
        <w:rPr>
          <w:rFonts w:ascii="Times New Roman" w:hAnsi="Times New Roman" w:eastAsia="宋体" w:cs="Times New Roman"/>
          <w:kern w:val="0"/>
          <w:sz w:val="21"/>
          <w:szCs w:val="21"/>
        </w:rPr>
        <w:t>褐斑病、霜霉病、锈病：选用50%吡唑醚菌酯水分散粒剂50</w:t>
      </w:r>
      <w:r>
        <w:rPr>
          <w:rFonts w:hint="eastAsia" w:ascii="Times New Roman" w:hAnsi="Times New Roman" w:cs="Times New Roman"/>
          <w:kern w:val="0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kern w:val="0"/>
          <w:sz w:val="21"/>
          <w:szCs w:val="21"/>
        </w:rPr>
        <w:t>g/</w:t>
      </w:r>
      <w:r>
        <w:rPr>
          <w:rFonts w:hint="eastAsia" w:ascii="Times New Roman" w:hAnsi="Times New Roman" w:cs="Times New Roman"/>
          <w:kern w:val="0"/>
          <w:sz w:val="21"/>
          <w:szCs w:val="21"/>
          <w:lang w:eastAsia="zh-CN"/>
        </w:rPr>
        <w:t>667</w:t>
      </w:r>
      <w:r>
        <w:rPr>
          <w:rFonts w:hint="eastAsia" w:ascii="Times New Roman" w:hAnsi="Times New Roman" w:cs="Times New Roman"/>
          <w:kern w:val="0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kern w:val="0"/>
          <w:sz w:val="21"/>
          <w:szCs w:val="21"/>
        </w:rPr>
        <w:t>m</w:t>
      </w:r>
      <w:r>
        <w:rPr>
          <w:rFonts w:ascii="Times New Roman" w:hAnsi="Times New Roman" w:eastAsia="宋体" w:cs="Times New Roman"/>
          <w:kern w:val="0"/>
          <w:sz w:val="21"/>
          <w:szCs w:val="21"/>
          <w:vertAlign w:val="superscript"/>
        </w:rPr>
        <w:t>2</w:t>
      </w:r>
      <w:r>
        <w:rPr>
          <w:rFonts w:hint="eastAsia" w:ascii="Times New Roman" w:hAnsi="Times New Roman" w:cs="Times New Roman"/>
          <w:kern w:val="0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kern w:val="0"/>
          <w:sz w:val="21"/>
          <w:szCs w:val="21"/>
        </w:rPr>
        <w:t>或32.5%苯甲·嘧菌酯悬浮剂30</w:t>
      </w:r>
      <w:r>
        <w:rPr>
          <w:rFonts w:hint="eastAsia" w:ascii="Times New Roman" w:hAnsi="Times New Roman" w:cs="Times New Roman"/>
          <w:kern w:val="0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kern w:val="0"/>
          <w:sz w:val="21"/>
          <w:szCs w:val="21"/>
        </w:rPr>
        <w:t>ｍl/</w:t>
      </w:r>
      <w:r>
        <w:rPr>
          <w:rFonts w:hint="eastAsia" w:ascii="Times New Roman" w:hAnsi="Times New Roman" w:cs="Times New Roman"/>
          <w:kern w:val="0"/>
          <w:sz w:val="21"/>
          <w:szCs w:val="21"/>
          <w:lang w:eastAsia="zh-CN"/>
        </w:rPr>
        <w:t>667</w:t>
      </w:r>
      <w:r>
        <w:rPr>
          <w:rFonts w:hint="eastAsia" w:ascii="Times New Roman" w:hAnsi="Times New Roman" w:cs="Times New Roman"/>
          <w:kern w:val="0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kern w:val="0"/>
          <w:sz w:val="21"/>
          <w:szCs w:val="21"/>
        </w:rPr>
        <w:t>m</w:t>
      </w:r>
      <w:r>
        <w:rPr>
          <w:rFonts w:ascii="Times New Roman" w:hAnsi="Times New Roman" w:eastAsia="宋体" w:cs="Times New Roman"/>
          <w:kern w:val="0"/>
          <w:sz w:val="21"/>
          <w:szCs w:val="21"/>
          <w:vertAlign w:val="superscript"/>
        </w:rPr>
        <w:t>2</w:t>
      </w:r>
      <w:r>
        <w:rPr>
          <w:rFonts w:ascii="Times New Roman" w:hAnsi="Times New Roman" w:eastAsia="宋体" w:cs="Times New Roman"/>
          <w:kern w:val="0"/>
          <w:sz w:val="21"/>
          <w:szCs w:val="21"/>
        </w:rPr>
        <w:t>~50</w:t>
      </w:r>
      <w:r>
        <w:rPr>
          <w:rFonts w:hint="eastAsia" w:ascii="Times New Roman" w:hAnsi="Times New Roman" w:cs="Times New Roman"/>
          <w:kern w:val="0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kern w:val="0"/>
          <w:sz w:val="21"/>
          <w:szCs w:val="21"/>
        </w:rPr>
        <w:t>ｍl/</w:t>
      </w:r>
      <w:r>
        <w:rPr>
          <w:rFonts w:hint="eastAsia" w:ascii="Times New Roman" w:hAnsi="Times New Roman" w:cs="Times New Roman"/>
          <w:kern w:val="0"/>
          <w:sz w:val="21"/>
          <w:szCs w:val="21"/>
          <w:lang w:eastAsia="zh-CN"/>
        </w:rPr>
        <w:t>667</w:t>
      </w:r>
      <w:r>
        <w:rPr>
          <w:rFonts w:hint="eastAsia" w:ascii="Times New Roman" w:hAnsi="Times New Roman" w:cs="Times New Roman"/>
          <w:kern w:val="0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kern w:val="0"/>
          <w:sz w:val="21"/>
          <w:szCs w:val="21"/>
        </w:rPr>
        <w:t>m</w:t>
      </w:r>
      <w:r>
        <w:rPr>
          <w:rFonts w:ascii="Times New Roman" w:hAnsi="Times New Roman" w:eastAsia="宋体" w:cs="Times New Roman"/>
          <w:kern w:val="0"/>
          <w:sz w:val="21"/>
          <w:szCs w:val="21"/>
          <w:vertAlign w:val="superscript"/>
        </w:rPr>
        <w:t>2</w:t>
      </w:r>
      <w:r>
        <w:rPr>
          <w:rFonts w:hint="eastAsia" w:ascii="Times New Roman" w:hAnsi="Times New Roman" w:cs="Times New Roman"/>
          <w:kern w:val="0"/>
          <w:sz w:val="21"/>
          <w:szCs w:val="21"/>
          <w:lang w:eastAsia="zh-CN"/>
        </w:rPr>
        <w:t>，</w:t>
      </w:r>
      <w:r>
        <w:rPr>
          <w:rFonts w:ascii="Times New Roman" w:hAnsi="Times New Roman" w:eastAsia="宋体" w:cs="Times New Roman"/>
          <w:kern w:val="0"/>
          <w:sz w:val="21"/>
          <w:szCs w:val="21"/>
        </w:rPr>
        <w:t>或11.7%丙环·嘧菌酯悬浮剂40</w:t>
      </w:r>
      <w:r>
        <w:rPr>
          <w:rFonts w:hint="eastAsia" w:ascii="Times New Roman" w:hAnsi="Times New Roman" w:cs="Times New Roman"/>
          <w:kern w:val="0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kern w:val="0"/>
          <w:sz w:val="21"/>
          <w:szCs w:val="21"/>
        </w:rPr>
        <w:t>ｍl/</w:t>
      </w:r>
      <w:r>
        <w:rPr>
          <w:rFonts w:hint="eastAsia" w:ascii="Times New Roman" w:hAnsi="Times New Roman" w:cs="Times New Roman"/>
          <w:kern w:val="0"/>
          <w:sz w:val="21"/>
          <w:szCs w:val="21"/>
          <w:lang w:eastAsia="zh-CN"/>
        </w:rPr>
        <w:t>667</w:t>
      </w:r>
      <w:r>
        <w:rPr>
          <w:rFonts w:hint="eastAsia" w:ascii="Times New Roman" w:hAnsi="Times New Roman" w:cs="Times New Roman"/>
          <w:kern w:val="0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kern w:val="0"/>
          <w:sz w:val="21"/>
          <w:szCs w:val="21"/>
        </w:rPr>
        <w:t>m</w:t>
      </w:r>
      <w:r>
        <w:rPr>
          <w:rFonts w:ascii="Times New Roman" w:hAnsi="Times New Roman" w:eastAsia="宋体" w:cs="Times New Roman"/>
          <w:kern w:val="0"/>
          <w:sz w:val="21"/>
          <w:szCs w:val="21"/>
          <w:vertAlign w:val="superscript"/>
        </w:rPr>
        <w:t>2</w:t>
      </w:r>
      <w:r>
        <w:rPr>
          <w:rFonts w:ascii="Times New Roman" w:hAnsi="Times New Roman" w:eastAsia="宋体" w:cs="Times New Roman"/>
          <w:kern w:val="0"/>
          <w:sz w:val="21"/>
          <w:szCs w:val="21"/>
        </w:rPr>
        <w:t>~50</w:t>
      </w:r>
      <w:r>
        <w:rPr>
          <w:rFonts w:hint="eastAsia" w:ascii="Times New Roman" w:hAnsi="Times New Roman" w:cs="Times New Roman"/>
          <w:kern w:val="0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kern w:val="0"/>
          <w:sz w:val="21"/>
          <w:szCs w:val="21"/>
        </w:rPr>
        <w:t>ｍl/</w:t>
      </w:r>
      <w:r>
        <w:rPr>
          <w:rFonts w:hint="eastAsia" w:ascii="Times New Roman" w:hAnsi="Times New Roman" w:cs="Times New Roman"/>
          <w:kern w:val="0"/>
          <w:sz w:val="21"/>
          <w:szCs w:val="21"/>
          <w:lang w:eastAsia="zh-CN"/>
        </w:rPr>
        <w:t>667</w:t>
      </w:r>
      <w:r>
        <w:rPr>
          <w:rFonts w:hint="eastAsia" w:ascii="Times New Roman" w:hAnsi="Times New Roman" w:cs="Times New Roman"/>
          <w:kern w:val="0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kern w:val="0"/>
          <w:sz w:val="21"/>
          <w:szCs w:val="21"/>
        </w:rPr>
        <w:t>m</w:t>
      </w:r>
      <w:r>
        <w:rPr>
          <w:rFonts w:ascii="Times New Roman" w:hAnsi="Times New Roman" w:eastAsia="宋体" w:cs="Times New Roman"/>
          <w:kern w:val="0"/>
          <w:sz w:val="21"/>
          <w:szCs w:val="21"/>
          <w:vertAlign w:val="superscript"/>
        </w:rPr>
        <w:t>2</w:t>
      </w:r>
      <w:r>
        <w:rPr>
          <w:rFonts w:ascii="Times New Roman" w:hAnsi="Times New Roman" w:eastAsia="宋体" w:cs="Times New Roman"/>
          <w:kern w:val="0"/>
          <w:sz w:val="21"/>
          <w:szCs w:val="21"/>
        </w:rPr>
        <w:t>等药剂</w:t>
      </w:r>
      <w:r>
        <w:rPr>
          <w:rFonts w:hint="eastAsia" w:ascii="Times New Roman" w:hAnsi="Times New Roman" w:cs="Times New Roman"/>
          <w:kern w:val="0"/>
          <w:sz w:val="21"/>
          <w:szCs w:val="21"/>
          <w:lang w:val="en-US" w:eastAsia="zh-CN"/>
        </w:rPr>
        <w:t>进行</w:t>
      </w:r>
      <w:r>
        <w:rPr>
          <w:rFonts w:ascii="Times New Roman" w:hAnsi="Times New Roman" w:eastAsia="宋体" w:cs="Times New Roman"/>
          <w:kern w:val="0"/>
          <w:sz w:val="21"/>
          <w:szCs w:val="21"/>
        </w:rPr>
        <w:t>喷雾。</w:t>
      </w:r>
    </w:p>
    <w:p w14:paraId="590C5CF7">
      <w:pPr>
        <w:widowControl/>
        <w:adjustRightInd/>
        <w:spacing w:line="240" w:lineRule="auto"/>
        <w:ind w:firstLine="420" w:firstLineChars="200"/>
        <w:jc w:val="left"/>
        <w:rPr>
          <w:rFonts w:ascii="Times New Roman" w:hAnsi="Times New Roman" w:eastAsia="宋体" w:cs="Times New Roman"/>
          <w:kern w:val="0"/>
          <w:sz w:val="21"/>
          <w:szCs w:val="21"/>
        </w:rPr>
      </w:pPr>
      <w:r>
        <w:rPr>
          <w:rFonts w:ascii="Times New Roman" w:hAnsi="Times New Roman" w:eastAsia="宋体" w:cs="Times New Roman"/>
          <w:kern w:val="0"/>
          <w:sz w:val="21"/>
          <w:szCs w:val="21"/>
        </w:rPr>
        <w:t>菌核病：</w:t>
      </w:r>
      <w:r>
        <w:rPr>
          <w:rFonts w:hint="eastAsia" w:ascii="Times New Roman" w:hAnsi="Times New Roman" w:cs="Times New Roman"/>
          <w:kern w:val="0"/>
          <w:sz w:val="21"/>
          <w:szCs w:val="21"/>
          <w:lang w:val="en-US" w:eastAsia="zh-CN"/>
        </w:rPr>
        <w:t>采用</w:t>
      </w:r>
      <w:r>
        <w:rPr>
          <w:rFonts w:ascii="Times New Roman" w:hAnsi="Times New Roman" w:eastAsia="宋体" w:cs="Times New Roman"/>
          <w:kern w:val="0"/>
          <w:sz w:val="21"/>
          <w:szCs w:val="21"/>
        </w:rPr>
        <w:t>50%多菌灵可湿性粉剂60</w:t>
      </w:r>
      <w:r>
        <w:rPr>
          <w:rFonts w:hint="eastAsia" w:ascii="Times New Roman" w:hAnsi="Times New Roman" w:cs="Times New Roman"/>
          <w:kern w:val="0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kern w:val="0"/>
          <w:sz w:val="21"/>
          <w:szCs w:val="21"/>
        </w:rPr>
        <w:t>g/</w:t>
      </w:r>
      <w:r>
        <w:rPr>
          <w:rFonts w:hint="eastAsia" w:ascii="Times New Roman" w:hAnsi="Times New Roman" w:cs="Times New Roman"/>
          <w:kern w:val="0"/>
          <w:sz w:val="21"/>
          <w:szCs w:val="21"/>
          <w:lang w:eastAsia="zh-CN"/>
        </w:rPr>
        <w:t>667</w:t>
      </w:r>
      <w:r>
        <w:rPr>
          <w:rFonts w:hint="eastAsia" w:ascii="Times New Roman" w:hAnsi="Times New Roman" w:cs="Times New Roman"/>
          <w:kern w:val="0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kern w:val="0"/>
          <w:sz w:val="21"/>
          <w:szCs w:val="21"/>
        </w:rPr>
        <w:t>m</w:t>
      </w:r>
      <w:r>
        <w:rPr>
          <w:rFonts w:ascii="Times New Roman" w:hAnsi="Times New Roman" w:eastAsia="宋体" w:cs="Times New Roman"/>
          <w:kern w:val="0"/>
          <w:sz w:val="21"/>
          <w:szCs w:val="21"/>
          <w:vertAlign w:val="superscript"/>
        </w:rPr>
        <w:t>2</w:t>
      </w:r>
      <w:r>
        <w:rPr>
          <w:rFonts w:ascii="Times New Roman" w:hAnsi="Times New Roman" w:eastAsia="宋体" w:cs="Times New Roman"/>
          <w:kern w:val="0"/>
          <w:sz w:val="21"/>
          <w:szCs w:val="21"/>
        </w:rPr>
        <w:t>~70</w:t>
      </w:r>
      <w:r>
        <w:rPr>
          <w:rFonts w:hint="eastAsia" w:ascii="Times New Roman" w:hAnsi="Times New Roman" w:cs="Times New Roman"/>
          <w:kern w:val="0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kern w:val="0"/>
          <w:sz w:val="21"/>
          <w:szCs w:val="21"/>
        </w:rPr>
        <w:t>g/</w:t>
      </w:r>
      <w:r>
        <w:rPr>
          <w:rFonts w:hint="eastAsia" w:ascii="Times New Roman" w:hAnsi="Times New Roman" w:cs="Times New Roman"/>
          <w:kern w:val="0"/>
          <w:sz w:val="21"/>
          <w:szCs w:val="21"/>
          <w:lang w:eastAsia="zh-CN"/>
        </w:rPr>
        <w:t>667</w:t>
      </w:r>
      <w:r>
        <w:rPr>
          <w:rFonts w:hint="eastAsia" w:ascii="Times New Roman" w:hAnsi="Times New Roman" w:cs="Times New Roman"/>
          <w:kern w:val="0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kern w:val="0"/>
          <w:sz w:val="21"/>
          <w:szCs w:val="21"/>
        </w:rPr>
        <w:t>m</w:t>
      </w:r>
      <w:r>
        <w:rPr>
          <w:rFonts w:ascii="Times New Roman" w:hAnsi="Times New Roman" w:eastAsia="宋体" w:cs="Times New Roman"/>
          <w:kern w:val="0"/>
          <w:sz w:val="21"/>
          <w:szCs w:val="21"/>
          <w:vertAlign w:val="superscript"/>
        </w:rPr>
        <w:t>2</w:t>
      </w:r>
      <w:r>
        <w:rPr>
          <w:rFonts w:ascii="Times New Roman" w:hAnsi="Times New Roman" w:eastAsia="宋体" w:cs="Times New Roman"/>
          <w:kern w:val="0"/>
          <w:sz w:val="21"/>
          <w:szCs w:val="21"/>
        </w:rPr>
        <w:t>等药剂喷雾。</w:t>
      </w:r>
    </w:p>
    <w:p w14:paraId="740848DB">
      <w:pPr>
        <w:widowControl/>
        <w:adjustRightInd/>
        <w:spacing w:line="240" w:lineRule="auto"/>
        <w:ind w:firstLine="420" w:firstLineChars="200"/>
        <w:jc w:val="left"/>
        <w:rPr>
          <w:rFonts w:ascii="Times New Roman" w:hAnsi="Times New Roman" w:eastAsia="宋体" w:cs="Times New Roman"/>
          <w:kern w:val="0"/>
          <w:sz w:val="21"/>
          <w:szCs w:val="21"/>
        </w:rPr>
      </w:pPr>
      <w:r>
        <w:rPr>
          <w:rFonts w:ascii="Times New Roman" w:hAnsi="Times New Roman" w:eastAsia="宋体" w:cs="Times New Roman"/>
          <w:kern w:val="0"/>
          <w:sz w:val="21"/>
          <w:szCs w:val="21"/>
        </w:rPr>
        <w:t>根腐病：采取种子包衣，每100</w:t>
      </w:r>
      <w:r>
        <w:rPr>
          <w:rFonts w:hint="eastAsia" w:ascii="Times New Roman" w:hAnsi="Times New Roman" w:cs="Times New Roman"/>
          <w:kern w:val="0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kern w:val="0"/>
          <w:sz w:val="21"/>
          <w:szCs w:val="21"/>
        </w:rPr>
        <w:t>kg种子选择用6.25%精甲·咯菌腈悬浮剂300</w:t>
      </w:r>
      <w:r>
        <w:rPr>
          <w:rFonts w:hint="eastAsia" w:ascii="Times New Roman" w:hAnsi="Times New Roman" w:cs="Times New Roman"/>
          <w:kern w:val="0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kern w:val="0"/>
          <w:sz w:val="21"/>
          <w:szCs w:val="21"/>
        </w:rPr>
        <w:t>ml~400</w:t>
      </w:r>
      <w:r>
        <w:rPr>
          <w:rFonts w:hint="eastAsia" w:ascii="Times New Roman" w:hAnsi="Times New Roman" w:cs="Times New Roman"/>
          <w:kern w:val="0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kern w:val="0"/>
          <w:sz w:val="21"/>
          <w:szCs w:val="21"/>
        </w:rPr>
        <w:t>ml，或11%氟唑环菌胺·咯菌腈·精甲霜灵悬浮剂300</w:t>
      </w:r>
      <w:r>
        <w:rPr>
          <w:rFonts w:hint="eastAsia" w:ascii="Times New Roman" w:hAnsi="Times New Roman" w:cs="Times New Roman"/>
          <w:kern w:val="0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kern w:val="0"/>
          <w:sz w:val="21"/>
          <w:szCs w:val="21"/>
        </w:rPr>
        <w:t>ml~400</w:t>
      </w:r>
      <w:r>
        <w:rPr>
          <w:rFonts w:hint="eastAsia" w:ascii="Times New Roman" w:hAnsi="Times New Roman" w:cs="Times New Roman"/>
          <w:kern w:val="0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kern w:val="0"/>
          <w:sz w:val="21"/>
          <w:szCs w:val="21"/>
        </w:rPr>
        <w:t>ml拌种。苗前田间发病，及时拔除病株烧毁；清除田间枯枝落叶及杂草，消灭越冬病原；采用50%多菌灵可湿性粉剂800倍液等药剂灌根。</w:t>
      </w:r>
    </w:p>
    <w:p w14:paraId="4A630893">
      <w:pPr>
        <w:numPr>
          <w:ilvl w:val="1"/>
          <w:numId w:val="0"/>
        </w:numPr>
        <w:snapToGrid w:val="0"/>
        <w:spacing w:before="156" w:beforeLines="50" w:after="156" w:afterLines="50"/>
        <w:jc w:val="both"/>
        <w:outlineLvl w:val="1"/>
        <w:rPr>
          <w:rFonts w:ascii="Times New Roman" w:hAnsi="Times New Roman" w:eastAsia="黑体" w:cs="Times New Roman"/>
          <w:sz w:val="21"/>
          <w:szCs w:val="21"/>
          <w:lang w:val="en-US" w:eastAsia="zh-CN" w:bidi="ar-SA"/>
        </w:rPr>
      </w:pPr>
      <w:bookmarkStart w:id="66" w:name="_Toc31968960"/>
      <w:bookmarkStart w:id="67" w:name="_Toc33991811"/>
      <w:r>
        <w:rPr>
          <w:rFonts w:ascii="Times New Roman" w:hAnsi="Times New Roman" w:eastAsia="黑体" w:cs="Times New Roman"/>
          <w:sz w:val="21"/>
          <w:szCs w:val="21"/>
          <w:lang w:val="en-US" w:eastAsia="zh-CN" w:bidi="ar-SA"/>
        </w:rPr>
        <w:t>5.3.</w:t>
      </w:r>
      <w:r>
        <w:rPr>
          <w:rFonts w:hint="eastAsia" w:ascii="Times New Roman" w:hAnsi="Times New Roman" w:eastAsia="黑体" w:cs="Times New Roman"/>
          <w:sz w:val="21"/>
          <w:szCs w:val="21"/>
          <w:lang w:val="en-US" w:eastAsia="zh-CN" w:bidi="ar-SA"/>
        </w:rPr>
        <w:t>6</w:t>
      </w:r>
      <w:r>
        <w:rPr>
          <w:rFonts w:ascii="Times New Roman" w:hAnsi="Times New Roman" w:eastAsia="黑体" w:cs="Times New Roman"/>
          <w:sz w:val="21"/>
          <w:szCs w:val="21"/>
          <w:lang w:val="en-US" w:eastAsia="zh-CN" w:bidi="ar-SA"/>
        </w:rPr>
        <w:t>.2</w:t>
      </w:r>
      <w:r>
        <w:rPr>
          <w:rFonts w:hint="eastAsia" w:ascii="Times New Roman" w:hAnsi="Times New Roman" w:eastAsia="黑体" w:cs="Times New Roman"/>
          <w:sz w:val="21"/>
          <w:szCs w:val="21"/>
          <w:lang w:val="en-US" w:eastAsia="zh-CN" w:bidi="ar-SA"/>
        </w:rPr>
        <w:t xml:space="preserve"> </w:t>
      </w:r>
      <w:r>
        <w:rPr>
          <w:rFonts w:ascii="Times New Roman" w:hAnsi="Times New Roman" w:eastAsia="黑体" w:cs="Times New Roman"/>
          <w:sz w:val="21"/>
          <w:szCs w:val="21"/>
          <w:lang w:val="en-US" w:eastAsia="zh-CN" w:bidi="ar-SA"/>
        </w:rPr>
        <w:t>虫害防治</w:t>
      </w:r>
      <w:bookmarkEnd w:id="66"/>
      <w:bookmarkEnd w:id="67"/>
    </w:p>
    <w:p w14:paraId="0794344C">
      <w:pPr>
        <w:widowControl/>
        <w:adjustRightInd/>
        <w:spacing w:line="240" w:lineRule="auto"/>
        <w:ind w:firstLine="420" w:firstLineChars="200"/>
        <w:jc w:val="left"/>
        <w:rPr>
          <w:rFonts w:ascii="Times New Roman" w:hAnsi="Times New Roman" w:eastAsia="宋体" w:cs="Times New Roman"/>
          <w:kern w:val="0"/>
          <w:sz w:val="21"/>
          <w:szCs w:val="21"/>
        </w:rPr>
      </w:pPr>
      <w:r>
        <w:rPr>
          <w:rFonts w:ascii="Times New Roman" w:hAnsi="Times New Roman" w:eastAsia="宋体" w:cs="Times New Roman"/>
          <w:kern w:val="0"/>
          <w:sz w:val="21"/>
          <w:szCs w:val="21"/>
        </w:rPr>
        <w:t>螨类：选用30%乙唑螨腈悬浮剂30</w:t>
      </w:r>
      <w:r>
        <w:rPr>
          <w:rFonts w:hint="eastAsia" w:ascii="Times New Roman" w:hAnsi="Times New Roman" w:cs="Times New Roman"/>
          <w:kern w:val="0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kern w:val="0"/>
          <w:sz w:val="21"/>
          <w:szCs w:val="21"/>
        </w:rPr>
        <w:t>ｍl/</w:t>
      </w:r>
      <w:r>
        <w:rPr>
          <w:rFonts w:hint="eastAsia" w:ascii="Times New Roman" w:hAnsi="Times New Roman" w:cs="Times New Roman"/>
          <w:kern w:val="0"/>
          <w:sz w:val="21"/>
          <w:szCs w:val="21"/>
          <w:lang w:eastAsia="zh-CN"/>
        </w:rPr>
        <w:t>667</w:t>
      </w:r>
      <w:r>
        <w:rPr>
          <w:rFonts w:hint="eastAsia" w:ascii="Times New Roman" w:hAnsi="Times New Roman" w:cs="Times New Roman"/>
          <w:kern w:val="0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kern w:val="0"/>
          <w:sz w:val="21"/>
          <w:szCs w:val="21"/>
        </w:rPr>
        <w:t>m</w:t>
      </w:r>
      <w:r>
        <w:rPr>
          <w:rFonts w:ascii="Times New Roman" w:hAnsi="Times New Roman" w:eastAsia="宋体" w:cs="Times New Roman"/>
          <w:kern w:val="0"/>
          <w:sz w:val="21"/>
          <w:szCs w:val="21"/>
          <w:vertAlign w:val="superscript"/>
        </w:rPr>
        <w:t>2</w:t>
      </w:r>
      <w:r>
        <w:rPr>
          <w:rFonts w:ascii="Times New Roman" w:hAnsi="Times New Roman" w:eastAsia="宋体" w:cs="Times New Roman"/>
          <w:kern w:val="0"/>
          <w:sz w:val="21"/>
          <w:szCs w:val="21"/>
        </w:rPr>
        <w:t>~40</w:t>
      </w:r>
      <w:r>
        <w:rPr>
          <w:rFonts w:hint="eastAsia" w:ascii="Times New Roman" w:hAnsi="Times New Roman" w:cs="Times New Roman"/>
          <w:kern w:val="0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kern w:val="0"/>
          <w:sz w:val="21"/>
          <w:szCs w:val="21"/>
        </w:rPr>
        <w:t>ｍl/</w:t>
      </w:r>
      <w:r>
        <w:rPr>
          <w:rFonts w:hint="eastAsia" w:ascii="Times New Roman" w:hAnsi="Times New Roman" w:cs="Times New Roman"/>
          <w:kern w:val="0"/>
          <w:sz w:val="21"/>
          <w:szCs w:val="21"/>
          <w:lang w:eastAsia="zh-CN"/>
        </w:rPr>
        <w:t>667</w:t>
      </w:r>
      <w:r>
        <w:rPr>
          <w:rFonts w:hint="eastAsia" w:ascii="Times New Roman" w:hAnsi="Times New Roman" w:cs="Times New Roman"/>
          <w:kern w:val="0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kern w:val="0"/>
          <w:sz w:val="21"/>
          <w:szCs w:val="21"/>
        </w:rPr>
        <w:t>m</w:t>
      </w:r>
      <w:r>
        <w:rPr>
          <w:rFonts w:ascii="Times New Roman" w:hAnsi="Times New Roman" w:eastAsia="宋体" w:cs="Times New Roman"/>
          <w:kern w:val="0"/>
          <w:sz w:val="21"/>
          <w:szCs w:val="21"/>
          <w:vertAlign w:val="superscript"/>
        </w:rPr>
        <w:t>2</w:t>
      </w:r>
      <w:r>
        <w:rPr>
          <w:rFonts w:ascii="Times New Roman" w:hAnsi="Times New Roman" w:eastAsia="宋体" w:cs="Times New Roman"/>
          <w:kern w:val="0"/>
          <w:sz w:val="21"/>
          <w:szCs w:val="21"/>
        </w:rPr>
        <w:t>，或23%阿维·乙螨悬浮剂35</w:t>
      </w:r>
      <w:r>
        <w:rPr>
          <w:rFonts w:hint="eastAsia" w:ascii="Times New Roman" w:hAnsi="Times New Roman" w:cs="Times New Roman"/>
          <w:kern w:val="0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kern w:val="0"/>
          <w:sz w:val="21"/>
          <w:szCs w:val="21"/>
        </w:rPr>
        <w:t>ml/</w:t>
      </w:r>
      <w:r>
        <w:rPr>
          <w:rFonts w:hint="eastAsia" w:ascii="Times New Roman" w:hAnsi="Times New Roman" w:cs="Times New Roman"/>
          <w:kern w:val="0"/>
          <w:sz w:val="21"/>
          <w:szCs w:val="21"/>
          <w:lang w:eastAsia="zh-CN"/>
        </w:rPr>
        <w:t>667</w:t>
      </w:r>
      <w:r>
        <w:rPr>
          <w:rFonts w:hint="eastAsia" w:ascii="Times New Roman" w:hAnsi="Times New Roman" w:cs="Times New Roman"/>
          <w:kern w:val="0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kern w:val="0"/>
          <w:sz w:val="21"/>
          <w:szCs w:val="21"/>
        </w:rPr>
        <w:t>m</w:t>
      </w:r>
      <w:r>
        <w:rPr>
          <w:rFonts w:ascii="Times New Roman" w:hAnsi="Times New Roman" w:eastAsia="宋体" w:cs="Times New Roman"/>
          <w:kern w:val="0"/>
          <w:sz w:val="21"/>
          <w:szCs w:val="21"/>
          <w:vertAlign w:val="superscript"/>
        </w:rPr>
        <w:t>2</w:t>
      </w:r>
      <w:r>
        <w:rPr>
          <w:rFonts w:ascii="Times New Roman" w:hAnsi="Times New Roman" w:eastAsia="宋体" w:cs="Times New Roman"/>
          <w:kern w:val="0"/>
          <w:sz w:val="21"/>
          <w:szCs w:val="21"/>
        </w:rPr>
        <w:t>等药剂喷雾。</w:t>
      </w:r>
    </w:p>
    <w:p w14:paraId="4E0B2C12">
      <w:pPr>
        <w:widowControl/>
        <w:adjustRightInd/>
        <w:spacing w:line="240" w:lineRule="auto"/>
        <w:ind w:firstLine="420" w:firstLineChars="200"/>
        <w:jc w:val="left"/>
        <w:rPr>
          <w:rFonts w:ascii="Times New Roman" w:hAnsi="Times New Roman" w:eastAsia="宋体" w:cs="Times New Roman"/>
          <w:kern w:val="0"/>
          <w:sz w:val="21"/>
          <w:szCs w:val="21"/>
        </w:rPr>
      </w:pPr>
      <w:r>
        <w:rPr>
          <w:rFonts w:ascii="Times New Roman" w:hAnsi="Times New Roman" w:eastAsia="宋体" w:cs="Times New Roman"/>
          <w:kern w:val="0"/>
          <w:sz w:val="21"/>
          <w:szCs w:val="21"/>
        </w:rPr>
        <w:t>甜菜夜蛾、</w:t>
      </w:r>
      <w:r>
        <w:rPr>
          <w:rFonts w:hint="eastAsia" w:ascii="Times New Roman" w:hAnsi="Times New Roman" w:cs="Times New Roman"/>
          <w:kern w:val="0"/>
          <w:sz w:val="21"/>
          <w:szCs w:val="21"/>
          <w:lang w:val="en-US" w:eastAsia="zh-CN"/>
        </w:rPr>
        <w:t>蚜虫</w:t>
      </w:r>
      <w:r>
        <w:rPr>
          <w:rFonts w:ascii="Times New Roman" w:hAnsi="Times New Roman" w:eastAsia="宋体" w:cs="Times New Roman"/>
          <w:kern w:val="0"/>
          <w:sz w:val="21"/>
          <w:szCs w:val="21"/>
        </w:rPr>
        <w:t>、食心虫</w:t>
      </w:r>
      <w:r>
        <w:rPr>
          <w:rFonts w:hint="eastAsia" w:ascii="Times New Roman" w:hAnsi="Times New Roman" w:cs="Times New Roman"/>
          <w:kern w:val="0"/>
          <w:sz w:val="21"/>
          <w:szCs w:val="21"/>
          <w:lang w:val="en-US" w:eastAsia="zh-CN"/>
        </w:rPr>
        <w:t>等</w:t>
      </w:r>
      <w:r>
        <w:rPr>
          <w:rFonts w:ascii="Times New Roman" w:hAnsi="Times New Roman" w:eastAsia="宋体" w:cs="Times New Roman"/>
          <w:kern w:val="0"/>
          <w:sz w:val="21"/>
          <w:szCs w:val="21"/>
        </w:rPr>
        <w:t>：</w:t>
      </w:r>
      <w:r>
        <w:rPr>
          <w:rFonts w:hint="default" w:ascii="Times New Roman" w:hAnsi="Times New Roman" w:eastAsia="宋体" w:cs="Times New Roman"/>
          <w:sz w:val="21"/>
          <w:lang w:val="en-US" w:eastAsia="zh-CN" w:bidi="ar-SA"/>
        </w:rPr>
        <w:t>采用</w:t>
      </w:r>
      <w:r>
        <w:rPr>
          <w:rFonts w:ascii="Times New Roman" w:hAnsi="Times New Roman" w:eastAsia="宋体" w:cs="Times New Roman"/>
          <w:kern w:val="0"/>
          <w:sz w:val="21"/>
          <w:szCs w:val="21"/>
        </w:rPr>
        <w:t>20%氟啶虫酰胺悬浮剂20</w:t>
      </w:r>
      <w:r>
        <w:rPr>
          <w:rFonts w:hint="eastAsia" w:ascii="Times New Roman" w:hAnsi="Times New Roman" w:cs="Times New Roman"/>
          <w:kern w:val="0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kern w:val="0"/>
          <w:sz w:val="21"/>
          <w:szCs w:val="21"/>
        </w:rPr>
        <w:t>g/</w:t>
      </w:r>
      <w:r>
        <w:rPr>
          <w:rFonts w:hint="eastAsia" w:ascii="Times New Roman" w:hAnsi="Times New Roman" w:cs="Times New Roman"/>
          <w:kern w:val="0"/>
          <w:sz w:val="21"/>
          <w:szCs w:val="21"/>
          <w:lang w:eastAsia="zh-CN"/>
        </w:rPr>
        <w:t>667</w:t>
      </w:r>
      <w:r>
        <w:rPr>
          <w:rFonts w:hint="eastAsia" w:ascii="Times New Roman" w:hAnsi="Times New Roman" w:cs="Times New Roman"/>
          <w:kern w:val="0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 w:eastAsia="宋体" w:cs="Times New Roman"/>
          <w:kern w:val="0"/>
          <w:sz w:val="21"/>
          <w:szCs w:val="21"/>
        </w:rPr>
        <w:t>m</w:t>
      </w:r>
      <w:r>
        <w:rPr>
          <w:rFonts w:ascii="Times New Roman" w:hAnsi="Times New Roman" w:eastAsia="宋体" w:cs="Times New Roman"/>
          <w:kern w:val="0"/>
          <w:sz w:val="21"/>
          <w:szCs w:val="21"/>
          <w:vertAlign w:val="superscript"/>
        </w:rPr>
        <w:t>2</w:t>
      </w:r>
      <w:r>
        <w:rPr>
          <w:rFonts w:hint="eastAsia" w:ascii="Times New Roman" w:hAnsi="Times New Roman" w:cs="Times New Roman"/>
          <w:sz w:val="21"/>
          <w:lang w:val="en-US" w:eastAsia="zh-CN" w:bidi="ar-SA"/>
        </w:rPr>
        <w:t>，或</w:t>
      </w:r>
      <w:r>
        <w:rPr>
          <w:rFonts w:hint="default" w:ascii="Times New Roman" w:hAnsi="Times New Roman" w:eastAsia="宋体" w:cs="Times New Roman"/>
          <w:sz w:val="21"/>
          <w:lang w:val="en-US" w:eastAsia="zh-CN" w:bidi="ar-SA"/>
        </w:rPr>
        <w:t>10%吡虫啉可湿性粉剂2000倍液~3000倍液，或5%天然除虫菊素乳油500倍液，或0.3%印楝素乳油500倍液等喷雾。</w:t>
      </w:r>
      <w:r>
        <w:rPr>
          <w:rFonts w:ascii="Times New Roman" w:hAnsi="Times New Roman" w:eastAsia="宋体" w:cs="Times New Roman"/>
          <w:kern w:val="0"/>
          <w:sz w:val="21"/>
          <w:szCs w:val="21"/>
        </w:rPr>
        <w:t>。</w:t>
      </w:r>
    </w:p>
    <w:p w14:paraId="475D8E0F">
      <w:pPr>
        <w:numPr>
          <w:ilvl w:val="1"/>
          <w:numId w:val="0"/>
        </w:numPr>
        <w:snapToGrid w:val="0"/>
        <w:spacing w:before="312" w:beforeLines="100" w:after="312" w:afterLines="100"/>
        <w:jc w:val="both"/>
        <w:outlineLvl w:val="1"/>
        <w:rPr>
          <w:rFonts w:ascii="Times New Roman" w:hAnsi="Times New Roman" w:eastAsia="黑体" w:cs="Times New Roman"/>
          <w:sz w:val="21"/>
          <w:szCs w:val="21"/>
          <w:lang w:val="en-US" w:eastAsia="zh-CN" w:bidi="ar-SA"/>
        </w:rPr>
      </w:pPr>
      <w:r>
        <w:rPr>
          <w:rFonts w:ascii="Times New Roman" w:hAnsi="Times New Roman" w:eastAsia="黑体" w:cs="Times New Roman"/>
          <w:sz w:val="21"/>
          <w:szCs w:val="21"/>
          <w:lang w:val="en-US" w:eastAsia="zh-CN" w:bidi="ar-SA"/>
        </w:rPr>
        <w:t xml:space="preserve">6 收获 </w:t>
      </w:r>
    </w:p>
    <w:p w14:paraId="5C1FC765">
      <w:pPr>
        <w:widowControl/>
        <w:adjustRightInd/>
        <w:spacing w:line="240" w:lineRule="auto"/>
        <w:ind w:firstLine="420" w:firstLineChars="200"/>
        <w:jc w:val="left"/>
        <w:rPr>
          <w:rFonts w:ascii="Times New Roman" w:hAnsi="Times New Roman" w:eastAsia="宋体" w:cs="Times New Roman"/>
          <w:kern w:val="0"/>
          <w:sz w:val="21"/>
          <w:szCs w:val="21"/>
        </w:rPr>
      </w:pPr>
      <w:r>
        <w:rPr>
          <w:rFonts w:ascii="Times New Roman" w:hAnsi="Times New Roman" w:eastAsia="宋体" w:cs="Times New Roman"/>
          <w:kern w:val="0"/>
          <w:sz w:val="21"/>
          <w:szCs w:val="21"/>
        </w:rPr>
        <w:t>当豆叶80%~90%落尽，子粒已归圆时，采用机械收获，收获时割茬尽量低，以减少损失。</w:t>
      </w:r>
      <w:bookmarkEnd w:id="20"/>
      <w:bookmarkEnd w:id="21"/>
      <w:bookmarkEnd w:id="22"/>
      <w:bookmarkEnd w:id="23"/>
      <w:bookmarkEnd w:id="24"/>
      <w:bookmarkEnd w:id="29"/>
    </w:p>
    <w:p w14:paraId="188AF826">
      <w:pPr>
        <w:pStyle w:val="58"/>
        <w:ind w:firstLine="420"/>
        <w:rPr>
          <w:rFonts w:ascii="Times New Roman" w:hAnsi="Times New Roman" w:eastAsia="宋体" w:cs="Times New Roman"/>
          <w:kern w:val="0"/>
          <w:sz w:val="21"/>
          <w:szCs w:val="21"/>
        </w:rPr>
      </w:pPr>
    </w:p>
    <w:p w14:paraId="561A6D08">
      <w:pPr>
        <w:pStyle w:val="58"/>
        <w:ind w:firstLine="420"/>
        <w:jc w:val="center"/>
        <w:rPr>
          <w:rFonts w:hint="default" w:ascii="Times New Roman" w:hAnsi="Times New Roman" w:eastAsia="宋体" w:cs="Times New Roman"/>
          <w:kern w:val="0"/>
          <w:sz w:val="21"/>
          <w:szCs w:val="21"/>
          <w:lang w:val="en-US" w:eastAsia="zh-CN"/>
        </w:rPr>
      </w:pPr>
      <w:r>
        <w:rPr>
          <w:rFonts w:hint="eastAsia" w:ascii="Times New Roman" w:eastAsia="宋体" w:cs="Times New Roman"/>
          <w:kern w:val="0"/>
          <w:sz w:val="21"/>
          <w:szCs w:val="21"/>
          <w:lang w:val="en-US" w:eastAsia="zh-CN"/>
        </w:rPr>
        <w:t>___________________________</w:t>
      </w:r>
    </w:p>
    <w:sectPr>
      <w:headerReference r:id="rId11" w:type="default"/>
      <w:footerReference r:id="rId12" w:type="default"/>
      <w:pgSz w:w="11906" w:h="16838"/>
      <w:pgMar w:top="1928" w:right="1134" w:bottom="1134" w:left="1134" w:header="1418" w:footer="1134" w:gutter="284"/>
      <w:pgNumType w:start="1"/>
      <w:cols w:space="425" w:num="1"/>
      <w:formProt w:val="0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46820C">
    <w:pPr>
      <w:pStyle w:val="1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F07638">
    <w:pPr>
      <w:pStyle w:val="18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141B5E">
    <w:pPr>
      <w:pStyle w:val="18"/>
      <w:ind w:right="720"/>
      <w:jc w:val="both"/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515CE3">
    <w:pPr>
      <w:pStyle w:val="54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C87ACB">
    <w:pPr>
      <w:pStyle w:val="19"/>
      <w:wordWrap w:val="0"/>
      <w:jc w:val="right"/>
      <w:rPr>
        <w:rFonts w:ascii="黑体" w:hAnsi="黑体" w:eastAsia="黑体"/>
      </w:rPr>
    </w:pPr>
    <w:r>
      <w:rPr>
        <w:rFonts w:ascii="黑体" w:hAnsi="黑体" w:eastAsia="黑体"/>
      </w:rPr>
      <w:t>Q/LB.</w:t>
    </w:r>
    <w:r>
      <w:rPr>
        <w:rFonts w:hint="eastAsia" w:ascii="黑体" w:hAnsi="黑体" w:eastAsia="黑体"/>
      </w:rPr>
      <w:t>□</w:t>
    </w:r>
    <w:r>
      <w:rPr>
        <w:rFonts w:ascii="黑体" w:hAnsi="黑体" w:eastAsia="黑体"/>
      </w:rPr>
      <w:t>XXXXX-XXXX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214C36">
    <w:pPr>
      <w:pStyle w:val="1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FFAD66">
    <w:pPr>
      <w:pStyle w:val="19"/>
      <w:jc w:val="both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B2D497">
    <w:pPr>
      <w:pStyle w:val="63"/>
    </w:pPr>
    <w:r>
      <w:fldChar w:fldCharType="begin"/>
    </w:r>
    <w:r>
      <w:instrText xml:space="preserve"> STYLEREF  标准文件_文件编号  \* MERGEFORMAT </w:instrText>
    </w:r>
    <w:r>
      <w:fldChar w:fldCharType="separate"/>
    </w:r>
    <w:r>
      <w:t>DB6540/T  —2024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837933"/>
    <w:multiLevelType w:val="multilevel"/>
    <w:tmpl w:val="02837933"/>
    <w:lvl w:ilvl="0" w:tentative="0">
      <w:start w:val="1"/>
      <w:numFmt w:val="decimal"/>
      <w:pStyle w:val="66"/>
      <w:lvlText w:val="[%1]"/>
      <w:lvlJc w:val="left"/>
      <w:pPr>
        <w:tabs>
          <w:tab w:val="left" w:pos="1646"/>
        </w:tabs>
        <w:ind w:left="1646" w:hanging="648"/>
      </w:pPr>
    </w:lvl>
    <w:lvl w:ilvl="1" w:tentative="0">
      <w:start w:val="1"/>
      <w:numFmt w:val="lowerLetter"/>
      <w:lvlText w:val="%2)"/>
      <w:lvlJc w:val="left"/>
      <w:pPr>
        <w:tabs>
          <w:tab w:val="left" w:pos="1838"/>
        </w:tabs>
        <w:ind w:left="1838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2258"/>
        </w:tabs>
        <w:ind w:left="2258" w:hanging="420"/>
      </w:pPr>
    </w:lvl>
    <w:lvl w:ilvl="3" w:tentative="0">
      <w:start w:val="1"/>
      <w:numFmt w:val="decimal"/>
      <w:lvlText w:val="%4."/>
      <w:lvlJc w:val="left"/>
      <w:pPr>
        <w:tabs>
          <w:tab w:val="left" w:pos="2678"/>
        </w:tabs>
        <w:ind w:left="2678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3098"/>
        </w:tabs>
        <w:ind w:left="3098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518"/>
        </w:tabs>
        <w:ind w:left="3518" w:hanging="420"/>
      </w:pPr>
    </w:lvl>
    <w:lvl w:ilvl="6" w:tentative="0">
      <w:start w:val="1"/>
      <w:numFmt w:val="decimal"/>
      <w:lvlText w:val="%7."/>
      <w:lvlJc w:val="left"/>
      <w:pPr>
        <w:tabs>
          <w:tab w:val="left" w:pos="3938"/>
        </w:tabs>
        <w:ind w:left="3938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4358"/>
        </w:tabs>
        <w:ind w:left="4358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778"/>
        </w:tabs>
        <w:ind w:left="4778" w:hanging="420"/>
      </w:pPr>
    </w:lvl>
  </w:abstractNum>
  <w:abstractNum w:abstractNumId="1">
    <w:nsid w:val="040A15CD"/>
    <w:multiLevelType w:val="multilevel"/>
    <w:tmpl w:val="040A15CD"/>
    <w:lvl w:ilvl="0" w:tentative="0">
      <w:start w:val="1"/>
      <w:numFmt w:val="none"/>
      <w:suff w:val="nothing"/>
      <w:lvlText w:val="　"/>
      <w:lvlJc w:val="left"/>
      <w:pPr>
        <w:ind w:left="0" w:firstLine="0"/>
      </w:pPr>
    </w:lvl>
    <w:lvl w:ilvl="1" w:tentative="0">
      <w:start w:val="1"/>
      <w:numFmt w:val="decimal"/>
      <w:isLgl/>
      <w:suff w:val="nothing"/>
      <w:lvlText w:val="%2　"/>
      <w:lvlJc w:val="left"/>
      <w:pPr>
        <w:ind w:left="0" w:firstLine="0"/>
      </w:pPr>
    </w:lvl>
    <w:lvl w:ilvl="2" w:tentative="0">
      <w:start w:val="1"/>
      <w:numFmt w:val="decimal"/>
      <w:pStyle w:val="161"/>
      <w:suff w:val="nothing"/>
      <w:lvlText w:val="%1%2.%3　"/>
      <w:lvlJc w:val="left"/>
      <w:pPr>
        <w:ind w:left="0" w:firstLine="0"/>
      </w:pPr>
    </w:lvl>
    <w:lvl w:ilvl="3" w:tentative="0">
      <w:start w:val="1"/>
      <w:numFmt w:val="decimal"/>
      <w:pStyle w:val="120"/>
      <w:suff w:val="nothing"/>
      <w:lvlText w:val="%1%2.%3.%4　"/>
      <w:lvlJc w:val="left"/>
      <w:pPr>
        <w:ind w:left="0" w:firstLine="0"/>
      </w:pPr>
    </w:lvl>
    <w:lvl w:ilvl="4" w:tentative="0">
      <w:start w:val="1"/>
      <w:numFmt w:val="decimal"/>
      <w:pStyle w:val="155"/>
      <w:suff w:val="nothing"/>
      <w:lvlText w:val="%1%2.%3.%4.%5　"/>
      <w:lvlJc w:val="left"/>
      <w:pPr>
        <w:ind w:left="0" w:firstLine="0"/>
      </w:pPr>
    </w:lvl>
    <w:lvl w:ilvl="5" w:tentative="0">
      <w:start w:val="1"/>
      <w:numFmt w:val="decimal"/>
      <w:pStyle w:val="157"/>
      <w:suff w:val="nothing"/>
      <w:lvlText w:val="%1%2.%3.%4.%5.%6　"/>
      <w:lvlJc w:val="left"/>
      <w:pPr>
        <w:ind w:left="0" w:firstLine="0"/>
      </w:pPr>
    </w:lvl>
    <w:lvl w:ilvl="6" w:tentative="0">
      <w:start w:val="1"/>
      <w:numFmt w:val="decimal"/>
      <w:pStyle w:val="160"/>
      <w:suff w:val="nothing"/>
      <w:lvlText w:val="%1%2.%3.%4.%5.%6.%7　"/>
      <w:lvlJc w:val="left"/>
      <w:pPr>
        <w:ind w:left="0" w:firstLine="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</w:lvl>
  </w:abstractNum>
  <w:abstractNum w:abstractNumId="2">
    <w:nsid w:val="079102AD"/>
    <w:multiLevelType w:val="multilevel"/>
    <w:tmpl w:val="079102AD"/>
    <w:lvl w:ilvl="0" w:tentative="0">
      <w:start w:val="1"/>
      <w:numFmt w:val="decimal"/>
      <w:pStyle w:val="182"/>
      <w:suff w:val="nothing"/>
      <w:lvlText w:val="注%1："/>
      <w:lvlJc w:val="left"/>
      <w:pPr>
        <w:ind w:left="811" w:hanging="448"/>
      </w:pPr>
      <w:rPr>
        <w:rFonts w:hint="eastAsia" w:ascii="黑体" w:eastAsia="黑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</w:rPr>
    </w:lvl>
  </w:abstractNum>
  <w:abstractNum w:abstractNumId="3">
    <w:nsid w:val="07ED3FEA"/>
    <w:multiLevelType w:val="multilevel"/>
    <w:tmpl w:val="07ED3FEA"/>
    <w:lvl w:ilvl="0" w:tentative="0">
      <w:start w:val="1"/>
      <w:numFmt w:val="none"/>
      <w:pStyle w:val="91"/>
      <w:lvlText w:val="%1"/>
      <w:lvlJc w:val="left"/>
      <w:pPr>
        <w:ind w:left="425" w:hanging="425"/>
      </w:pPr>
      <w:rPr>
        <w:rFonts w:hint="eastAsia"/>
      </w:rPr>
    </w:lvl>
    <w:lvl w:ilvl="1" w:tentative="0">
      <w:start w:val="1"/>
      <w:numFmt w:val="decimal"/>
      <w:pStyle w:val="202"/>
      <w:suff w:val="nothing"/>
      <w:lvlText w:val="%10.%2 "/>
      <w:lvlJc w:val="left"/>
      <w:pPr>
        <w:ind w:left="0" w:firstLine="0"/>
      </w:pPr>
      <w:rPr>
        <w:rFonts w:hint="eastAsia" w:ascii="黑体" w:eastAsia="黑体" w:hAnsiTheme="minorHAnsi"/>
        <w:b w:val="0"/>
        <w:i w:val="0"/>
        <w:sz w:val="21"/>
      </w:rPr>
    </w:lvl>
    <w:lvl w:ilvl="2" w:tentative="0">
      <w:start w:val="1"/>
      <w:numFmt w:val="decimal"/>
      <w:pStyle w:val="203"/>
      <w:suff w:val="nothing"/>
      <w:lvlText w:val="%10.%2.%3 "/>
      <w:lvlJc w:val="left"/>
      <w:pPr>
        <w:ind w:left="0" w:firstLine="0"/>
      </w:pPr>
      <w:rPr>
        <w:rFonts w:hint="eastAsia" w:ascii="黑体" w:eastAsia="黑体" w:hAnsiTheme="minorHAnsi"/>
        <w:b w:val="0"/>
        <w:i w:val="0"/>
        <w:sz w:val="21"/>
      </w:rPr>
    </w:lvl>
    <w:lvl w:ilvl="3" w:tentative="0">
      <w:start w:val="1"/>
      <w:numFmt w:val="decimal"/>
      <w:pStyle w:val="204"/>
      <w:suff w:val="nothing"/>
      <w:lvlText w:val="%10.%2.%3.%4 "/>
      <w:lvlJc w:val="left"/>
      <w:pPr>
        <w:ind w:left="0" w:firstLine="0"/>
      </w:pPr>
      <w:rPr>
        <w:rFonts w:hint="eastAsia" w:ascii="黑体" w:eastAsia="黑体" w:hAnsiTheme="minorHAnsi"/>
        <w:b w:val="0"/>
        <w:i w:val="0"/>
        <w:sz w:val="21"/>
      </w:rPr>
    </w:lvl>
    <w:lvl w:ilvl="4" w:tentative="0">
      <w:start w:val="1"/>
      <w:numFmt w:val="decimal"/>
      <w:pStyle w:val="205"/>
      <w:suff w:val="nothing"/>
      <w:lvlText w:val="%10.%2.%3.%4.%5 "/>
      <w:lvlJc w:val="left"/>
      <w:pPr>
        <w:ind w:left="0" w:firstLine="0"/>
      </w:pPr>
      <w:rPr>
        <w:rFonts w:hint="eastAsia" w:ascii="黑体" w:eastAsia="黑体" w:hAnsiTheme="minorHAnsi"/>
        <w:b w:val="0"/>
        <w:i w:val="0"/>
        <w:sz w:val="21"/>
      </w:rPr>
    </w:lvl>
    <w:lvl w:ilvl="5" w:tentative="0">
      <w:start w:val="1"/>
      <w:numFmt w:val="decimal"/>
      <w:pStyle w:val="206"/>
      <w:suff w:val="nothing"/>
      <w:lvlText w:val="%10.%2.%3.%4.%5.%6 "/>
      <w:lvlJc w:val="left"/>
      <w:pPr>
        <w:ind w:left="0" w:firstLine="0"/>
      </w:pPr>
      <w:rPr>
        <w:rFonts w:hint="eastAsia" w:ascii="黑体" w:eastAsia="黑体" w:hAnsiTheme="minorHAnsi"/>
        <w:b w:val="0"/>
        <w:i w:val="0"/>
        <w:sz w:val="21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4">
    <w:nsid w:val="0AE367E9"/>
    <w:multiLevelType w:val="multilevel"/>
    <w:tmpl w:val="0AE367E9"/>
    <w:lvl w:ilvl="0" w:tentative="0">
      <w:start w:val="1"/>
      <w:numFmt w:val="none"/>
      <w:pStyle w:val="183"/>
      <w:suff w:val="nothing"/>
      <w:lvlText w:val="%1示例："/>
      <w:lvlJc w:val="left"/>
      <w:pPr>
        <w:ind w:left="0" w:firstLine="363"/>
      </w:pPr>
      <w:rPr>
        <w:rFonts w:hint="eastAsia" w:ascii="黑体" w:eastAsia="黑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363"/>
        </w:tabs>
        <w:ind w:left="0" w:firstLine="363"/>
      </w:pPr>
      <w:rPr>
        <w:rFonts w:hint="eastAsia"/>
      </w:rPr>
    </w:lvl>
  </w:abstractNum>
  <w:abstractNum w:abstractNumId="5">
    <w:nsid w:val="0BDC1670"/>
    <w:multiLevelType w:val="multilevel"/>
    <w:tmpl w:val="0BDC1670"/>
    <w:lvl w:ilvl="0" w:tentative="0">
      <w:start w:val="1"/>
      <w:numFmt w:val="decimal"/>
      <w:pStyle w:val="69"/>
      <w:lvlText w:val="[%1]"/>
      <w:lvlJc w:val="left"/>
      <w:pPr>
        <w:ind w:left="823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0D051F45"/>
    <w:multiLevelType w:val="multilevel"/>
    <w:tmpl w:val="0D051F45"/>
    <w:lvl w:ilvl="0" w:tentative="0">
      <w:start w:val="1"/>
      <w:numFmt w:val="lowerRoman"/>
      <w:pStyle w:val="171"/>
      <w:lvlText w:val="%1)"/>
      <w:lvlJc w:val="left"/>
      <w:pPr>
        <w:tabs>
          <w:tab w:val="left" w:pos="851"/>
        </w:tabs>
        <w:ind w:left="851" w:hanging="426"/>
      </w:pPr>
      <w:rPr>
        <w:rFonts w:hint="eastAsia" w:ascii="宋体" w:hAnsi="Times New Roman" w:eastAsia="宋体"/>
        <w:sz w:val="21"/>
      </w:rPr>
    </w:lvl>
    <w:lvl w:ilvl="1" w:tentative="0">
      <w:start w:val="1"/>
      <w:numFmt w:val="lowerLetter"/>
      <w:lvlText w:val="%2)"/>
      <w:lvlJc w:val="left"/>
      <w:pPr>
        <w:tabs>
          <w:tab w:val="left" w:pos="1543"/>
        </w:tabs>
        <w:ind w:left="1543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963"/>
        </w:tabs>
        <w:ind w:left="1963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2383"/>
        </w:tabs>
        <w:ind w:left="2383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803"/>
        </w:tabs>
        <w:ind w:left="2803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3223"/>
        </w:tabs>
        <w:ind w:left="3223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643"/>
        </w:tabs>
        <w:ind w:left="3643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4063"/>
        </w:tabs>
        <w:ind w:left="4063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4483"/>
        </w:tabs>
        <w:ind w:left="4483" w:hanging="420"/>
      </w:pPr>
      <w:rPr>
        <w:rFonts w:hint="eastAsia"/>
      </w:rPr>
    </w:lvl>
  </w:abstractNum>
  <w:abstractNum w:abstractNumId="7">
    <w:nsid w:val="1AD20F90"/>
    <w:multiLevelType w:val="multilevel"/>
    <w:tmpl w:val="1AD20F90"/>
    <w:lvl w:ilvl="0" w:tentative="0">
      <w:start w:val="1"/>
      <w:numFmt w:val="none"/>
      <w:pStyle w:val="112"/>
      <w:lvlText w:val="%1注："/>
      <w:lvlJc w:val="left"/>
      <w:pPr>
        <w:tabs>
          <w:tab w:val="left" w:pos="845"/>
        </w:tabs>
        <w:ind w:left="-102" w:firstLine="419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1AF15012"/>
    <w:multiLevelType w:val="multilevel"/>
    <w:tmpl w:val="1AF15012"/>
    <w:lvl w:ilvl="0" w:tentative="0">
      <w:start w:val="1"/>
      <w:numFmt w:val="upperLetter"/>
      <w:pStyle w:val="87"/>
      <w:suff w:val="nothing"/>
      <w:lvlText w:val="附 录(Annex) %1"/>
      <w:lvlJc w:val="left"/>
      <w:pPr>
        <w:ind w:left="0" w:firstLine="0"/>
      </w:pPr>
    </w:lvl>
    <w:lvl w:ilvl="1" w:tentative="0">
      <w:start w:val="1"/>
      <w:numFmt w:val="decimal"/>
      <w:suff w:val="nothing"/>
      <w:lvlText w:val="%1.%2　"/>
      <w:lvlJc w:val="left"/>
      <w:pPr>
        <w:ind w:left="0" w:firstLine="0"/>
      </w:pPr>
    </w:lvl>
    <w:lvl w:ilvl="2" w:tentative="0">
      <w:start w:val="1"/>
      <w:numFmt w:val="decimal"/>
      <w:suff w:val="nothing"/>
      <w:lvlText w:val="%1.%2.%3　"/>
      <w:lvlJc w:val="left"/>
      <w:pPr>
        <w:ind w:left="0" w:firstLine="0"/>
      </w:pPr>
    </w:lvl>
    <w:lvl w:ilvl="3" w:tentative="0">
      <w:start w:val="1"/>
      <w:numFmt w:val="decimal"/>
      <w:suff w:val="nothing"/>
      <w:lvlText w:val="%1.%2.%3.%4　"/>
      <w:lvlJc w:val="left"/>
      <w:pPr>
        <w:ind w:left="0" w:firstLine="0"/>
      </w:pPr>
    </w:lvl>
    <w:lvl w:ilvl="4" w:tentative="0">
      <w:start w:val="1"/>
      <w:numFmt w:val="decimal"/>
      <w:suff w:val="nothing"/>
      <w:lvlText w:val="%1.%2.%3.%4.%5　"/>
      <w:lvlJc w:val="left"/>
      <w:pPr>
        <w:ind w:left="0" w:firstLine="0"/>
      </w:pPr>
    </w:lvl>
    <w:lvl w:ilvl="5" w:tentative="0">
      <w:start w:val="1"/>
      <w:numFmt w:val="decimal"/>
      <w:suff w:val="nothing"/>
      <w:lvlText w:val="%1.%2.%3.%4.%5.%6　"/>
      <w:lvlJc w:val="left"/>
      <w:pPr>
        <w:ind w:left="0" w:firstLine="0"/>
      </w:pPr>
    </w:lvl>
    <w:lvl w:ilvl="6" w:tentative="0">
      <w:start w:val="1"/>
      <w:numFmt w:val="decimal"/>
      <w:suff w:val="nothing"/>
      <w:lvlText w:val="%1.%2.%3.%4.%5.%6.%7　"/>
      <w:lvlJc w:val="left"/>
      <w:pPr>
        <w:ind w:left="0" w:firstLine="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</w:lvl>
  </w:abstractNum>
  <w:abstractNum w:abstractNumId="9">
    <w:nsid w:val="1EAA1992"/>
    <w:multiLevelType w:val="multilevel"/>
    <w:tmpl w:val="1EAA1992"/>
    <w:lvl w:ilvl="0" w:tentative="0">
      <w:start w:val="1"/>
      <w:numFmt w:val="none"/>
      <w:pStyle w:val="94"/>
      <w:suff w:val="nothing"/>
      <w:lvlText w:val="——"/>
      <w:lvlJc w:val="left"/>
      <w:pPr>
        <w:ind w:left="794" w:hanging="397"/>
      </w:pPr>
    </w:lvl>
    <w:lvl w:ilvl="1" w:tentative="0">
      <w:start w:val="1"/>
      <w:numFmt w:val="decimal"/>
      <w:suff w:val="nothing"/>
      <w:lvlText w:val="%1.%2　"/>
      <w:lvlJc w:val="left"/>
      <w:pPr>
        <w:ind w:left="397" w:firstLine="0"/>
      </w:pPr>
    </w:lvl>
    <w:lvl w:ilvl="2" w:tentative="0">
      <w:start w:val="1"/>
      <w:numFmt w:val="decimal"/>
      <w:suff w:val="nothing"/>
      <w:lvlText w:val="%1.%2.%3　"/>
      <w:lvlJc w:val="left"/>
      <w:pPr>
        <w:ind w:left="397" w:firstLine="0"/>
      </w:pPr>
    </w:lvl>
    <w:lvl w:ilvl="3" w:tentative="0">
      <w:start w:val="1"/>
      <w:numFmt w:val="decimal"/>
      <w:suff w:val="nothing"/>
      <w:lvlText w:val="%1.%2.%3.%4　"/>
      <w:lvlJc w:val="left"/>
      <w:pPr>
        <w:ind w:left="397" w:firstLine="0"/>
      </w:pPr>
    </w:lvl>
    <w:lvl w:ilvl="4" w:tentative="0">
      <w:start w:val="1"/>
      <w:numFmt w:val="decimal"/>
      <w:suff w:val="nothing"/>
      <w:lvlText w:val="%1.%2.%3.%4.%5　"/>
      <w:lvlJc w:val="left"/>
      <w:pPr>
        <w:ind w:left="397" w:firstLine="0"/>
      </w:pPr>
    </w:lvl>
    <w:lvl w:ilvl="5" w:tentative="0">
      <w:start w:val="1"/>
      <w:numFmt w:val="decimal"/>
      <w:suff w:val="nothing"/>
      <w:lvlText w:val="%1.%2.%3.%4.%5.%6　"/>
      <w:lvlJc w:val="left"/>
      <w:pPr>
        <w:ind w:left="397" w:firstLine="0"/>
      </w:pPr>
    </w:lvl>
    <w:lvl w:ilvl="6" w:tentative="0">
      <w:start w:val="1"/>
      <w:numFmt w:val="decimal"/>
      <w:suff w:val="nothing"/>
      <w:lvlText w:val="%1.%2.%3.%4.%5.%6.%7　"/>
      <w:lvlJc w:val="left"/>
      <w:pPr>
        <w:ind w:left="397" w:firstLine="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791"/>
        </w:tabs>
        <w:ind w:left="4791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5499"/>
        </w:tabs>
        <w:ind w:left="5499" w:hanging="1700"/>
      </w:pPr>
    </w:lvl>
  </w:abstractNum>
  <w:abstractNum w:abstractNumId="10">
    <w:nsid w:val="2C5917C3"/>
    <w:multiLevelType w:val="multilevel"/>
    <w:tmpl w:val="2C5917C3"/>
    <w:lvl w:ilvl="0" w:tentative="0">
      <w:start w:val="1"/>
      <w:numFmt w:val="none"/>
      <w:pStyle w:val="134"/>
      <w:lvlText w:val="%1——"/>
      <w:lvlJc w:val="left"/>
      <w:pPr>
        <w:tabs>
          <w:tab w:val="left" w:pos="851"/>
        </w:tabs>
        <w:ind w:left="851" w:hanging="426"/>
      </w:pPr>
      <w:rPr>
        <w:rFonts w:hint="eastAsia" w:ascii="宋体" w:hAnsi="Times New Roman" w:eastAsia="宋体"/>
        <w:b w:val="0"/>
        <w:i w:val="0"/>
        <w:sz w:val="21"/>
      </w:rPr>
    </w:lvl>
    <w:lvl w:ilvl="1" w:tentative="0">
      <w:start w:val="1"/>
      <w:numFmt w:val="none"/>
      <w:pStyle w:val="189"/>
      <w:lvlText w:val=""/>
      <w:lvlJc w:val="left"/>
      <w:pPr>
        <w:ind w:left="851" w:hanging="431"/>
      </w:pPr>
      <w:rPr>
        <w:rFonts w:hint="default" w:ascii="Symbol" w:hAnsi="Symbol"/>
        <w:sz w:val="21"/>
      </w:rPr>
    </w:lvl>
    <w:lvl w:ilvl="2" w:tentative="0">
      <w:start w:val="1"/>
      <w:numFmt w:val="bullet"/>
      <w:pStyle w:val="174"/>
      <w:lvlText w:val=""/>
      <w:lvlJc w:val="left"/>
      <w:pPr>
        <w:ind w:left="851" w:hanging="426"/>
      </w:pPr>
      <w:rPr>
        <w:rFonts w:hint="default" w:ascii="Wingdings" w:hAnsi="Wingdings"/>
        <w:sz w:val="21"/>
      </w:rPr>
    </w:lvl>
    <w:lvl w:ilvl="3" w:tentative="0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  <w:rPr>
        <w:rFonts w:hint="eastAsia"/>
      </w:rPr>
    </w:lvl>
  </w:abstractNum>
  <w:abstractNum w:abstractNumId="11">
    <w:nsid w:val="32F04FB2"/>
    <w:multiLevelType w:val="multilevel"/>
    <w:tmpl w:val="32F04FB2"/>
    <w:lvl w:ilvl="0" w:tentative="0">
      <w:start w:val="1"/>
      <w:numFmt w:val="lowerLetter"/>
      <w:pStyle w:val="103"/>
      <w:lvlText w:val="%1"/>
      <w:lvlJc w:val="left"/>
      <w:pPr>
        <w:tabs>
          <w:tab w:val="left" w:pos="539"/>
        </w:tabs>
        <w:ind w:left="539" w:hanging="119"/>
      </w:pPr>
      <w:rPr>
        <w:rFonts w:hint="eastAsia"/>
        <w:caps w:val="0"/>
        <w:strike w:val="0"/>
        <w:dstrike w:val="0"/>
        <w:vanish w:val="0"/>
        <w:vertAlign w:val="superscript"/>
      </w:rPr>
    </w:lvl>
    <w:lvl w:ilvl="1" w:tentative="0">
      <w:start w:val="1"/>
      <w:numFmt w:val="lowerLetter"/>
      <w:lvlText w:val="%2)"/>
      <w:lvlJc w:val="left"/>
      <w:pPr>
        <w:ind w:left="10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4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8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3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7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31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5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980" w:hanging="420"/>
      </w:pPr>
      <w:rPr>
        <w:rFonts w:hint="eastAsia"/>
      </w:rPr>
    </w:lvl>
  </w:abstractNum>
  <w:abstractNum w:abstractNumId="12">
    <w:nsid w:val="44C50F90"/>
    <w:multiLevelType w:val="multilevel"/>
    <w:tmpl w:val="44C50F90"/>
    <w:lvl w:ilvl="0" w:tentative="0">
      <w:start w:val="1"/>
      <w:numFmt w:val="lowerLetter"/>
      <w:pStyle w:val="176"/>
      <w:lvlText w:val="%1)"/>
      <w:lvlJc w:val="left"/>
      <w:pPr>
        <w:tabs>
          <w:tab w:val="left" w:pos="851"/>
        </w:tabs>
        <w:ind w:left="851" w:hanging="426"/>
      </w:pPr>
      <w:rPr>
        <w:rFonts w:hint="eastAsia" w:ascii="宋体" w:hAnsi="Times New Roman" w:eastAsia="宋体"/>
        <w:sz w:val="21"/>
      </w:rPr>
    </w:lvl>
    <w:lvl w:ilvl="1" w:tentative="0">
      <w:start w:val="1"/>
      <w:numFmt w:val="decimal"/>
      <w:pStyle w:val="111"/>
      <w:lvlText w:val="%2)"/>
      <w:lvlJc w:val="left"/>
      <w:pPr>
        <w:tabs>
          <w:tab w:val="left" w:pos="1276"/>
        </w:tabs>
        <w:ind w:left="1276" w:hanging="425"/>
      </w:pPr>
      <w:rPr>
        <w:rFonts w:hint="eastAsia" w:ascii="宋体" w:hAnsi="Times New Roman" w:eastAsia="宋体"/>
        <w:sz w:val="21"/>
      </w:rPr>
    </w:lvl>
    <w:lvl w:ilvl="2" w:tentative="0">
      <w:start w:val="1"/>
      <w:numFmt w:val="decimal"/>
      <w:pStyle w:val="119"/>
      <w:lvlText w:val="(%3)"/>
      <w:lvlJc w:val="left"/>
      <w:pPr>
        <w:ind w:left="1701" w:hanging="425"/>
      </w:pPr>
      <w:rPr>
        <w:rFonts w:hint="eastAsia" w:ascii="宋体" w:hAnsi="Times New Roman" w:eastAsia="宋体"/>
        <w:sz w:val="21"/>
      </w:r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19" w:hanging="41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39" w:hanging="41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79" w:hanging="41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199" w:hanging="419"/>
      </w:pPr>
      <w:rPr>
        <w:rFonts w:hint="eastAsia"/>
      </w:rPr>
    </w:lvl>
  </w:abstractNum>
  <w:abstractNum w:abstractNumId="13">
    <w:nsid w:val="48802D1C"/>
    <w:multiLevelType w:val="multilevel"/>
    <w:tmpl w:val="48802D1C"/>
    <w:lvl w:ilvl="0" w:tentative="0">
      <w:start w:val="1"/>
      <w:numFmt w:val="upperLetter"/>
      <w:pStyle w:val="200"/>
      <w:lvlText w:val="%1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85"/>
      <w:suff w:val="space"/>
      <w:lvlText w:val="图%1.%2"/>
      <w:lvlJc w:val="center"/>
      <w:pPr>
        <w:ind w:left="0" w:firstLine="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4">
    <w:nsid w:val="4B733A5F"/>
    <w:multiLevelType w:val="multilevel"/>
    <w:tmpl w:val="4B733A5F"/>
    <w:lvl w:ilvl="0" w:tentative="0">
      <w:start w:val="1"/>
      <w:numFmt w:val="decimal"/>
      <w:pStyle w:val="185"/>
      <w:suff w:val="nothing"/>
      <w:lvlText w:val="示例%1："/>
      <w:lvlJc w:val="left"/>
      <w:pPr>
        <w:ind w:left="0" w:firstLine="363"/>
      </w:pPr>
      <w:rPr>
        <w:rFonts w:hint="eastAsia" w:ascii="黑体" w:eastAsia="黑体"/>
        <w:b w:val="0"/>
        <w:i w:val="0"/>
        <w:sz w:val="18"/>
      </w:rPr>
    </w:lvl>
    <w:lvl w:ilvl="1" w:tentative="0">
      <w:start w:val="1"/>
      <w:numFmt w:val="none"/>
      <w:suff w:val="space"/>
      <w:lvlText w:val="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suff w:val="space"/>
      <w:lvlText w:val="2.2.%3"/>
      <w:lvlJc w:val="left"/>
      <w:pPr>
        <w:ind w:left="0" w:firstLine="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</w:rPr>
    </w:lvl>
  </w:abstractNum>
  <w:abstractNum w:abstractNumId="15">
    <w:nsid w:val="4E5D0534"/>
    <w:multiLevelType w:val="multilevel"/>
    <w:tmpl w:val="4E5D0534"/>
    <w:lvl w:ilvl="0" w:tentative="0">
      <w:start w:val="1"/>
      <w:numFmt w:val="decimal"/>
      <w:pStyle w:val="118"/>
      <w:suff w:val="nothing"/>
      <w:lvlText w:val="Figure %1　"/>
      <w:lvlJc w:val="left"/>
      <w:pPr>
        <w:ind w:left="0" w:firstLine="0"/>
      </w:pPr>
    </w:lvl>
    <w:lvl w:ilvl="1" w:tentative="0">
      <w:start w:val="1"/>
      <w:numFmt w:val="decimal"/>
      <w:suff w:val="nothing"/>
      <w:lvlText w:val="%1%2　"/>
      <w:lvlJc w:val="left"/>
      <w:pPr>
        <w:ind w:left="0" w:firstLine="0"/>
      </w:p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348"/>
        </w:tabs>
        <w:ind w:left="3969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4774"/>
        </w:tabs>
        <w:ind w:left="4677" w:hanging="1701"/>
      </w:pPr>
    </w:lvl>
  </w:abstractNum>
  <w:abstractNum w:abstractNumId="16">
    <w:nsid w:val="54632751"/>
    <w:multiLevelType w:val="multilevel"/>
    <w:tmpl w:val="54632751"/>
    <w:lvl w:ilvl="0" w:tentative="0">
      <w:start w:val="1"/>
      <w:numFmt w:val="none"/>
      <w:pStyle w:val="95"/>
      <w:suff w:val="nothing"/>
      <w:lvlText w:val="——"/>
      <w:lvlJc w:val="left"/>
      <w:pPr>
        <w:ind w:left="1588" w:firstLine="0"/>
      </w:pPr>
    </w:lvl>
    <w:lvl w:ilvl="1" w:tentative="0">
      <w:start w:val="1"/>
      <w:numFmt w:val="decimal"/>
      <w:suff w:val="nothing"/>
      <w:lvlText w:val="%1.%2　"/>
      <w:lvlJc w:val="left"/>
      <w:pPr>
        <w:ind w:left="1588" w:firstLine="0"/>
      </w:pPr>
    </w:lvl>
    <w:lvl w:ilvl="2" w:tentative="0">
      <w:start w:val="1"/>
      <w:numFmt w:val="decimal"/>
      <w:suff w:val="nothing"/>
      <w:lvlText w:val="%1.%2.%3　"/>
      <w:lvlJc w:val="left"/>
      <w:pPr>
        <w:ind w:left="1588" w:firstLine="0"/>
      </w:pPr>
    </w:lvl>
    <w:lvl w:ilvl="3" w:tentative="0">
      <w:start w:val="1"/>
      <w:numFmt w:val="decimal"/>
      <w:suff w:val="nothing"/>
      <w:lvlText w:val="%1.%2.%3.%4　"/>
      <w:lvlJc w:val="left"/>
      <w:pPr>
        <w:ind w:left="1588" w:firstLine="0"/>
      </w:pPr>
    </w:lvl>
    <w:lvl w:ilvl="4" w:tentative="0">
      <w:start w:val="1"/>
      <w:numFmt w:val="decimal"/>
      <w:suff w:val="nothing"/>
      <w:lvlText w:val="%1.%2.%3.%4.%5　"/>
      <w:lvlJc w:val="left"/>
      <w:pPr>
        <w:ind w:left="1588" w:firstLine="0"/>
      </w:pPr>
    </w:lvl>
    <w:lvl w:ilvl="5" w:tentative="0">
      <w:start w:val="1"/>
      <w:numFmt w:val="decimal"/>
      <w:suff w:val="nothing"/>
      <w:lvlText w:val="%1.%2.%3.%4.%5.%6　"/>
      <w:lvlJc w:val="left"/>
      <w:pPr>
        <w:ind w:left="1588" w:firstLine="0"/>
      </w:pPr>
    </w:lvl>
    <w:lvl w:ilvl="6" w:tentative="0">
      <w:start w:val="1"/>
      <w:numFmt w:val="decimal"/>
      <w:suff w:val="nothing"/>
      <w:lvlText w:val="%1.%2.%3.%4.%5.%6.%7　"/>
      <w:lvlJc w:val="left"/>
      <w:pPr>
        <w:ind w:left="1588" w:firstLine="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5982"/>
        </w:tabs>
        <w:ind w:left="5982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6690"/>
        </w:tabs>
        <w:ind w:left="6690" w:hanging="1700"/>
      </w:pPr>
    </w:lvl>
  </w:abstractNum>
  <w:abstractNum w:abstractNumId="17">
    <w:nsid w:val="557C2AF5"/>
    <w:multiLevelType w:val="multilevel"/>
    <w:tmpl w:val="557C2AF5"/>
    <w:lvl w:ilvl="0" w:tentative="0">
      <w:start w:val="1"/>
      <w:numFmt w:val="decimal"/>
      <w:pStyle w:val="116"/>
      <w:suff w:val="nothing"/>
      <w:lvlText w:val="图%1　"/>
      <w:lvlJc w:val="left"/>
      <w:pPr>
        <w:ind w:left="0" w:firstLine="0"/>
      </w:pPr>
    </w:lvl>
    <w:lvl w:ilvl="1" w:tentative="0">
      <w:start w:val="1"/>
      <w:numFmt w:val="decimal"/>
      <w:suff w:val="nothing"/>
      <w:lvlText w:val="%1%2　"/>
      <w:lvlJc w:val="left"/>
      <w:pPr>
        <w:ind w:left="0" w:firstLine="0"/>
      </w:p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348"/>
        </w:tabs>
        <w:ind w:left="3969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4774"/>
        </w:tabs>
        <w:ind w:left="4677" w:hanging="1701"/>
      </w:pPr>
    </w:lvl>
  </w:abstractNum>
  <w:abstractNum w:abstractNumId="18">
    <w:nsid w:val="5603797C"/>
    <w:multiLevelType w:val="multilevel"/>
    <w:tmpl w:val="5603797C"/>
    <w:lvl w:ilvl="0" w:tentative="0">
      <w:start w:val="1"/>
      <w:numFmt w:val="upperLetter"/>
      <w:pStyle w:val="201"/>
      <w:suff w:val="space"/>
      <w:lvlText w:val="%1"/>
      <w:lvlJc w:val="left"/>
      <w:pPr>
        <w:ind w:left="425" w:hanging="425"/>
      </w:pPr>
      <w:rPr>
        <w:rFonts w:hint="eastAsia"/>
      </w:rPr>
    </w:lvl>
    <w:lvl w:ilvl="1" w:tentative="0">
      <w:start w:val="1"/>
      <w:numFmt w:val="decimal"/>
      <w:pStyle w:val="79"/>
      <w:suff w:val="space"/>
      <w:lvlText w:val="表%1.%2"/>
      <w:lvlJc w:val="center"/>
      <w:pPr>
        <w:ind w:left="0" w:firstLine="0"/>
      </w:pPr>
      <w:rPr>
        <w:rFonts w:hint="eastAsia" w:ascii="黑体" w:eastAsia="黑体"/>
        <w:sz w:val="21"/>
      </w:rPr>
    </w:lvl>
    <w:lvl w:ilvl="2" w:tentative="0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9">
    <w:nsid w:val="564D2089"/>
    <w:multiLevelType w:val="multilevel"/>
    <w:tmpl w:val="564D2089"/>
    <w:lvl w:ilvl="0" w:tentative="0">
      <w:start w:val="1"/>
      <w:numFmt w:val="none"/>
      <w:pStyle w:val="113"/>
      <w:lvlText w:val="%1注"/>
      <w:lvlJc w:val="left"/>
      <w:pPr>
        <w:tabs>
          <w:tab w:val="left" w:pos="760"/>
        </w:tabs>
        <w:ind w:left="760" w:hanging="284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0">
    <w:nsid w:val="644622F9"/>
    <w:multiLevelType w:val="multilevel"/>
    <w:tmpl w:val="644622F9"/>
    <w:lvl w:ilvl="0" w:tentative="0">
      <w:start w:val="1"/>
      <w:numFmt w:val="upperRoman"/>
      <w:pStyle w:val="170"/>
      <w:lvlText w:val="%1)"/>
      <w:lvlJc w:val="left"/>
      <w:pPr>
        <w:tabs>
          <w:tab w:val="left" w:pos="851"/>
        </w:tabs>
        <w:ind w:left="851" w:hanging="426"/>
      </w:pPr>
      <w:rPr>
        <w:rFonts w:hint="eastAsia" w:ascii="宋体" w:hAnsi="Times New Roman" w:eastAsia="宋体"/>
        <w:sz w:val="21"/>
      </w:rPr>
    </w:lvl>
    <w:lvl w:ilvl="1" w:tentative="0">
      <w:start w:val="1"/>
      <w:numFmt w:val="lowerLetter"/>
      <w:lvlText w:val="%2)"/>
      <w:lvlJc w:val="left"/>
      <w:pPr>
        <w:tabs>
          <w:tab w:val="left" w:pos="1310"/>
        </w:tabs>
        <w:ind w:left="131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730"/>
        </w:tabs>
        <w:ind w:left="173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2150"/>
        </w:tabs>
        <w:ind w:left="215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570"/>
        </w:tabs>
        <w:ind w:left="257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990"/>
        </w:tabs>
        <w:ind w:left="299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410"/>
        </w:tabs>
        <w:ind w:left="341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830"/>
        </w:tabs>
        <w:ind w:left="383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4250"/>
        </w:tabs>
        <w:ind w:left="4250" w:hanging="420"/>
      </w:pPr>
      <w:rPr>
        <w:rFonts w:hint="eastAsia"/>
      </w:rPr>
    </w:lvl>
  </w:abstractNum>
  <w:abstractNum w:abstractNumId="21">
    <w:nsid w:val="646260FA"/>
    <w:multiLevelType w:val="multilevel"/>
    <w:tmpl w:val="646260FA"/>
    <w:lvl w:ilvl="0" w:tentative="0">
      <w:start w:val="1"/>
      <w:numFmt w:val="decimal"/>
      <w:pStyle w:val="114"/>
      <w:suff w:val="nothing"/>
      <w:lvlText w:val="表%1　"/>
      <w:lvlJc w:val="left"/>
      <w:pPr>
        <w:ind w:left="0" w:firstLine="0"/>
      </w:pPr>
    </w:lvl>
    <w:lvl w:ilvl="1" w:tentative="0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</w:lvl>
    <w:lvl w:ilvl="2" w:tentative="0">
      <w:start w:val="1"/>
      <w:numFmt w:val="decimal"/>
      <w:lvlText w:val="%1.%2.%3"/>
      <w:lvlJc w:val="left"/>
      <w:pPr>
        <w:tabs>
          <w:tab w:val="left" w:pos="1417"/>
        </w:tabs>
        <w:ind w:left="1417" w:hanging="567"/>
      </w:pPr>
    </w:lvl>
    <w:lvl w:ilvl="3" w:tentative="0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</w:lvl>
    <w:lvl w:ilvl="4" w:tentative="0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</w:lvl>
    <w:lvl w:ilvl="5" w:tentative="0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</w:lvl>
    <w:lvl w:ilvl="6" w:tentative="0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</w:lvl>
  </w:abstractNum>
  <w:abstractNum w:abstractNumId="22">
    <w:nsid w:val="654A26C9"/>
    <w:multiLevelType w:val="multilevel"/>
    <w:tmpl w:val="654A26C9"/>
    <w:lvl w:ilvl="0" w:tentative="0">
      <w:start w:val="1"/>
      <w:numFmt w:val="none"/>
      <w:pStyle w:val="191"/>
      <w:lvlText w:val="──"/>
      <w:lvlJc w:val="left"/>
      <w:pPr>
        <w:ind w:left="851" w:firstLine="0"/>
      </w:pPr>
      <w:rPr>
        <w:rFonts w:hint="eastAsia" w:ascii="宋体" w:eastAsia="宋体" w:hAnsiTheme="majorHAnsi"/>
        <w:b w:val="0"/>
        <w:i w:val="0"/>
        <w:sz w:val="21"/>
      </w:rPr>
    </w:lvl>
    <w:lvl w:ilvl="1" w:tentative="0">
      <w:start w:val="1"/>
      <w:numFmt w:val="bullet"/>
      <w:lvlText w:val=""/>
      <w:lvlJc w:val="left"/>
      <w:pPr>
        <w:ind w:left="1276" w:hanging="425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76" w:hanging="236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8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3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7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1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80" w:hanging="420"/>
      </w:pPr>
      <w:rPr>
        <w:rFonts w:hint="default" w:ascii="Wingdings" w:hAnsi="Wingdings"/>
      </w:rPr>
    </w:lvl>
  </w:abstractNum>
  <w:abstractNum w:abstractNumId="23">
    <w:nsid w:val="657D3FBC"/>
    <w:multiLevelType w:val="multilevel"/>
    <w:tmpl w:val="657D3FBC"/>
    <w:lvl w:ilvl="0" w:tentative="0">
      <w:start w:val="1"/>
      <w:numFmt w:val="upperLetter"/>
      <w:pStyle w:val="78"/>
      <w:suff w:val="nothing"/>
      <w:lvlText w:val="附录%1"/>
      <w:lvlJc w:val="left"/>
      <w:pPr>
        <w:ind w:left="0" w:firstLine="0"/>
      </w:pPr>
      <w:rPr>
        <w:rFonts w:hint="eastAsia"/>
        <w:spacing w:val="100"/>
      </w:rPr>
    </w:lvl>
    <w:lvl w:ilvl="1" w:tentative="0">
      <w:start w:val="1"/>
      <w:numFmt w:val="decimal"/>
      <w:pStyle w:val="80"/>
      <w:suff w:val="nothing"/>
      <w:lvlText w:val="%1.%2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2" w:tentative="0">
      <w:start w:val="1"/>
      <w:numFmt w:val="decimal"/>
      <w:pStyle w:val="81"/>
      <w:suff w:val="nothing"/>
      <w:lvlText w:val="%1.%2.%3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3" w:tentative="0">
      <w:start w:val="1"/>
      <w:numFmt w:val="decimal"/>
      <w:pStyle w:val="83"/>
      <w:suff w:val="nothing"/>
      <w:lvlText w:val="%1.%2.%3.%4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4" w:tentative="0">
      <w:start w:val="1"/>
      <w:numFmt w:val="decimal"/>
      <w:pStyle w:val="84"/>
      <w:suff w:val="nothing"/>
      <w:lvlText w:val="%1.%2.%3.%4.%5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5" w:tentative="0">
      <w:start w:val="1"/>
      <w:numFmt w:val="decimal"/>
      <w:pStyle w:val="86"/>
      <w:suff w:val="nothing"/>
      <w:lvlText w:val="%1.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24">
    <w:nsid w:val="69506ABF"/>
    <w:multiLevelType w:val="multilevel"/>
    <w:tmpl w:val="69506ABF"/>
    <w:lvl w:ilvl="0" w:tentative="0">
      <w:start w:val="1"/>
      <w:numFmt w:val="bullet"/>
      <w:pStyle w:val="190"/>
      <w:lvlText w:val=""/>
      <w:lvlJc w:val="left"/>
      <w:pPr>
        <w:ind w:left="851" w:firstLine="0"/>
      </w:pPr>
      <w:rPr>
        <w:rFonts w:hint="default" w:ascii="Wingdings" w:hAnsi="Wingdings"/>
        <w:color w:val="auto"/>
      </w:rPr>
    </w:lvl>
    <w:lvl w:ilvl="1" w:tentative="0">
      <w:start w:val="1"/>
      <w:numFmt w:val="lowerLetter"/>
      <w:lvlText w:val="%2)"/>
      <w:lvlJc w:val="left"/>
      <w:pPr>
        <w:ind w:left="10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4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8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3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7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31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5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980" w:hanging="420"/>
      </w:pPr>
      <w:rPr>
        <w:rFonts w:hint="eastAsia"/>
      </w:rPr>
    </w:lvl>
  </w:abstractNum>
  <w:abstractNum w:abstractNumId="25">
    <w:nsid w:val="6CA41985"/>
    <w:multiLevelType w:val="multilevel"/>
    <w:tmpl w:val="6CA41985"/>
    <w:lvl w:ilvl="0" w:tentative="0">
      <w:start w:val="1"/>
      <w:numFmt w:val="decimal"/>
      <w:pStyle w:val="99"/>
      <w:lvlText w:val="%1)"/>
      <w:lvlJc w:val="left"/>
      <w:pPr>
        <w:tabs>
          <w:tab w:val="left" w:pos="823"/>
        </w:tabs>
        <w:ind w:left="823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6">
    <w:nsid w:val="6CE42AC1"/>
    <w:multiLevelType w:val="multilevel"/>
    <w:tmpl w:val="6CE42AC1"/>
    <w:lvl w:ilvl="0" w:tentative="0">
      <w:start w:val="1"/>
      <w:numFmt w:val="lowerLetter"/>
      <w:pStyle w:val="175"/>
      <w:lvlText w:val="%1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6CEA2025"/>
    <w:multiLevelType w:val="multilevel"/>
    <w:tmpl w:val="6CEA2025"/>
    <w:lvl w:ilvl="0" w:tentative="0">
      <w:start w:val="1"/>
      <w:numFmt w:val="none"/>
      <w:pStyle w:val="154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pStyle w:val="106"/>
      <w:suff w:val="nothing"/>
      <w:lvlText w:val="%1%2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2" w:tentative="0">
      <w:start w:val="1"/>
      <w:numFmt w:val="decimal"/>
      <w:pStyle w:val="107"/>
      <w:suff w:val="nothing"/>
      <w:lvlText w:val="%1%2.%3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props3d w14:extrusionH="0" w14:contourW="0" w14:prstMaterial="none"/>
        <w14:scene3d>
          <w14:lightRig w14:rig="threePt" w14:dir="t">
            <w14:rot w14:lat="0" w14:lon="0" w14:rev="0"/>
          </w14:lightRig>
        </w14:scene3d>
        <w14:ligatures w14:val="none"/>
        <w14:numForm w14:val="default"/>
        <w14:numSpacing w14:val="default"/>
        <w14:cntxtalts w14:val="0"/>
      </w:rPr>
    </w:lvl>
    <w:lvl w:ilvl="3" w:tentative="0">
      <w:start w:val="1"/>
      <w:numFmt w:val="decimal"/>
      <w:pStyle w:val="67"/>
      <w:suff w:val="nothing"/>
      <w:lvlText w:val="%1%2.%3.%4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4" w:tentative="0">
      <w:start w:val="1"/>
      <w:numFmt w:val="decimal"/>
      <w:pStyle w:val="96"/>
      <w:suff w:val="nothing"/>
      <w:lvlText w:val="%1%2.%3.%4.%5　"/>
      <w:lvlJc w:val="left"/>
      <w:pPr>
        <w:ind w:left="1701" w:firstLine="0"/>
      </w:pPr>
      <w:rPr>
        <w:rFonts w:hint="eastAsia" w:ascii="黑体" w:eastAsia="黑体"/>
        <w:b w:val="0"/>
        <w:i w:val="0"/>
        <w:sz w:val="21"/>
      </w:rPr>
    </w:lvl>
    <w:lvl w:ilvl="5" w:tentative="0">
      <w:start w:val="1"/>
      <w:numFmt w:val="decimal"/>
      <w:pStyle w:val="100"/>
      <w:suff w:val="nothing"/>
      <w:lvlText w:val="%1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0">
      <w:start w:val="1"/>
      <w:numFmt w:val="decimal"/>
      <w:pStyle w:val="105"/>
      <w:suff w:val="nothing"/>
      <w:lvlText w:val="%1%2.%3.%4.%5.%6.%7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28">
    <w:nsid w:val="6DBF04F4"/>
    <w:multiLevelType w:val="multilevel"/>
    <w:tmpl w:val="6DBF04F4"/>
    <w:lvl w:ilvl="0" w:tentative="0">
      <w:start w:val="1"/>
      <w:numFmt w:val="none"/>
      <w:pStyle w:val="181"/>
      <w:lvlText w:val="%1注："/>
      <w:lvlJc w:val="left"/>
      <w:pPr>
        <w:ind w:left="737" w:hanging="374"/>
      </w:pPr>
      <w:rPr>
        <w:rFonts w:hint="eastAsia" w:ascii="黑体" w:eastAsia="黑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1140"/>
        </w:tabs>
        <w:ind w:left="726" w:hanging="363"/>
      </w:pPr>
      <w:rPr>
        <w:rFonts w:hint="eastAsia"/>
      </w:rPr>
    </w:lvl>
  </w:abstractNum>
  <w:abstractNum w:abstractNumId="29">
    <w:nsid w:val="6DF35F19"/>
    <w:multiLevelType w:val="multilevel"/>
    <w:tmpl w:val="6DF35F19"/>
    <w:lvl w:ilvl="0" w:tentative="0">
      <w:start w:val="1"/>
      <w:numFmt w:val="decimal"/>
      <w:pStyle w:val="117"/>
      <w:suff w:val="nothing"/>
      <w:lvlText w:val="Table %1　"/>
      <w:lvlJc w:val="left"/>
      <w:pPr>
        <w:ind w:left="0" w:firstLine="0"/>
      </w:pPr>
    </w:lvl>
    <w:lvl w:ilvl="1" w:tentative="0">
      <w:start w:val="1"/>
      <w:numFmt w:val="decimal"/>
      <w:suff w:val="nothing"/>
      <w:lvlText w:val="%1%2　"/>
      <w:lvlJc w:val="left"/>
      <w:pPr>
        <w:ind w:left="0" w:firstLine="0"/>
      </w:p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348"/>
        </w:tabs>
        <w:ind w:left="3969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4774"/>
        </w:tabs>
        <w:ind w:left="4677" w:hanging="1701"/>
      </w:pPr>
    </w:lvl>
  </w:abstractNum>
  <w:abstractNum w:abstractNumId="30">
    <w:nsid w:val="76933334"/>
    <w:multiLevelType w:val="multilevel"/>
    <w:tmpl w:val="76933334"/>
    <w:lvl w:ilvl="0" w:tentative="0">
      <w:start w:val="1"/>
      <w:numFmt w:val="none"/>
      <w:pStyle w:val="141"/>
      <w:lvlText w:val="%1——"/>
      <w:lvlJc w:val="left"/>
      <w:pPr>
        <w:tabs>
          <w:tab w:val="left" w:pos="330"/>
        </w:tabs>
        <w:ind w:left="948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  <w:num w:numId="2">
    <w:abstractNumId w:val="27"/>
  </w:num>
  <w:num w:numId="3">
    <w:abstractNumId w:val="5"/>
  </w:num>
  <w:num w:numId="4">
    <w:abstractNumId w:val="23"/>
  </w:num>
  <w:num w:numId="5">
    <w:abstractNumId w:val="18"/>
  </w:num>
  <w:num w:numId="6">
    <w:abstractNumId w:val="13"/>
  </w:num>
  <w:num w:numId="7">
    <w:abstractNumId w:val="8"/>
  </w:num>
  <w:num w:numId="8">
    <w:abstractNumId w:val="3"/>
  </w:num>
  <w:num w:numId="9">
    <w:abstractNumId w:val="9"/>
  </w:num>
  <w:num w:numId="10">
    <w:abstractNumId w:val="16"/>
  </w:num>
  <w:num w:numId="11">
    <w:abstractNumId w:val="25"/>
  </w:num>
  <w:num w:numId="12">
    <w:abstractNumId w:val="11"/>
  </w:num>
  <w:num w:numId="13">
    <w:abstractNumId w:val="12"/>
  </w:num>
  <w:num w:numId="14">
    <w:abstractNumId w:val="7"/>
  </w:num>
  <w:num w:numId="15">
    <w:abstractNumId w:val="19"/>
  </w:num>
  <w:num w:numId="16">
    <w:abstractNumId w:val="21"/>
  </w:num>
  <w:num w:numId="17">
    <w:abstractNumId w:val="17"/>
  </w:num>
  <w:num w:numId="18">
    <w:abstractNumId w:val="29"/>
  </w:num>
  <w:num w:numId="19">
    <w:abstractNumId w:val="15"/>
  </w:num>
  <w:num w:numId="20">
    <w:abstractNumId w:val="1"/>
  </w:num>
  <w:num w:numId="21">
    <w:abstractNumId w:val="10"/>
  </w:num>
  <w:num w:numId="22">
    <w:abstractNumId w:val="30"/>
  </w:num>
  <w:num w:numId="23">
    <w:abstractNumId w:val="20"/>
  </w:num>
  <w:num w:numId="24">
    <w:abstractNumId w:val="6"/>
  </w:num>
  <w:num w:numId="25">
    <w:abstractNumId w:val="26"/>
  </w:num>
  <w:num w:numId="26">
    <w:abstractNumId w:val="28"/>
  </w:num>
  <w:num w:numId="27">
    <w:abstractNumId w:val="2"/>
  </w:num>
  <w:num w:numId="28">
    <w:abstractNumId w:val="4"/>
  </w:num>
  <w:num w:numId="29">
    <w:abstractNumId w:val="14"/>
  </w:num>
  <w:num w:numId="30">
    <w:abstractNumId w:val="24"/>
  </w:num>
  <w:num w:numId="3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attachedTemplate r:id="rId1"/>
  <w:trackRevisions w:val="1"/>
  <w:documentProtection w:edit="forms"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ZkMGE2MmNhNGVlMGZiYzE2YzhhY2NhYTY2ODkwZTMifQ=="/>
  </w:docVars>
  <w:rsids>
    <w:rsidRoot w:val="008359BD"/>
    <w:rsid w:val="0000040A"/>
    <w:rsid w:val="00000A94"/>
    <w:rsid w:val="00001972"/>
    <w:rsid w:val="00001D9A"/>
    <w:rsid w:val="00007B3A"/>
    <w:rsid w:val="000107E0"/>
    <w:rsid w:val="00011FDE"/>
    <w:rsid w:val="00012FFD"/>
    <w:rsid w:val="00014162"/>
    <w:rsid w:val="00014340"/>
    <w:rsid w:val="00016A9C"/>
    <w:rsid w:val="00022184"/>
    <w:rsid w:val="00022762"/>
    <w:rsid w:val="000238E0"/>
    <w:rsid w:val="000249DB"/>
    <w:rsid w:val="0002595E"/>
    <w:rsid w:val="000303C3"/>
    <w:rsid w:val="000331D3"/>
    <w:rsid w:val="000346A5"/>
    <w:rsid w:val="000359C3"/>
    <w:rsid w:val="00035A7D"/>
    <w:rsid w:val="000365ED"/>
    <w:rsid w:val="0004249A"/>
    <w:rsid w:val="00043282"/>
    <w:rsid w:val="00044286"/>
    <w:rsid w:val="00047F28"/>
    <w:rsid w:val="000503AA"/>
    <w:rsid w:val="000504ED"/>
    <w:rsid w:val="000506A1"/>
    <w:rsid w:val="000515DD"/>
    <w:rsid w:val="0005265A"/>
    <w:rsid w:val="000539DD"/>
    <w:rsid w:val="00053BD3"/>
    <w:rsid w:val="000556ED"/>
    <w:rsid w:val="00055FE2"/>
    <w:rsid w:val="0005616F"/>
    <w:rsid w:val="00060C2E"/>
    <w:rsid w:val="00061033"/>
    <w:rsid w:val="000619E9"/>
    <w:rsid w:val="000622D4"/>
    <w:rsid w:val="0006357D"/>
    <w:rsid w:val="00067F1E"/>
    <w:rsid w:val="00071CC0"/>
    <w:rsid w:val="00073C8C"/>
    <w:rsid w:val="00077B64"/>
    <w:rsid w:val="00080A1C"/>
    <w:rsid w:val="00082317"/>
    <w:rsid w:val="00083D2C"/>
    <w:rsid w:val="00086AA1"/>
    <w:rsid w:val="00087A77"/>
    <w:rsid w:val="00090CA6"/>
    <w:rsid w:val="00092B8A"/>
    <w:rsid w:val="00092C7F"/>
    <w:rsid w:val="00092FB0"/>
    <w:rsid w:val="000934C5"/>
    <w:rsid w:val="00093D25"/>
    <w:rsid w:val="00093DAB"/>
    <w:rsid w:val="00094D73"/>
    <w:rsid w:val="00096D63"/>
    <w:rsid w:val="000A0B60"/>
    <w:rsid w:val="000A0EB8"/>
    <w:rsid w:val="000A19FC"/>
    <w:rsid w:val="000A296B"/>
    <w:rsid w:val="000A7311"/>
    <w:rsid w:val="000B060F"/>
    <w:rsid w:val="000B1592"/>
    <w:rsid w:val="000B1FF2"/>
    <w:rsid w:val="000B3CDA"/>
    <w:rsid w:val="000B6A0B"/>
    <w:rsid w:val="000C0F6C"/>
    <w:rsid w:val="000C11DB"/>
    <w:rsid w:val="000C1492"/>
    <w:rsid w:val="000C2FBD"/>
    <w:rsid w:val="000C4B41"/>
    <w:rsid w:val="000C57D6"/>
    <w:rsid w:val="000C6362"/>
    <w:rsid w:val="000C7666"/>
    <w:rsid w:val="000D0A9C"/>
    <w:rsid w:val="000D1795"/>
    <w:rsid w:val="000D329A"/>
    <w:rsid w:val="000D4B9C"/>
    <w:rsid w:val="000D4EB6"/>
    <w:rsid w:val="000D753B"/>
    <w:rsid w:val="000E4C9E"/>
    <w:rsid w:val="000E6FD7"/>
    <w:rsid w:val="000F06E1"/>
    <w:rsid w:val="000F0E3C"/>
    <w:rsid w:val="000F19D5"/>
    <w:rsid w:val="000F4AEA"/>
    <w:rsid w:val="000F633F"/>
    <w:rsid w:val="000F67E9"/>
    <w:rsid w:val="00104926"/>
    <w:rsid w:val="00113B1E"/>
    <w:rsid w:val="0011711C"/>
    <w:rsid w:val="0012059C"/>
    <w:rsid w:val="00124E4F"/>
    <w:rsid w:val="001260B7"/>
    <w:rsid w:val="001265CB"/>
    <w:rsid w:val="001321C6"/>
    <w:rsid w:val="001325C4"/>
    <w:rsid w:val="00133010"/>
    <w:rsid w:val="001338EE"/>
    <w:rsid w:val="00133AAE"/>
    <w:rsid w:val="00135323"/>
    <w:rsid w:val="001356C4"/>
    <w:rsid w:val="00141114"/>
    <w:rsid w:val="00142969"/>
    <w:rsid w:val="001446C2"/>
    <w:rsid w:val="001457E7"/>
    <w:rsid w:val="00145D9D"/>
    <w:rsid w:val="00146388"/>
    <w:rsid w:val="001529E5"/>
    <w:rsid w:val="00153C7E"/>
    <w:rsid w:val="00156B25"/>
    <w:rsid w:val="00156E1A"/>
    <w:rsid w:val="00157894"/>
    <w:rsid w:val="00157B55"/>
    <w:rsid w:val="001642FA"/>
    <w:rsid w:val="001649EB"/>
    <w:rsid w:val="00164BAF"/>
    <w:rsid w:val="00164FA8"/>
    <w:rsid w:val="00165065"/>
    <w:rsid w:val="00165434"/>
    <w:rsid w:val="0016580B"/>
    <w:rsid w:val="00165F49"/>
    <w:rsid w:val="00166B88"/>
    <w:rsid w:val="0016770A"/>
    <w:rsid w:val="00170804"/>
    <w:rsid w:val="001708E9"/>
    <w:rsid w:val="0017340B"/>
    <w:rsid w:val="00173FB1"/>
    <w:rsid w:val="00176DFD"/>
    <w:rsid w:val="001852C9"/>
    <w:rsid w:val="00190087"/>
    <w:rsid w:val="001913C4"/>
    <w:rsid w:val="0019348F"/>
    <w:rsid w:val="00193A07"/>
    <w:rsid w:val="00194C95"/>
    <w:rsid w:val="00195C34"/>
    <w:rsid w:val="00196EF5"/>
    <w:rsid w:val="001A1A53"/>
    <w:rsid w:val="001A234A"/>
    <w:rsid w:val="001A4CF3"/>
    <w:rsid w:val="001B06E8"/>
    <w:rsid w:val="001B71D0"/>
    <w:rsid w:val="001B71EE"/>
    <w:rsid w:val="001C04A8"/>
    <w:rsid w:val="001C2C03"/>
    <w:rsid w:val="001C42F7"/>
    <w:rsid w:val="001C49E5"/>
    <w:rsid w:val="001C680C"/>
    <w:rsid w:val="001C7FEA"/>
    <w:rsid w:val="001D0499"/>
    <w:rsid w:val="001D0BBE"/>
    <w:rsid w:val="001D0ED4"/>
    <w:rsid w:val="001D212F"/>
    <w:rsid w:val="001D29D7"/>
    <w:rsid w:val="001D2DE7"/>
    <w:rsid w:val="001D411C"/>
    <w:rsid w:val="001E1B6A"/>
    <w:rsid w:val="001E2484"/>
    <w:rsid w:val="001E3CC4"/>
    <w:rsid w:val="001E4882"/>
    <w:rsid w:val="001E73AB"/>
    <w:rsid w:val="001F092D"/>
    <w:rsid w:val="001F143A"/>
    <w:rsid w:val="001F1605"/>
    <w:rsid w:val="001F2508"/>
    <w:rsid w:val="001F4816"/>
    <w:rsid w:val="001F4EE9"/>
    <w:rsid w:val="001F69B4"/>
    <w:rsid w:val="001F77C7"/>
    <w:rsid w:val="00200183"/>
    <w:rsid w:val="00200333"/>
    <w:rsid w:val="0020107D"/>
    <w:rsid w:val="00202AA4"/>
    <w:rsid w:val="002031F7"/>
    <w:rsid w:val="002040E6"/>
    <w:rsid w:val="0020527B"/>
    <w:rsid w:val="00205F2C"/>
    <w:rsid w:val="00210B15"/>
    <w:rsid w:val="002142EA"/>
    <w:rsid w:val="002204BB"/>
    <w:rsid w:val="00221B79"/>
    <w:rsid w:val="00221C6B"/>
    <w:rsid w:val="002253A1"/>
    <w:rsid w:val="00225CF8"/>
    <w:rsid w:val="0022794E"/>
    <w:rsid w:val="00233D64"/>
    <w:rsid w:val="0023482A"/>
    <w:rsid w:val="002359CB"/>
    <w:rsid w:val="00243540"/>
    <w:rsid w:val="0024497B"/>
    <w:rsid w:val="0024515B"/>
    <w:rsid w:val="00246021"/>
    <w:rsid w:val="0024666E"/>
    <w:rsid w:val="00247F52"/>
    <w:rsid w:val="00250B25"/>
    <w:rsid w:val="00250BBE"/>
    <w:rsid w:val="002515C2"/>
    <w:rsid w:val="0025194F"/>
    <w:rsid w:val="0026148A"/>
    <w:rsid w:val="00262696"/>
    <w:rsid w:val="00263D25"/>
    <w:rsid w:val="002643C3"/>
    <w:rsid w:val="00264A0C"/>
    <w:rsid w:val="00266EEB"/>
    <w:rsid w:val="00267EF4"/>
    <w:rsid w:val="00270CB8"/>
    <w:rsid w:val="00272B08"/>
    <w:rsid w:val="002771AC"/>
    <w:rsid w:val="00281BB8"/>
    <w:rsid w:val="00281E9E"/>
    <w:rsid w:val="00282405"/>
    <w:rsid w:val="00285170"/>
    <w:rsid w:val="00285361"/>
    <w:rsid w:val="002913D4"/>
    <w:rsid w:val="00292D60"/>
    <w:rsid w:val="00293B30"/>
    <w:rsid w:val="00294D34"/>
    <w:rsid w:val="00294E3B"/>
    <w:rsid w:val="00296193"/>
    <w:rsid w:val="00296C66"/>
    <w:rsid w:val="00296EBE"/>
    <w:rsid w:val="002974E3"/>
    <w:rsid w:val="002A084B"/>
    <w:rsid w:val="002A1260"/>
    <w:rsid w:val="002A1589"/>
    <w:rsid w:val="002A1608"/>
    <w:rsid w:val="002A25DC"/>
    <w:rsid w:val="002A3AAB"/>
    <w:rsid w:val="002A4CEA"/>
    <w:rsid w:val="002A5977"/>
    <w:rsid w:val="002A5A13"/>
    <w:rsid w:val="002A757F"/>
    <w:rsid w:val="002A7F44"/>
    <w:rsid w:val="002B0C40"/>
    <w:rsid w:val="002B1966"/>
    <w:rsid w:val="002B4508"/>
    <w:rsid w:val="002B5779"/>
    <w:rsid w:val="002B7332"/>
    <w:rsid w:val="002B7F51"/>
    <w:rsid w:val="002C09E7"/>
    <w:rsid w:val="002C1E06"/>
    <w:rsid w:val="002C1E1C"/>
    <w:rsid w:val="002C3F07"/>
    <w:rsid w:val="002C5278"/>
    <w:rsid w:val="002C7EBB"/>
    <w:rsid w:val="002D06C1"/>
    <w:rsid w:val="002D42B5"/>
    <w:rsid w:val="002D4F1A"/>
    <w:rsid w:val="002D6EC6"/>
    <w:rsid w:val="002D79AC"/>
    <w:rsid w:val="002E039D"/>
    <w:rsid w:val="002E1E75"/>
    <w:rsid w:val="002E4D5A"/>
    <w:rsid w:val="002E6326"/>
    <w:rsid w:val="002F30E0"/>
    <w:rsid w:val="002F35E4"/>
    <w:rsid w:val="002F3730"/>
    <w:rsid w:val="002F38E1"/>
    <w:rsid w:val="002F7AF6"/>
    <w:rsid w:val="00300E63"/>
    <w:rsid w:val="00302F5F"/>
    <w:rsid w:val="0030441D"/>
    <w:rsid w:val="00306063"/>
    <w:rsid w:val="00313B85"/>
    <w:rsid w:val="00317988"/>
    <w:rsid w:val="003221B4"/>
    <w:rsid w:val="0032258D"/>
    <w:rsid w:val="00322E62"/>
    <w:rsid w:val="00324D13"/>
    <w:rsid w:val="00324D2A"/>
    <w:rsid w:val="00324EDD"/>
    <w:rsid w:val="003331E4"/>
    <w:rsid w:val="00336C64"/>
    <w:rsid w:val="00337162"/>
    <w:rsid w:val="0034194F"/>
    <w:rsid w:val="00344605"/>
    <w:rsid w:val="003474AA"/>
    <w:rsid w:val="00350D1D"/>
    <w:rsid w:val="00352C83"/>
    <w:rsid w:val="003615D2"/>
    <w:rsid w:val="0036429C"/>
    <w:rsid w:val="00364A53"/>
    <w:rsid w:val="003654CB"/>
    <w:rsid w:val="00365AA9"/>
    <w:rsid w:val="00365F86"/>
    <w:rsid w:val="00365F87"/>
    <w:rsid w:val="00366E89"/>
    <w:rsid w:val="003705F4"/>
    <w:rsid w:val="00370D58"/>
    <w:rsid w:val="00371316"/>
    <w:rsid w:val="00376713"/>
    <w:rsid w:val="00381815"/>
    <w:rsid w:val="003819AF"/>
    <w:rsid w:val="003820E9"/>
    <w:rsid w:val="00382DE7"/>
    <w:rsid w:val="00384FFC"/>
    <w:rsid w:val="003872FC"/>
    <w:rsid w:val="00387ADC"/>
    <w:rsid w:val="00390020"/>
    <w:rsid w:val="003903D6"/>
    <w:rsid w:val="00390EE6"/>
    <w:rsid w:val="0039118F"/>
    <w:rsid w:val="00392AD7"/>
    <w:rsid w:val="003938D9"/>
    <w:rsid w:val="00394376"/>
    <w:rsid w:val="003943FF"/>
    <w:rsid w:val="00395700"/>
    <w:rsid w:val="003974EB"/>
    <w:rsid w:val="00397CC5"/>
    <w:rsid w:val="003A1582"/>
    <w:rsid w:val="003A4077"/>
    <w:rsid w:val="003B09AD"/>
    <w:rsid w:val="003B1F18"/>
    <w:rsid w:val="003B5BF0"/>
    <w:rsid w:val="003B60BF"/>
    <w:rsid w:val="003B6BE3"/>
    <w:rsid w:val="003C010C"/>
    <w:rsid w:val="003C0A6C"/>
    <w:rsid w:val="003C14F8"/>
    <w:rsid w:val="003C5A43"/>
    <w:rsid w:val="003D0519"/>
    <w:rsid w:val="003D0FF6"/>
    <w:rsid w:val="003D262C"/>
    <w:rsid w:val="003D6D61"/>
    <w:rsid w:val="003D79C6"/>
    <w:rsid w:val="003E091D"/>
    <w:rsid w:val="003E1C53"/>
    <w:rsid w:val="003E2A69"/>
    <w:rsid w:val="003E2D49"/>
    <w:rsid w:val="003E2FD4"/>
    <w:rsid w:val="003E49F6"/>
    <w:rsid w:val="003E514C"/>
    <w:rsid w:val="003E660F"/>
    <w:rsid w:val="003F0841"/>
    <w:rsid w:val="003F23D3"/>
    <w:rsid w:val="003F3F08"/>
    <w:rsid w:val="003F49F1"/>
    <w:rsid w:val="003F6272"/>
    <w:rsid w:val="00400E72"/>
    <w:rsid w:val="00401400"/>
    <w:rsid w:val="00404869"/>
    <w:rsid w:val="00405884"/>
    <w:rsid w:val="00407D39"/>
    <w:rsid w:val="0041477A"/>
    <w:rsid w:val="004167A3"/>
    <w:rsid w:val="0043138E"/>
    <w:rsid w:val="00432DAA"/>
    <w:rsid w:val="00434305"/>
    <w:rsid w:val="00435DF7"/>
    <w:rsid w:val="004377C6"/>
    <w:rsid w:val="0044083F"/>
    <w:rsid w:val="00441AE7"/>
    <w:rsid w:val="00445574"/>
    <w:rsid w:val="004467FB"/>
    <w:rsid w:val="00452D6B"/>
    <w:rsid w:val="00454484"/>
    <w:rsid w:val="0045517B"/>
    <w:rsid w:val="00463B77"/>
    <w:rsid w:val="00463C7B"/>
    <w:rsid w:val="004644A6"/>
    <w:rsid w:val="004659BD"/>
    <w:rsid w:val="00470775"/>
    <w:rsid w:val="004746B1"/>
    <w:rsid w:val="0047583F"/>
    <w:rsid w:val="00475DE8"/>
    <w:rsid w:val="00481C44"/>
    <w:rsid w:val="00484936"/>
    <w:rsid w:val="00485C89"/>
    <w:rsid w:val="00486BE3"/>
    <w:rsid w:val="004905E4"/>
    <w:rsid w:val="00490A89"/>
    <w:rsid w:val="00490AB4"/>
    <w:rsid w:val="00492F02"/>
    <w:rsid w:val="004939AE"/>
    <w:rsid w:val="004A12DF"/>
    <w:rsid w:val="004A17E6"/>
    <w:rsid w:val="004A1BA8"/>
    <w:rsid w:val="004A4B57"/>
    <w:rsid w:val="004A63FA"/>
    <w:rsid w:val="004B0272"/>
    <w:rsid w:val="004B2701"/>
    <w:rsid w:val="004B2E1B"/>
    <w:rsid w:val="004B3AA8"/>
    <w:rsid w:val="004B3E93"/>
    <w:rsid w:val="004B4FF8"/>
    <w:rsid w:val="004C1FBC"/>
    <w:rsid w:val="004C3F1D"/>
    <w:rsid w:val="004C458D"/>
    <w:rsid w:val="004C7556"/>
    <w:rsid w:val="004C7E8B"/>
    <w:rsid w:val="004C7E9D"/>
    <w:rsid w:val="004C7F67"/>
    <w:rsid w:val="004D076D"/>
    <w:rsid w:val="004D0EF1"/>
    <w:rsid w:val="004D2253"/>
    <w:rsid w:val="004D4406"/>
    <w:rsid w:val="004D7C42"/>
    <w:rsid w:val="004E0465"/>
    <w:rsid w:val="004E127B"/>
    <w:rsid w:val="004E1C0A"/>
    <w:rsid w:val="004E2B06"/>
    <w:rsid w:val="004E30C5"/>
    <w:rsid w:val="004E4AA5"/>
    <w:rsid w:val="004E4AEE"/>
    <w:rsid w:val="004E59E3"/>
    <w:rsid w:val="004E67C0"/>
    <w:rsid w:val="004F391A"/>
    <w:rsid w:val="004F3CFB"/>
    <w:rsid w:val="004F44A5"/>
    <w:rsid w:val="004F6456"/>
    <w:rsid w:val="004F696E"/>
    <w:rsid w:val="004F6C71"/>
    <w:rsid w:val="00501139"/>
    <w:rsid w:val="0050363E"/>
    <w:rsid w:val="005039BC"/>
    <w:rsid w:val="005043BB"/>
    <w:rsid w:val="00504A3D"/>
    <w:rsid w:val="00505767"/>
    <w:rsid w:val="005073F0"/>
    <w:rsid w:val="00510A7B"/>
    <w:rsid w:val="00512F6E"/>
    <w:rsid w:val="00513038"/>
    <w:rsid w:val="00514174"/>
    <w:rsid w:val="00516088"/>
    <w:rsid w:val="00516B0B"/>
    <w:rsid w:val="005220EC"/>
    <w:rsid w:val="00523F95"/>
    <w:rsid w:val="00524D65"/>
    <w:rsid w:val="00525B16"/>
    <w:rsid w:val="00533D04"/>
    <w:rsid w:val="00534804"/>
    <w:rsid w:val="00534BDF"/>
    <w:rsid w:val="005354EA"/>
    <w:rsid w:val="0053585F"/>
    <w:rsid w:val="00535EC4"/>
    <w:rsid w:val="00535ED9"/>
    <w:rsid w:val="0053692B"/>
    <w:rsid w:val="00541853"/>
    <w:rsid w:val="00543BDA"/>
    <w:rsid w:val="005441CC"/>
    <w:rsid w:val="005479DA"/>
    <w:rsid w:val="00547BCC"/>
    <w:rsid w:val="0055013B"/>
    <w:rsid w:val="00551418"/>
    <w:rsid w:val="00551F6F"/>
    <w:rsid w:val="00555044"/>
    <w:rsid w:val="00561475"/>
    <w:rsid w:val="0056487B"/>
    <w:rsid w:val="00564FB9"/>
    <w:rsid w:val="00573D9E"/>
    <w:rsid w:val="005801E3"/>
    <w:rsid w:val="00581802"/>
    <w:rsid w:val="005836A8"/>
    <w:rsid w:val="0058409C"/>
    <w:rsid w:val="00584262"/>
    <w:rsid w:val="00586630"/>
    <w:rsid w:val="00587ADD"/>
    <w:rsid w:val="00591E27"/>
    <w:rsid w:val="00596160"/>
    <w:rsid w:val="005966E2"/>
    <w:rsid w:val="00597007"/>
    <w:rsid w:val="005979F1"/>
    <w:rsid w:val="005A0966"/>
    <w:rsid w:val="005A11B7"/>
    <w:rsid w:val="005A260B"/>
    <w:rsid w:val="005A4A1B"/>
    <w:rsid w:val="005A7830"/>
    <w:rsid w:val="005A7FCE"/>
    <w:rsid w:val="005B0F3F"/>
    <w:rsid w:val="005B4903"/>
    <w:rsid w:val="005B51CE"/>
    <w:rsid w:val="005B5885"/>
    <w:rsid w:val="005B5CD7"/>
    <w:rsid w:val="005B6CF6"/>
    <w:rsid w:val="005B7422"/>
    <w:rsid w:val="005C29B8"/>
    <w:rsid w:val="005C5F21"/>
    <w:rsid w:val="005C7156"/>
    <w:rsid w:val="005D0C75"/>
    <w:rsid w:val="005D4171"/>
    <w:rsid w:val="005D6A95"/>
    <w:rsid w:val="005D6B2C"/>
    <w:rsid w:val="005D6D9C"/>
    <w:rsid w:val="005E2335"/>
    <w:rsid w:val="005E34CA"/>
    <w:rsid w:val="005E3C18"/>
    <w:rsid w:val="005E6812"/>
    <w:rsid w:val="005E7881"/>
    <w:rsid w:val="005E78E0"/>
    <w:rsid w:val="005F0D9C"/>
    <w:rsid w:val="005F284E"/>
    <w:rsid w:val="005F4712"/>
    <w:rsid w:val="006015CE"/>
    <w:rsid w:val="00604784"/>
    <w:rsid w:val="00606419"/>
    <w:rsid w:val="00607D29"/>
    <w:rsid w:val="00612952"/>
    <w:rsid w:val="00614CC1"/>
    <w:rsid w:val="00615020"/>
    <w:rsid w:val="00615A9D"/>
    <w:rsid w:val="00617387"/>
    <w:rsid w:val="006205D6"/>
    <w:rsid w:val="006252D8"/>
    <w:rsid w:val="006259BC"/>
    <w:rsid w:val="0062636B"/>
    <w:rsid w:val="00632182"/>
    <w:rsid w:val="00632AE0"/>
    <w:rsid w:val="00633C17"/>
    <w:rsid w:val="00634D9E"/>
    <w:rsid w:val="00636E3E"/>
    <w:rsid w:val="006379F7"/>
    <w:rsid w:val="00637E4D"/>
    <w:rsid w:val="00640620"/>
    <w:rsid w:val="00641A1F"/>
    <w:rsid w:val="00645904"/>
    <w:rsid w:val="00651ACB"/>
    <w:rsid w:val="00651C47"/>
    <w:rsid w:val="00652AB2"/>
    <w:rsid w:val="00653FED"/>
    <w:rsid w:val="00654EC0"/>
    <w:rsid w:val="0065525B"/>
    <w:rsid w:val="00655D4F"/>
    <w:rsid w:val="00656D29"/>
    <w:rsid w:val="006640E5"/>
    <w:rsid w:val="006646F1"/>
    <w:rsid w:val="00664929"/>
    <w:rsid w:val="00664F62"/>
    <w:rsid w:val="006655E1"/>
    <w:rsid w:val="00672060"/>
    <w:rsid w:val="00672BFD"/>
    <w:rsid w:val="006770F4"/>
    <w:rsid w:val="00677A84"/>
    <w:rsid w:val="0068026D"/>
    <w:rsid w:val="00680A27"/>
    <w:rsid w:val="006816A4"/>
    <w:rsid w:val="006819B8"/>
    <w:rsid w:val="006840A6"/>
    <w:rsid w:val="006850CD"/>
    <w:rsid w:val="00685AAB"/>
    <w:rsid w:val="00695D22"/>
    <w:rsid w:val="006A07AA"/>
    <w:rsid w:val="006A25E5"/>
    <w:rsid w:val="006A2B46"/>
    <w:rsid w:val="006A336D"/>
    <w:rsid w:val="006A37B9"/>
    <w:rsid w:val="006B2672"/>
    <w:rsid w:val="006B54BF"/>
    <w:rsid w:val="006B5F44"/>
    <w:rsid w:val="006B5F90"/>
    <w:rsid w:val="006B62E4"/>
    <w:rsid w:val="006C1BBA"/>
    <w:rsid w:val="006C2079"/>
    <w:rsid w:val="006C5A62"/>
    <w:rsid w:val="006C5D68"/>
    <w:rsid w:val="006C6976"/>
    <w:rsid w:val="006C6DD0"/>
    <w:rsid w:val="006D04EA"/>
    <w:rsid w:val="006D0AB7"/>
    <w:rsid w:val="006D16C4"/>
    <w:rsid w:val="006D3E96"/>
    <w:rsid w:val="006D4515"/>
    <w:rsid w:val="006D4BB1"/>
    <w:rsid w:val="006D6593"/>
    <w:rsid w:val="006E23EA"/>
    <w:rsid w:val="006F03A8"/>
    <w:rsid w:val="006F176B"/>
    <w:rsid w:val="006F2ACA"/>
    <w:rsid w:val="006F2ADC"/>
    <w:rsid w:val="006F2BFE"/>
    <w:rsid w:val="006F31E9"/>
    <w:rsid w:val="006F6284"/>
    <w:rsid w:val="007002C5"/>
    <w:rsid w:val="00704387"/>
    <w:rsid w:val="00707669"/>
    <w:rsid w:val="00711CBA"/>
    <w:rsid w:val="00711FB5"/>
    <w:rsid w:val="00712A01"/>
    <w:rsid w:val="00714F58"/>
    <w:rsid w:val="00722FBF"/>
    <w:rsid w:val="00722FC2"/>
    <w:rsid w:val="00724879"/>
    <w:rsid w:val="00724E1B"/>
    <w:rsid w:val="00725949"/>
    <w:rsid w:val="00727FA2"/>
    <w:rsid w:val="007322D9"/>
    <w:rsid w:val="00732BC0"/>
    <w:rsid w:val="0073720F"/>
    <w:rsid w:val="00737796"/>
    <w:rsid w:val="0074165C"/>
    <w:rsid w:val="00742C35"/>
    <w:rsid w:val="007432CA"/>
    <w:rsid w:val="007439EB"/>
    <w:rsid w:val="00743CB4"/>
    <w:rsid w:val="00743F0A"/>
    <w:rsid w:val="007444E8"/>
    <w:rsid w:val="0074548E"/>
    <w:rsid w:val="00745773"/>
    <w:rsid w:val="00746800"/>
    <w:rsid w:val="007501A8"/>
    <w:rsid w:val="00750D61"/>
    <w:rsid w:val="00750EE1"/>
    <w:rsid w:val="00752B4D"/>
    <w:rsid w:val="00755402"/>
    <w:rsid w:val="00756B26"/>
    <w:rsid w:val="00756EDF"/>
    <w:rsid w:val="007600E3"/>
    <w:rsid w:val="00765C43"/>
    <w:rsid w:val="00765EFB"/>
    <w:rsid w:val="007671CA"/>
    <w:rsid w:val="00767BC1"/>
    <w:rsid w:val="00767C61"/>
    <w:rsid w:val="0077008A"/>
    <w:rsid w:val="00773C1F"/>
    <w:rsid w:val="00774DA4"/>
    <w:rsid w:val="00776599"/>
    <w:rsid w:val="0078114B"/>
    <w:rsid w:val="00781DD2"/>
    <w:rsid w:val="00783ECF"/>
    <w:rsid w:val="0078413A"/>
    <w:rsid w:val="007959E8"/>
    <w:rsid w:val="00795E9C"/>
    <w:rsid w:val="007A0521"/>
    <w:rsid w:val="007A2E12"/>
    <w:rsid w:val="007A3475"/>
    <w:rsid w:val="007A41C8"/>
    <w:rsid w:val="007A54CE"/>
    <w:rsid w:val="007A6FD9"/>
    <w:rsid w:val="007A7FFA"/>
    <w:rsid w:val="007B04EB"/>
    <w:rsid w:val="007B0D4F"/>
    <w:rsid w:val="007B5A3D"/>
    <w:rsid w:val="007B5B95"/>
    <w:rsid w:val="007B68EA"/>
    <w:rsid w:val="007B7453"/>
    <w:rsid w:val="007C1473"/>
    <w:rsid w:val="007C1E8B"/>
    <w:rsid w:val="007C2D89"/>
    <w:rsid w:val="007C4593"/>
    <w:rsid w:val="007C5309"/>
    <w:rsid w:val="007C6069"/>
    <w:rsid w:val="007D06C4"/>
    <w:rsid w:val="007D1352"/>
    <w:rsid w:val="007D2508"/>
    <w:rsid w:val="007D346A"/>
    <w:rsid w:val="007D6518"/>
    <w:rsid w:val="007D76BD"/>
    <w:rsid w:val="007E0BF1"/>
    <w:rsid w:val="007F0ED8"/>
    <w:rsid w:val="007F0F63"/>
    <w:rsid w:val="007F75CE"/>
    <w:rsid w:val="008013A4"/>
    <w:rsid w:val="008027CE"/>
    <w:rsid w:val="00802F42"/>
    <w:rsid w:val="00804383"/>
    <w:rsid w:val="00804BB7"/>
    <w:rsid w:val="00804D41"/>
    <w:rsid w:val="00810257"/>
    <w:rsid w:val="008104F5"/>
    <w:rsid w:val="00811072"/>
    <w:rsid w:val="00811369"/>
    <w:rsid w:val="00815419"/>
    <w:rsid w:val="008163C8"/>
    <w:rsid w:val="008164A1"/>
    <w:rsid w:val="00817325"/>
    <w:rsid w:val="008209E6"/>
    <w:rsid w:val="00823303"/>
    <w:rsid w:val="008233B2"/>
    <w:rsid w:val="00823A9F"/>
    <w:rsid w:val="00823C85"/>
    <w:rsid w:val="00825138"/>
    <w:rsid w:val="008269DD"/>
    <w:rsid w:val="00830621"/>
    <w:rsid w:val="0083348C"/>
    <w:rsid w:val="008359BD"/>
    <w:rsid w:val="008373D3"/>
    <w:rsid w:val="00840617"/>
    <w:rsid w:val="00840F84"/>
    <w:rsid w:val="00842A47"/>
    <w:rsid w:val="00843C13"/>
    <w:rsid w:val="00844975"/>
    <w:rsid w:val="008454F8"/>
    <w:rsid w:val="0085173A"/>
    <w:rsid w:val="00856316"/>
    <w:rsid w:val="008603CE"/>
    <w:rsid w:val="008620FC"/>
    <w:rsid w:val="008627A5"/>
    <w:rsid w:val="00863E05"/>
    <w:rsid w:val="00865ACA"/>
    <w:rsid w:val="00865D28"/>
    <w:rsid w:val="00865F85"/>
    <w:rsid w:val="00867C10"/>
    <w:rsid w:val="00870439"/>
    <w:rsid w:val="00870DA1"/>
    <w:rsid w:val="00883F93"/>
    <w:rsid w:val="00884DB3"/>
    <w:rsid w:val="00885A9D"/>
    <w:rsid w:val="008864F6"/>
    <w:rsid w:val="0089049D"/>
    <w:rsid w:val="008928C9"/>
    <w:rsid w:val="008930CB"/>
    <w:rsid w:val="008938DC"/>
    <w:rsid w:val="00893FD1"/>
    <w:rsid w:val="00894836"/>
    <w:rsid w:val="00895172"/>
    <w:rsid w:val="00895680"/>
    <w:rsid w:val="00896DFF"/>
    <w:rsid w:val="0089762C"/>
    <w:rsid w:val="008A1893"/>
    <w:rsid w:val="008A3215"/>
    <w:rsid w:val="008A57E6"/>
    <w:rsid w:val="008A6F81"/>
    <w:rsid w:val="008A769A"/>
    <w:rsid w:val="008B0C9C"/>
    <w:rsid w:val="008B166D"/>
    <w:rsid w:val="008B17F4"/>
    <w:rsid w:val="008B3615"/>
    <w:rsid w:val="008B4AC4"/>
    <w:rsid w:val="008B50C8"/>
    <w:rsid w:val="008B5281"/>
    <w:rsid w:val="008B7E05"/>
    <w:rsid w:val="008C1797"/>
    <w:rsid w:val="008C219C"/>
    <w:rsid w:val="008C475E"/>
    <w:rsid w:val="008C619A"/>
    <w:rsid w:val="008D0CE8"/>
    <w:rsid w:val="008D2D1D"/>
    <w:rsid w:val="008D453D"/>
    <w:rsid w:val="008D53AD"/>
    <w:rsid w:val="008D562B"/>
    <w:rsid w:val="008D5733"/>
    <w:rsid w:val="008D622B"/>
    <w:rsid w:val="008D666C"/>
    <w:rsid w:val="008D7B54"/>
    <w:rsid w:val="008E0C9D"/>
    <w:rsid w:val="008E1648"/>
    <w:rsid w:val="008E1B3E"/>
    <w:rsid w:val="008E2319"/>
    <w:rsid w:val="008E4BB6"/>
    <w:rsid w:val="008E5518"/>
    <w:rsid w:val="008E6A84"/>
    <w:rsid w:val="008F0CDC"/>
    <w:rsid w:val="008F17A3"/>
    <w:rsid w:val="008F1ED3"/>
    <w:rsid w:val="008F23A5"/>
    <w:rsid w:val="008F4C29"/>
    <w:rsid w:val="008F70BD"/>
    <w:rsid w:val="008F788F"/>
    <w:rsid w:val="008F7EA2"/>
    <w:rsid w:val="00902722"/>
    <w:rsid w:val="009027BC"/>
    <w:rsid w:val="00903E85"/>
    <w:rsid w:val="009062E6"/>
    <w:rsid w:val="00911BE5"/>
    <w:rsid w:val="00913CA9"/>
    <w:rsid w:val="009145AE"/>
    <w:rsid w:val="009146CE"/>
    <w:rsid w:val="00914CA7"/>
    <w:rsid w:val="00915C3E"/>
    <w:rsid w:val="009161A8"/>
    <w:rsid w:val="009245F5"/>
    <w:rsid w:val="009249EC"/>
    <w:rsid w:val="009273B3"/>
    <w:rsid w:val="009305B5"/>
    <w:rsid w:val="009429D5"/>
    <w:rsid w:val="00942BF1"/>
    <w:rsid w:val="00945180"/>
    <w:rsid w:val="00945428"/>
    <w:rsid w:val="0094607B"/>
    <w:rsid w:val="00946AB5"/>
    <w:rsid w:val="00953604"/>
    <w:rsid w:val="0095496B"/>
    <w:rsid w:val="009610DC"/>
    <w:rsid w:val="00961490"/>
    <w:rsid w:val="0096381A"/>
    <w:rsid w:val="00965E04"/>
    <w:rsid w:val="009674AD"/>
    <w:rsid w:val="00970CDC"/>
    <w:rsid w:val="00977010"/>
    <w:rsid w:val="00977D02"/>
    <w:rsid w:val="009809BB"/>
    <w:rsid w:val="0098364B"/>
    <w:rsid w:val="009911AF"/>
    <w:rsid w:val="00991875"/>
    <w:rsid w:val="00991F92"/>
    <w:rsid w:val="00992985"/>
    <w:rsid w:val="00993889"/>
    <w:rsid w:val="0099551B"/>
    <w:rsid w:val="00995965"/>
    <w:rsid w:val="00997BF1"/>
    <w:rsid w:val="009A089C"/>
    <w:rsid w:val="009A118E"/>
    <w:rsid w:val="009A21CD"/>
    <w:rsid w:val="009A278C"/>
    <w:rsid w:val="009A2BC2"/>
    <w:rsid w:val="009A42C1"/>
    <w:rsid w:val="009A5429"/>
    <w:rsid w:val="009A72AD"/>
    <w:rsid w:val="009B09E0"/>
    <w:rsid w:val="009B0BC5"/>
    <w:rsid w:val="009B1247"/>
    <w:rsid w:val="009B1324"/>
    <w:rsid w:val="009B46F9"/>
    <w:rsid w:val="009B6029"/>
    <w:rsid w:val="009B6971"/>
    <w:rsid w:val="009C27F1"/>
    <w:rsid w:val="009C3152"/>
    <w:rsid w:val="009C4CFA"/>
    <w:rsid w:val="009C5070"/>
    <w:rsid w:val="009D112C"/>
    <w:rsid w:val="009D47FA"/>
    <w:rsid w:val="009D4C5B"/>
    <w:rsid w:val="009D50D2"/>
    <w:rsid w:val="009D6BCA"/>
    <w:rsid w:val="009E0F62"/>
    <w:rsid w:val="009E4A58"/>
    <w:rsid w:val="009E5A2D"/>
    <w:rsid w:val="009E5AB2"/>
    <w:rsid w:val="009E6219"/>
    <w:rsid w:val="009F03B3"/>
    <w:rsid w:val="00A0096C"/>
    <w:rsid w:val="00A01757"/>
    <w:rsid w:val="00A028C0"/>
    <w:rsid w:val="00A02BAE"/>
    <w:rsid w:val="00A06A6B"/>
    <w:rsid w:val="00A07E47"/>
    <w:rsid w:val="00A129D0"/>
    <w:rsid w:val="00A12C33"/>
    <w:rsid w:val="00A138BA"/>
    <w:rsid w:val="00A14C8E"/>
    <w:rsid w:val="00A153D9"/>
    <w:rsid w:val="00A15F09"/>
    <w:rsid w:val="00A169B6"/>
    <w:rsid w:val="00A2271D"/>
    <w:rsid w:val="00A237D5"/>
    <w:rsid w:val="00A30EFC"/>
    <w:rsid w:val="00A31984"/>
    <w:rsid w:val="00A32D73"/>
    <w:rsid w:val="00A3367B"/>
    <w:rsid w:val="00A3517B"/>
    <w:rsid w:val="00A3597D"/>
    <w:rsid w:val="00A36DD1"/>
    <w:rsid w:val="00A4006C"/>
    <w:rsid w:val="00A40091"/>
    <w:rsid w:val="00A4030F"/>
    <w:rsid w:val="00A41C79"/>
    <w:rsid w:val="00A41CB5"/>
    <w:rsid w:val="00A42CDF"/>
    <w:rsid w:val="00A4452E"/>
    <w:rsid w:val="00A4472C"/>
    <w:rsid w:val="00A44E69"/>
    <w:rsid w:val="00A4661E"/>
    <w:rsid w:val="00A55BD6"/>
    <w:rsid w:val="00A55D50"/>
    <w:rsid w:val="00A57142"/>
    <w:rsid w:val="00A648CD"/>
    <w:rsid w:val="00A6537A"/>
    <w:rsid w:val="00A67866"/>
    <w:rsid w:val="00A70B07"/>
    <w:rsid w:val="00A723F8"/>
    <w:rsid w:val="00A77CCB"/>
    <w:rsid w:val="00A83D8D"/>
    <w:rsid w:val="00A8446B"/>
    <w:rsid w:val="00A8473F"/>
    <w:rsid w:val="00A862D6"/>
    <w:rsid w:val="00A8715E"/>
    <w:rsid w:val="00A9295B"/>
    <w:rsid w:val="00A93B09"/>
    <w:rsid w:val="00A94247"/>
    <w:rsid w:val="00A952D7"/>
    <w:rsid w:val="00A963F7"/>
    <w:rsid w:val="00A96AD8"/>
    <w:rsid w:val="00AA052C"/>
    <w:rsid w:val="00AA1E45"/>
    <w:rsid w:val="00AA4286"/>
    <w:rsid w:val="00AA456B"/>
    <w:rsid w:val="00AA57F5"/>
    <w:rsid w:val="00AA672E"/>
    <w:rsid w:val="00AA6EC9"/>
    <w:rsid w:val="00AB41D5"/>
    <w:rsid w:val="00AB6309"/>
    <w:rsid w:val="00AB6C5F"/>
    <w:rsid w:val="00AB7129"/>
    <w:rsid w:val="00AC27A6"/>
    <w:rsid w:val="00AC30F7"/>
    <w:rsid w:val="00AC3A5A"/>
    <w:rsid w:val="00AC4D95"/>
    <w:rsid w:val="00AC5DF4"/>
    <w:rsid w:val="00AD0AEF"/>
    <w:rsid w:val="00AD11B7"/>
    <w:rsid w:val="00AD1A94"/>
    <w:rsid w:val="00AD1C05"/>
    <w:rsid w:val="00AD4126"/>
    <w:rsid w:val="00AD421C"/>
    <w:rsid w:val="00AD44FA"/>
    <w:rsid w:val="00AE070A"/>
    <w:rsid w:val="00AE101C"/>
    <w:rsid w:val="00AE37E5"/>
    <w:rsid w:val="00AE5EB4"/>
    <w:rsid w:val="00AF0C18"/>
    <w:rsid w:val="00AF47C5"/>
    <w:rsid w:val="00AF5398"/>
    <w:rsid w:val="00B049AF"/>
    <w:rsid w:val="00B07242"/>
    <w:rsid w:val="00B10534"/>
    <w:rsid w:val="00B113DB"/>
    <w:rsid w:val="00B11D8A"/>
    <w:rsid w:val="00B12981"/>
    <w:rsid w:val="00B147DD"/>
    <w:rsid w:val="00B156FD"/>
    <w:rsid w:val="00B21F61"/>
    <w:rsid w:val="00B261F1"/>
    <w:rsid w:val="00B265BC"/>
    <w:rsid w:val="00B31FB1"/>
    <w:rsid w:val="00B33952"/>
    <w:rsid w:val="00B33C5E"/>
    <w:rsid w:val="00B342F4"/>
    <w:rsid w:val="00B34369"/>
    <w:rsid w:val="00B34DC2"/>
    <w:rsid w:val="00B378E5"/>
    <w:rsid w:val="00B4346D"/>
    <w:rsid w:val="00B440F4"/>
    <w:rsid w:val="00B447A5"/>
    <w:rsid w:val="00B4654C"/>
    <w:rsid w:val="00B46AF0"/>
    <w:rsid w:val="00B47293"/>
    <w:rsid w:val="00B50E50"/>
    <w:rsid w:val="00B52120"/>
    <w:rsid w:val="00B54ABC"/>
    <w:rsid w:val="00B54DDE"/>
    <w:rsid w:val="00B56FBE"/>
    <w:rsid w:val="00B60ACF"/>
    <w:rsid w:val="00B62B58"/>
    <w:rsid w:val="00B65149"/>
    <w:rsid w:val="00B66567"/>
    <w:rsid w:val="00B66F52"/>
    <w:rsid w:val="00B66FE5"/>
    <w:rsid w:val="00B72880"/>
    <w:rsid w:val="00B758BF"/>
    <w:rsid w:val="00B77EC8"/>
    <w:rsid w:val="00B827A6"/>
    <w:rsid w:val="00B831CE"/>
    <w:rsid w:val="00B86677"/>
    <w:rsid w:val="00B87131"/>
    <w:rsid w:val="00B939B1"/>
    <w:rsid w:val="00B96D40"/>
    <w:rsid w:val="00B97386"/>
    <w:rsid w:val="00BA263B"/>
    <w:rsid w:val="00BA42B2"/>
    <w:rsid w:val="00BA58D4"/>
    <w:rsid w:val="00BA5B9E"/>
    <w:rsid w:val="00BA7C9A"/>
    <w:rsid w:val="00BB203B"/>
    <w:rsid w:val="00BB5F8F"/>
    <w:rsid w:val="00BB657A"/>
    <w:rsid w:val="00BC1A4E"/>
    <w:rsid w:val="00BC4790"/>
    <w:rsid w:val="00BC5DC7"/>
    <w:rsid w:val="00BC6B8B"/>
    <w:rsid w:val="00BC73D8"/>
    <w:rsid w:val="00BD52D7"/>
    <w:rsid w:val="00BD5AD2"/>
    <w:rsid w:val="00BE22F3"/>
    <w:rsid w:val="00BE5B52"/>
    <w:rsid w:val="00BE7B8D"/>
    <w:rsid w:val="00BF0993"/>
    <w:rsid w:val="00BF10A9"/>
    <w:rsid w:val="00BF1703"/>
    <w:rsid w:val="00BF231C"/>
    <w:rsid w:val="00BF51E5"/>
    <w:rsid w:val="00BF74A6"/>
    <w:rsid w:val="00C013AD"/>
    <w:rsid w:val="00C04904"/>
    <w:rsid w:val="00C056B3"/>
    <w:rsid w:val="00C103E5"/>
    <w:rsid w:val="00C13319"/>
    <w:rsid w:val="00C13EE9"/>
    <w:rsid w:val="00C21540"/>
    <w:rsid w:val="00C21906"/>
    <w:rsid w:val="00C21BFA"/>
    <w:rsid w:val="00C22148"/>
    <w:rsid w:val="00C24C8D"/>
    <w:rsid w:val="00C25FE2"/>
    <w:rsid w:val="00C26B53"/>
    <w:rsid w:val="00C279B2"/>
    <w:rsid w:val="00C33E50"/>
    <w:rsid w:val="00C34C20"/>
    <w:rsid w:val="00C35A3E"/>
    <w:rsid w:val="00C42130"/>
    <w:rsid w:val="00C423A4"/>
    <w:rsid w:val="00C44BF5"/>
    <w:rsid w:val="00C521D6"/>
    <w:rsid w:val="00C55232"/>
    <w:rsid w:val="00C553A4"/>
    <w:rsid w:val="00C55A06"/>
    <w:rsid w:val="00C55D03"/>
    <w:rsid w:val="00C56615"/>
    <w:rsid w:val="00C601BC"/>
    <w:rsid w:val="00C6329F"/>
    <w:rsid w:val="00C63340"/>
    <w:rsid w:val="00C643F9"/>
    <w:rsid w:val="00C64E95"/>
    <w:rsid w:val="00C71372"/>
    <w:rsid w:val="00C72410"/>
    <w:rsid w:val="00C7287F"/>
    <w:rsid w:val="00C80982"/>
    <w:rsid w:val="00C80CB8"/>
    <w:rsid w:val="00C819F8"/>
    <w:rsid w:val="00C8248C"/>
    <w:rsid w:val="00C84E33"/>
    <w:rsid w:val="00C854D5"/>
    <w:rsid w:val="00C86D6F"/>
    <w:rsid w:val="00C905FC"/>
    <w:rsid w:val="00C92D03"/>
    <w:rsid w:val="00C9319C"/>
    <w:rsid w:val="00C9435D"/>
    <w:rsid w:val="00C94DF2"/>
    <w:rsid w:val="00C96741"/>
    <w:rsid w:val="00CA2D1B"/>
    <w:rsid w:val="00CA375D"/>
    <w:rsid w:val="00CA662A"/>
    <w:rsid w:val="00CA7AFD"/>
    <w:rsid w:val="00CA7C3C"/>
    <w:rsid w:val="00CB0189"/>
    <w:rsid w:val="00CB0BA2"/>
    <w:rsid w:val="00CB1A42"/>
    <w:rsid w:val="00CB1B0C"/>
    <w:rsid w:val="00CB2C0B"/>
    <w:rsid w:val="00CB517D"/>
    <w:rsid w:val="00CC038D"/>
    <w:rsid w:val="00CC08DB"/>
    <w:rsid w:val="00CC39FF"/>
    <w:rsid w:val="00CC3C2F"/>
    <w:rsid w:val="00CC4AC8"/>
    <w:rsid w:val="00CC5233"/>
    <w:rsid w:val="00CC5DE6"/>
    <w:rsid w:val="00CC6E4E"/>
    <w:rsid w:val="00CC6FE8"/>
    <w:rsid w:val="00CC7202"/>
    <w:rsid w:val="00CD2808"/>
    <w:rsid w:val="00CD28BF"/>
    <w:rsid w:val="00CD4092"/>
    <w:rsid w:val="00CD4A20"/>
    <w:rsid w:val="00CD50A1"/>
    <w:rsid w:val="00CD519E"/>
    <w:rsid w:val="00CD561D"/>
    <w:rsid w:val="00CE0C4F"/>
    <w:rsid w:val="00CE30EA"/>
    <w:rsid w:val="00CF048A"/>
    <w:rsid w:val="00CF155A"/>
    <w:rsid w:val="00CF2947"/>
    <w:rsid w:val="00CF686F"/>
    <w:rsid w:val="00CF6E60"/>
    <w:rsid w:val="00CF7BCA"/>
    <w:rsid w:val="00D008FD"/>
    <w:rsid w:val="00D0321C"/>
    <w:rsid w:val="00D035EC"/>
    <w:rsid w:val="00D06AB1"/>
    <w:rsid w:val="00D072ED"/>
    <w:rsid w:val="00D07A16"/>
    <w:rsid w:val="00D1067E"/>
    <w:rsid w:val="00D10F50"/>
    <w:rsid w:val="00D11272"/>
    <w:rsid w:val="00D126F5"/>
    <w:rsid w:val="00D1489E"/>
    <w:rsid w:val="00D20737"/>
    <w:rsid w:val="00D21E81"/>
    <w:rsid w:val="00D223DE"/>
    <w:rsid w:val="00D25E37"/>
    <w:rsid w:val="00D2661A"/>
    <w:rsid w:val="00D27582"/>
    <w:rsid w:val="00D27EC4"/>
    <w:rsid w:val="00D32719"/>
    <w:rsid w:val="00D33333"/>
    <w:rsid w:val="00D33457"/>
    <w:rsid w:val="00D352A2"/>
    <w:rsid w:val="00D3660F"/>
    <w:rsid w:val="00D4162B"/>
    <w:rsid w:val="00D4514F"/>
    <w:rsid w:val="00D451E2"/>
    <w:rsid w:val="00D45E89"/>
    <w:rsid w:val="00D45E8D"/>
    <w:rsid w:val="00D466AE"/>
    <w:rsid w:val="00D4734F"/>
    <w:rsid w:val="00D51BF3"/>
    <w:rsid w:val="00D66846"/>
    <w:rsid w:val="00D675FB"/>
    <w:rsid w:val="00D71F25"/>
    <w:rsid w:val="00D72A9C"/>
    <w:rsid w:val="00D77031"/>
    <w:rsid w:val="00D84941"/>
    <w:rsid w:val="00D84FA1"/>
    <w:rsid w:val="00D851F0"/>
    <w:rsid w:val="00D86DB7"/>
    <w:rsid w:val="00D926D0"/>
    <w:rsid w:val="00D93030"/>
    <w:rsid w:val="00D950E1"/>
    <w:rsid w:val="00D952A6"/>
    <w:rsid w:val="00D97F99"/>
    <w:rsid w:val="00DA1E08"/>
    <w:rsid w:val="00DA24F8"/>
    <w:rsid w:val="00DA28E8"/>
    <w:rsid w:val="00DA38D3"/>
    <w:rsid w:val="00DA3932"/>
    <w:rsid w:val="00DA3AFC"/>
    <w:rsid w:val="00DA5191"/>
    <w:rsid w:val="00DA64F8"/>
    <w:rsid w:val="00DA6C15"/>
    <w:rsid w:val="00DB0258"/>
    <w:rsid w:val="00DB329E"/>
    <w:rsid w:val="00DB38EE"/>
    <w:rsid w:val="00DB498B"/>
    <w:rsid w:val="00DB66CA"/>
    <w:rsid w:val="00DB6BCA"/>
    <w:rsid w:val="00DB73F7"/>
    <w:rsid w:val="00DC0321"/>
    <w:rsid w:val="00DC3067"/>
    <w:rsid w:val="00DC370B"/>
    <w:rsid w:val="00DC5B90"/>
    <w:rsid w:val="00DD00FF"/>
    <w:rsid w:val="00DD0619"/>
    <w:rsid w:val="00DD07FB"/>
    <w:rsid w:val="00DD25C6"/>
    <w:rsid w:val="00DD4FE5"/>
    <w:rsid w:val="00DD54B0"/>
    <w:rsid w:val="00DD57EE"/>
    <w:rsid w:val="00DD6BCC"/>
    <w:rsid w:val="00DE0A4B"/>
    <w:rsid w:val="00DE2410"/>
    <w:rsid w:val="00DE2939"/>
    <w:rsid w:val="00DE6E81"/>
    <w:rsid w:val="00DE703F"/>
    <w:rsid w:val="00DE7595"/>
    <w:rsid w:val="00DF1961"/>
    <w:rsid w:val="00DF3A1A"/>
    <w:rsid w:val="00DF44DE"/>
    <w:rsid w:val="00DF5F11"/>
    <w:rsid w:val="00DF625B"/>
    <w:rsid w:val="00E01138"/>
    <w:rsid w:val="00E02DFB"/>
    <w:rsid w:val="00E030F9"/>
    <w:rsid w:val="00E0311A"/>
    <w:rsid w:val="00E03138"/>
    <w:rsid w:val="00E06404"/>
    <w:rsid w:val="00E065D2"/>
    <w:rsid w:val="00E11A85"/>
    <w:rsid w:val="00E12495"/>
    <w:rsid w:val="00E15CCD"/>
    <w:rsid w:val="00E202EF"/>
    <w:rsid w:val="00E210B5"/>
    <w:rsid w:val="00E23D99"/>
    <w:rsid w:val="00E2552F"/>
    <w:rsid w:val="00E3137A"/>
    <w:rsid w:val="00E32CCF"/>
    <w:rsid w:val="00E34A98"/>
    <w:rsid w:val="00E35D1E"/>
    <w:rsid w:val="00E364F9"/>
    <w:rsid w:val="00E365FA"/>
    <w:rsid w:val="00E36789"/>
    <w:rsid w:val="00E44A83"/>
    <w:rsid w:val="00E502C1"/>
    <w:rsid w:val="00E502DD"/>
    <w:rsid w:val="00E50D3A"/>
    <w:rsid w:val="00E51387"/>
    <w:rsid w:val="00E51E68"/>
    <w:rsid w:val="00E52EFD"/>
    <w:rsid w:val="00E5408A"/>
    <w:rsid w:val="00E56800"/>
    <w:rsid w:val="00E60C63"/>
    <w:rsid w:val="00E62FF9"/>
    <w:rsid w:val="00E635D6"/>
    <w:rsid w:val="00E639BC"/>
    <w:rsid w:val="00E664CC"/>
    <w:rsid w:val="00E70388"/>
    <w:rsid w:val="00E70F92"/>
    <w:rsid w:val="00E74C54"/>
    <w:rsid w:val="00E77A03"/>
    <w:rsid w:val="00E822E8"/>
    <w:rsid w:val="00E82554"/>
    <w:rsid w:val="00E82606"/>
    <w:rsid w:val="00E846C8"/>
    <w:rsid w:val="00E84957"/>
    <w:rsid w:val="00E84A55"/>
    <w:rsid w:val="00E85BFF"/>
    <w:rsid w:val="00E90391"/>
    <w:rsid w:val="00E906C2"/>
    <w:rsid w:val="00E9311F"/>
    <w:rsid w:val="00E934D1"/>
    <w:rsid w:val="00E94AF0"/>
    <w:rsid w:val="00E95D13"/>
    <w:rsid w:val="00E95DD3"/>
    <w:rsid w:val="00E969D5"/>
    <w:rsid w:val="00EA58D1"/>
    <w:rsid w:val="00EA61BC"/>
    <w:rsid w:val="00EA681A"/>
    <w:rsid w:val="00EA735B"/>
    <w:rsid w:val="00EB17DE"/>
    <w:rsid w:val="00EB1E69"/>
    <w:rsid w:val="00EB2086"/>
    <w:rsid w:val="00EB5EDF"/>
    <w:rsid w:val="00EB60FE"/>
    <w:rsid w:val="00EB74DB"/>
    <w:rsid w:val="00EC5359"/>
    <w:rsid w:val="00EC562A"/>
    <w:rsid w:val="00ED067A"/>
    <w:rsid w:val="00ED2B50"/>
    <w:rsid w:val="00EE0350"/>
    <w:rsid w:val="00EE0719"/>
    <w:rsid w:val="00EE0E80"/>
    <w:rsid w:val="00EE54A6"/>
    <w:rsid w:val="00EE613F"/>
    <w:rsid w:val="00EE7295"/>
    <w:rsid w:val="00EE7869"/>
    <w:rsid w:val="00EF054A"/>
    <w:rsid w:val="00EF3235"/>
    <w:rsid w:val="00EF7E72"/>
    <w:rsid w:val="00F06D37"/>
    <w:rsid w:val="00F07B9D"/>
    <w:rsid w:val="00F11586"/>
    <w:rsid w:val="00F1183B"/>
    <w:rsid w:val="00F11C9F"/>
    <w:rsid w:val="00F12263"/>
    <w:rsid w:val="00F1409D"/>
    <w:rsid w:val="00F14214"/>
    <w:rsid w:val="00F157A9"/>
    <w:rsid w:val="00F249B4"/>
    <w:rsid w:val="00F25BB6"/>
    <w:rsid w:val="00F26B7E"/>
    <w:rsid w:val="00F27A3B"/>
    <w:rsid w:val="00F33817"/>
    <w:rsid w:val="00F420D5"/>
    <w:rsid w:val="00F451EA"/>
    <w:rsid w:val="00F45447"/>
    <w:rsid w:val="00F456C6"/>
    <w:rsid w:val="00F4577B"/>
    <w:rsid w:val="00F46496"/>
    <w:rsid w:val="00F474D0"/>
    <w:rsid w:val="00F50179"/>
    <w:rsid w:val="00F515EE"/>
    <w:rsid w:val="00F53980"/>
    <w:rsid w:val="00F56511"/>
    <w:rsid w:val="00F6194E"/>
    <w:rsid w:val="00F623AC"/>
    <w:rsid w:val="00F6412A"/>
    <w:rsid w:val="00F65893"/>
    <w:rsid w:val="00F66A4A"/>
    <w:rsid w:val="00F71E22"/>
    <w:rsid w:val="00F72142"/>
    <w:rsid w:val="00F72AE7"/>
    <w:rsid w:val="00F81141"/>
    <w:rsid w:val="00F833BA"/>
    <w:rsid w:val="00F84FD0"/>
    <w:rsid w:val="00F859A8"/>
    <w:rsid w:val="00F86D87"/>
    <w:rsid w:val="00F9108B"/>
    <w:rsid w:val="00F91349"/>
    <w:rsid w:val="00F93A8A"/>
    <w:rsid w:val="00F95248"/>
    <w:rsid w:val="00F956A9"/>
    <w:rsid w:val="00F963ED"/>
    <w:rsid w:val="00F966CF"/>
    <w:rsid w:val="00F96CAE"/>
    <w:rsid w:val="00F97C99"/>
    <w:rsid w:val="00FA19AC"/>
    <w:rsid w:val="00FA4DAC"/>
    <w:rsid w:val="00FA662D"/>
    <w:rsid w:val="00FA73B1"/>
    <w:rsid w:val="00FB0CB9"/>
    <w:rsid w:val="00FB231D"/>
    <w:rsid w:val="00FB45F1"/>
    <w:rsid w:val="00FB4A72"/>
    <w:rsid w:val="00FB54E8"/>
    <w:rsid w:val="00FB7054"/>
    <w:rsid w:val="00FC17B7"/>
    <w:rsid w:val="00FC2CB7"/>
    <w:rsid w:val="00FC4090"/>
    <w:rsid w:val="00FC55B4"/>
    <w:rsid w:val="00FD00E6"/>
    <w:rsid w:val="00FD09A1"/>
    <w:rsid w:val="00FD2A7C"/>
    <w:rsid w:val="00FD59EB"/>
    <w:rsid w:val="00FD7299"/>
    <w:rsid w:val="00FE1FBE"/>
    <w:rsid w:val="00FE3901"/>
    <w:rsid w:val="00FE39D3"/>
    <w:rsid w:val="00FE4BCE"/>
    <w:rsid w:val="00FE54AE"/>
    <w:rsid w:val="00FE576A"/>
    <w:rsid w:val="00FE7E79"/>
    <w:rsid w:val="00FF3E7D"/>
    <w:rsid w:val="00FF5B99"/>
    <w:rsid w:val="00FF730C"/>
    <w:rsid w:val="00FF73F4"/>
    <w:rsid w:val="00FF7CE4"/>
    <w:rsid w:val="00FF7E39"/>
    <w:rsid w:val="01DB491B"/>
    <w:rsid w:val="0522306F"/>
    <w:rsid w:val="09397E90"/>
    <w:rsid w:val="0BB07C75"/>
    <w:rsid w:val="0CB0773B"/>
    <w:rsid w:val="185C788B"/>
    <w:rsid w:val="19CD49E1"/>
    <w:rsid w:val="19F454FD"/>
    <w:rsid w:val="1EF15430"/>
    <w:rsid w:val="226F14A2"/>
    <w:rsid w:val="2469151F"/>
    <w:rsid w:val="255921BD"/>
    <w:rsid w:val="2D9C7120"/>
    <w:rsid w:val="37A2270B"/>
    <w:rsid w:val="3B9A1161"/>
    <w:rsid w:val="3CB0596B"/>
    <w:rsid w:val="41C51A56"/>
    <w:rsid w:val="43DC3A0B"/>
    <w:rsid w:val="49491034"/>
    <w:rsid w:val="4B030B29"/>
    <w:rsid w:val="4B6C224C"/>
    <w:rsid w:val="54F37AD6"/>
    <w:rsid w:val="58CE4820"/>
    <w:rsid w:val="59D75D86"/>
    <w:rsid w:val="59F038CF"/>
    <w:rsid w:val="59FC60A3"/>
    <w:rsid w:val="609A5EFE"/>
    <w:rsid w:val="639A647A"/>
    <w:rsid w:val="709E4C32"/>
    <w:rsid w:val="7575083D"/>
    <w:rsid w:val="7AE63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uiPriority="0" w:name="toc 8"/>
    <w:lsdException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qFormat="1" w:unhideWhenUsed="0" w:uiPriority="0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djustRightInd w:val="0"/>
      <w:spacing w:line="400" w:lineRule="exact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3">
    <w:name w:val="heading 1"/>
    <w:basedOn w:val="1"/>
    <w:next w:val="1"/>
    <w:link w:val="36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4">
    <w:name w:val="heading 2"/>
    <w:basedOn w:val="1"/>
    <w:next w:val="1"/>
    <w:link w:val="37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5">
    <w:name w:val="heading 3"/>
    <w:basedOn w:val="1"/>
    <w:next w:val="1"/>
    <w:link w:val="38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6">
    <w:name w:val="heading 4"/>
    <w:basedOn w:val="1"/>
    <w:next w:val="1"/>
    <w:link w:val="39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7">
    <w:name w:val="heading 5"/>
    <w:basedOn w:val="1"/>
    <w:next w:val="1"/>
    <w:link w:val="40"/>
    <w:qFormat/>
    <w:uiPriority w:val="0"/>
    <w:pPr>
      <w:keepNext/>
      <w:keepLines/>
      <w:adjustRightInd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8">
    <w:name w:val="heading 6"/>
    <w:basedOn w:val="1"/>
    <w:next w:val="1"/>
    <w:link w:val="41"/>
    <w:qFormat/>
    <w:uiPriority w:val="0"/>
    <w:pPr>
      <w:keepNext/>
      <w:keepLines/>
      <w:adjustRightInd/>
      <w:spacing w:before="240" w:after="64" w:line="320" w:lineRule="auto"/>
      <w:outlineLvl w:val="5"/>
    </w:pPr>
    <w:rPr>
      <w:rFonts w:ascii="Arial" w:hAnsi="Arial" w:eastAsia="黑体"/>
      <w:b/>
      <w:bCs/>
      <w:sz w:val="24"/>
      <w:szCs w:val="24"/>
    </w:rPr>
  </w:style>
  <w:style w:type="paragraph" w:styleId="9">
    <w:name w:val="heading 7"/>
    <w:basedOn w:val="1"/>
    <w:next w:val="1"/>
    <w:link w:val="42"/>
    <w:qFormat/>
    <w:uiPriority w:val="0"/>
    <w:pPr>
      <w:keepNext/>
      <w:keepLines/>
      <w:adjustRightInd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10">
    <w:name w:val="heading 8"/>
    <w:basedOn w:val="1"/>
    <w:next w:val="1"/>
    <w:link w:val="43"/>
    <w:qFormat/>
    <w:uiPriority w:val="0"/>
    <w:pPr>
      <w:keepNext/>
      <w:keepLines/>
      <w:adjustRightInd/>
      <w:spacing w:before="240" w:after="64" w:line="320" w:lineRule="auto"/>
      <w:outlineLvl w:val="7"/>
    </w:pPr>
    <w:rPr>
      <w:rFonts w:ascii="Arial" w:hAnsi="Arial" w:eastAsia="黑体"/>
      <w:sz w:val="24"/>
      <w:szCs w:val="24"/>
    </w:rPr>
  </w:style>
  <w:style w:type="paragraph" w:styleId="11">
    <w:name w:val="heading 9"/>
    <w:basedOn w:val="1"/>
    <w:next w:val="1"/>
    <w:link w:val="44"/>
    <w:qFormat/>
    <w:uiPriority w:val="0"/>
    <w:pPr>
      <w:keepNext/>
      <w:keepLines/>
      <w:adjustRightInd/>
      <w:spacing w:before="240" w:after="64" w:line="320" w:lineRule="auto"/>
      <w:outlineLvl w:val="8"/>
    </w:pPr>
    <w:rPr>
      <w:rFonts w:ascii="Arial" w:hAnsi="Arial" w:eastAsia="黑体"/>
    </w:rPr>
  </w:style>
  <w:style w:type="character" w:default="1" w:styleId="29">
    <w:name w:val="Default Paragraph Font"/>
    <w:semiHidden/>
    <w:unhideWhenUsed/>
    <w:qFormat/>
    <w:uiPriority w:val="1"/>
  </w:style>
  <w:style w:type="table" w:default="1" w:styleId="2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88"/>
    <w:qFormat/>
    <w:uiPriority w:val="0"/>
    <w:pPr>
      <w:spacing w:after="120"/>
    </w:pPr>
  </w:style>
  <w:style w:type="paragraph" w:styleId="12">
    <w:name w:val="toc 7"/>
    <w:basedOn w:val="1"/>
    <w:next w:val="1"/>
    <w:unhideWhenUsed/>
    <w:qFormat/>
    <w:uiPriority w:val="39"/>
    <w:pPr>
      <w:tabs>
        <w:tab w:val="right" w:leader="dot" w:pos="9344"/>
      </w:tabs>
      <w:spacing w:line="300" w:lineRule="exact"/>
      <w:ind w:left="1259"/>
    </w:pPr>
    <w:rPr>
      <w:rFonts w:ascii="宋体"/>
    </w:rPr>
  </w:style>
  <w:style w:type="paragraph" w:styleId="13">
    <w:name w:val="Normal Indent"/>
    <w:basedOn w:val="1"/>
    <w:qFormat/>
    <w:uiPriority w:val="0"/>
    <w:pPr>
      <w:ind w:firstLine="420"/>
    </w:pPr>
  </w:style>
  <w:style w:type="paragraph" w:styleId="14">
    <w:name w:val="annotation text"/>
    <w:basedOn w:val="1"/>
    <w:link w:val="232"/>
    <w:unhideWhenUsed/>
    <w:qFormat/>
    <w:uiPriority w:val="0"/>
    <w:pPr>
      <w:adjustRightInd/>
      <w:spacing w:line="240" w:lineRule="auto"/>
      <w:jc w:val="left"/>
    </w:pPr>
    <w:rPr>
      <w:rFonts w:cs="黑体"/>
      <w:szCs w:val="24"/>
    </w:rPr>
  </w:style>
  <w:style w:type="paragraph" w:styleId="15">
    <w:name w:val="toc 5"/>
    <w:basedOn w:val="1"/>
    <w:next w:val="1"/>
    <w:unhideWhenUsed/>
    <w:qFormat/>
    <w:uiPriority w:val="39"/>
    <w:pPr>
      <w:ind w:left="839"/>
    </w:pPr>
    <w:rPr>
      <w:rFonts w:ascii="宋体"/>
    </w:rPr>
  </w:style>
  <w:style w:type="paragraph" w:styleId="16">
    <w:name w:val="toc 3"/>
    <w:basedOn w:val="1"/>
    <w:next w:val="1"/>
    <w:unhideWhenUsed/>
    <w:qFormat/>
    <w:uiPriority w:val="39"/>
    <w:pPr>
      <w:spacing w:line="300" w:lineRule="exact"/>
      <w:ind w:left="420"/>
    </w:pPr>
    <w:rPr>
      <w:rFonts w:ascii="宋体"/>
    </w:rPr>
  </w:style>
  <w:style w:type="paragraph" w:styleId="17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8">
    <w:name w:val="footer"/>
    <w:basedOn w:val="1"/>
    <w:link w:val="46"/>
    <w:qFormat/>
    <w:uiPriority w:val="99"/>
    <w:pPr>
      <w:tabs>
        <w:tab w:val="center" w:pos="4153"/>
        <w:tab w:val="right" w:pos="8306"/>
      </w:tabs>
      <w:adjustRightInd/>
      <w:snapToGrid w:val="0"/>
      <w:spacing w:line="240" w:lineRule="auto"/>
      <w:jc w:val="right"/>
    </w:pPr>
    <w:rPr>
      <w:rFonts w:ascii="宋体"/>
      <w:sz w:val="18"/>
      <w:szCs w:val="18"/>
    </w:rPr>
  </w:style>
  <w:style w:type="paragraph" w:styleId="19">
    <w:name w:val="header"/>
    <w:basedOn w:val="1"/>
    <w:link w:val="45"/>
    <w:qFormat/>
    <w:uiPriority w:val="99"/>
    <w:pPr>
      <w:tabs>
        <w:tab w:val="center" w:pos="4153"/>
        <w:tab w:val="right" w:pos="8306"/>
      </w:tabs>
      <w:adjustRightInd/>
      <w:snapToGrid w:val="0"/>
      <w:jc w:val="center"/>
    </w:pPr>
    <w:rPr>
      <w:sz w:val="18"/>
      <w:szCs w:val="18"/>
    </w:rPr>
  </w:style>
  <w:style w:type="paragraph" w:styleId="20">
    <w:name w:val="toc 1"/>
    <w:basedOn w:val="1"/>
    <w:next w:val="1"/>
    <w:unhideWhenUsed/>
    <w:qFormat/>
    <w:uiPriority w:val="39"/>
    <w:rPr>
      <w:rFonts w:ascii="宋体"/>
    </w:rPr>
  </w:style>
  <w:style w:type="paragraph" w:styleId="21">
    <w:name w:val="toc 4"/>
    <w:basedOn w:val="1"/>
    <w:next w:val="1"/>
    <w:unhideWhenUsed/>
    <w:qFormat/>
    <w:uiPriority w:val="39"/>
    <w:pPr>
      <w:tabs>
        <w:tab w:val="right" w:leader="dot" w:pos="9344"/>
      </w:tabs>
      <w:spacing w:line="300" w:lineRule="exact"/>
      <w:ind w:left="629"/>
    </w:pPr>
    <w:rPr>
      <w:rFonts w:ascii="宋体"/>
    </w:rPr>
  </w:style>
  <w:style w:type="paragraph" w:styleId="22">
    <w:name w:val="footnote text"/>
    <w:basedOn w:val="1"/>
    <w:next w:val="1"/>
    <w:link w:val="101"/>
    <w:semiHidden/>
    <w:qFormat/>
    <w:uiPriority w:val="0"/>
    <w:pPr>
      <w:adjustRightInd/>
      <w:snapToGrid w:val="0"/>
      <w:spacing w:line="300" w:lineRule="exact"/>
      <w:ind w:left="400" w:leftChars="200" w:hanging="200" w:hangingChars="200"/>
      <w:jc w:val="left"/>
    </w:pPr>
    <w:rPr>
      <w:rFonts w:ascii="宋体"/>
      <w:sz w:val="18"/>
      <w:szCs w:val="18"/>
    </w:rPr>
  </w:style>
  <w:style w:type="paragraph" w:styleId="23">
    <w:name w:val="toc 6"/>
    <w:basedOn w:val="1"/>
    <w:next w:val="1"/>
    <w:unhideWhenUsed/>
    <w:qFormat/>
    <w:uiPriority w:val="39"/>
    <w:pPr>
      <w:spacing w:line="300" w:lineRule="exact"/>
      <w:ind w:left="1049"/>
    </w:pPr>
    <w:rPr>
      <w:rFonts w:ascii="宋体"/>
    </w:rPr>
  </w:style>
  <w:style w:type="paragraph" w:styleId="24">
    <w:name w:val="table of figures"/>
    <w:basedOn w:val="1"/>
    <w:next w:val="1"/>
    <w:semiHidden/>
    <w:qFormat/>
    <w:uiPriority w:val="0"/>
    <w:pPr>
      <w:adjustRightInd/>
      <w:spacing w:line="240" w:lineRule="auto"/>
      <w:jc w:val="left"/>
    </w:pPr>
    <w:rPr>
      <w:szCs w:val="24"/>
    </w:rPr>
  </w:style>
  <w:style w:type="paragraph" w:styleId="25">
    <w:name w:val="toc 2"/>
    <w:basedOn w:val="1"/>
    <w:next w:val="1"/>
    <w:unhideWhenUsed/>
    <w:qFormat/>
    <w:uiPriority w:val="39"/>
    <w:pPr>
      <w:tabs>
        <w:tab w:val="right" w:leader="dot" w:pos="9344"/>
      </w:tabs>
      <w:spacing w:line="300" w:lineRule="exact"/>
      <w:ind w:left="210"/>
    </w:pPr>
    <w:rPr>
      <w:rFonts w:ascii="宋体"/>
    </w:rPr>
  </w:style>
  <w:style w:type="paragraph" w:styleId="26">
    <w:name w:val="Title"/>
    <w:basedOn w:val="1"/>
    <w:link w:val="50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table" w:styleId="28">
    <w:name w:val="Table Grid"/>
    <w:basedOn w:val="2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0">
    <w:name w:val="Strong"/>
    <w:qFormat/>
    <w:uiPriority w:val="22"/>
    <w:rPr>
      <w:b/>
      <w:bCs/>
    </w:rPr>
  </w:style>
  <w:style w:type="character" w:styleId="31">
    <w:name w:val="page number"/>
    <w:qFormat/>
    <w:uiPriority w:val="0"/>
    <w:rPr>
      <w:rFonts w:ascii="宋体" w:hAnsi="Times New Roman" w:eastAsia="宋体"/>
      <w:sz w:val="18"/>
    </w:rPr>
  </w:style>
  <w:style w:type="character" w:styleId="32">
    <w:name w:val="Emphasis"/>
    <w:qFormat/>
    <w:uiPriority w:val="20"/>
    <w:rPr>
      <w:i/>
      <w:iCs/>
    </w:rPr>
  </w:style>
  <w:style w:type="character" w:styleId="33">
    <w:name w:val="Hyperlink"/>
    <w:qFormat/>
    <w:uiPriority w:val="99"/>
    <w:rPr>
      <w:rFonts w:ascii="宋体" w:hAnsi="Times New Roman" w:eastAsia="宋体"/>
      <w:color w:val="auto"/>
      <w:spacing w:val="0"/>
      <w:w w:val="100"/>
      <w:position w:val="0"/>
      <w:sz w:val="21"/>
      <w:u w:val="none"/>
      <w:vertAlign w:val="baseline"/>
    </w:rPr>
  </w:style>
  <w:style w:type="character" w:styleId="34">
    <w:name w:val="annotation reference"/>
    <w:basedOn w:val="29"/>
    <w:semiHidden/>
    <w:unhideWhenUsed/>
    <w:qFormat/>
    <w:uiPriority w:val="99"/>
    <w:rPr>
      <w:sz w:val="21"/>
      <w:szCs w:val="21"/>
    </w:rPr>
  </w:style>
  <w:style w:type="character" w:styleId="35">
    <w:name w:val="footnote reference"/>
    <w:semiHidden/>
    <w:qFormat/>
    <w:uiPriority w:val="0"/>
    <w:rPr>
      <w:rFonts w:ascii="宋体" w:hAnsi="宋体" w:eastAsia="宋体" w:cs="Times New Roman"/>
      <w:spacing w:val="0"/>
      <w:sz w:val="18"/>
      <w:vertAlign w:val="superscript"/>
    </w:rPr>
  </w:style>
  <w:style w:type="character" w:customStyle="1" w:styleId="36">
    <w:name w:val="标题 1 字符"/>
    <w:link w:val="3"/>
    <w:qFormat/>
    <w:uiPriority w:val="0"/>
    <w:rPr>
      <w:b/>
      <w:bCs/>
      <w:kern w:val="44"/>
      <w:sz w:val="44"/>
      <w:szCs w:val="44"/>
    </w:rPr>
  </w:style>
  <w:style w:type="character" w:customStyle="1" w:styleId="37">
    <w:name w:val="标题 2 字符"/>
    <w:link w:val="4"/>
    <w:qFormat/>
    <w:uiPriority w:val="0"/>
    <w:rPr>
      <w:rFonts w:ascii="Arial" w:hAnsi="Arial" w:eastAsia="黑体"/>
      <w:b/>
      <w:bCs/>
      <w:kern w:val="2"/>
      <w:sz w:val="32"/>
      <w:szCs w:val="32"/>
    </w:rPr>
  </w:style>
  <w:style w:type="character" w:customStyle="1" w:styleId="38">
    <w:name w:val="标题 3 字符"/>
    <w:link w:val="5"/>
    <w:qFormat/>
    <w:uiPriority w:val="0"/>
    <w:rPr>
      <w:b/>
      <w:bCs/>
      <w:kern w:val="2"/>
      <w:sz w:val="32"/>
      <w:szCs w:val="32"/>
    </w:rPr>
  </w:style>
  <w:style w:type="character" w:customStyle="1" w:styleId="39">
    <w:name w:val="标题 4 字符"/>
    <w:link w:val="6"/>
    <w:qFormat/>
    <w:uiPriority w:val="0"/>
    <w:rPr>
      <w:rFonts w:ascii="Arial" w:hAnsi="Arial" w:eastAsia="黑体"/>
      <w:b/>
      <w:bCs/>
      <w:kern w:val="2"/>
      <w:sz w:val="28"/>
      <w:szCs w:val="28"/>
    </w:rPr>
  </w:style>
  <w:style w:type="character" w:customStyle="1" w:styleId="40">
    <w:name w:val="标题 5 字符"/>
    <w:link w:val="7"/>
    <w:qFormat/>
    <w:uiPriority w:val="0"/>
    <w:rPr>
      <w:b/>
      <w:bCs/>
      <w:kern w:val="2"/>
      <w:sz w:val="28"/>
      <w:szCs w:val="28"/>
    </w:rPr>
  </w:style>
  <w:style w:type="character" w:customStyle="1" w:styleId="41">
    <w:name w:val="标题 6 字符"/>
    <w:link w:val="8"/>
    <w:qFormat/>
    <w:uiPriority w:val="0"/>
    <w:rPr>
      <w:rFonts w:ascii="Arial" w:hAnsi="Arial" w:eastAsia="黑体"/>
      <w:b/>
      <w:bCs/>
      <w:kern w:val="2"/>
      <w:sz w:val="24"/>
      <w:szCs w:val="24"/>
    </w:rPr>
  </w:style>
  <w:style w:type="character" w:customStyle="1" w:styleId="42">
    <w:name w:val="标题 7 字符"/>
    <w:link w:val="9"/>
    <w:qFormat/>
    <w:uiPriority w:val="0"/>
    <w:rPr>
      <w:b/>
      <w:bCs/>
      <w:kern w:val="2"/>
      <w:sz w:val="24"/>
      <w:szCs w:val="24"/>
    </w:rPr>
  </w:style>
  <w:style w:type="character" w:customStyle="1" w:styleId="43">
    <w:name w:val="标题 8 字符"/>
    <w:link w:val="10"/>
    <w:qFormat/>
    <w:uiPriority w:val="0"/>
    <w:rPr>
      <w:rFonts w:ascii="Arial" w:hAnsi="Arial" w:eastAsia="黑体"/>
      <w:kern w:val="2"/>
      <w:sz w:val="24"/>
      <w:szCs w:val="24"/>
    </w:rPr>
  </w:style>
  <w:style w:type="character" w:customStyle="1" w:styleId="44">
    <w:name w:val="标题 9 字符"/>
    <w:link w:val="11"/>
    <w:qFormat/>
    <w:uiPriority w:val="0"/>
    <w:rPr>
      <w:rFonts w:ascii="Arial" w:hAnsi="Arial" w:eastAsia="黑体"/>
      <w:kern w:val="2"/>
      <w:sz w:val="21"/>
      <w:szCs w:val="21"/>
    </w:rPr>
  </w:style>
  <w:style w:type="character" w:customStyle="1" w:styleId="45">
    <w:name w:val="页眉 字符"/>
    <w:link w:val="19"/>
    <w:qFormat/>
    <w:uiPriority w:val="99"/>
    <w:rPr>
      <w:kern w:val="2"/>
      <w:sz w:val="18"/>
      <w:szCs w:val="18"/>
    </w:rPr>
  </w:style>
  <w:style w:type="character" w:customStyle="1" w:styleId="46">
    <w:name w:val="页脚 字符"/>
    <w:link w:val="18"/>
    <w:qFormat/>
    <w:uiPriority w:val="99"/>
    <w:rPr>
      <w:rFonts w:ascii="宋体"/>
      <w:kern w:val="2"/>
      <w:sz w:val="18"/>
      <w:szCs w:val="18"/>
    </w:rPr>
  </w:style>
  <w:style w:type="character" w:customStyle="1" w:styleId="47">
    <w:name w:val="批注框文本 字符"/>
    <w:link w:val="17"/>
    <w:semiHidden/>
    <w:qFormat/>
    <w:uiPriority w:val="99"/>
    <w:rPr>
      <w:kern w:val="2"/>
      <w:sz w:val="18"/>
      <w:szCs w:val="18"/>
    </w:rPr>
  </w:style>
  <w:style w:type="paragraph" w:styleId="48">
    <w:name w:val="Quote"/>
    <w:basedOn w:val="1"/>
    <w:next w:val="1"/>
    <w:link w:val="49"/>
    <w:qFormat/>
    <w:uiPriority w:val="29"/>
    <w:rPr>
      <w:i/>
      <w:iCs/>
      <w:color w:val="000000"/>
    </w:rPr>
  </w:style>
  <w:style w:type="character" w:customStyle="1" w:styleId="49">
    <w:name w:val="引用 字符"/>
    <w:link w:val="48"/>
    <w:qFormat/>
    <w:uiPriority w:val="29"/>
    <w:rPr>
      <w:i/>
      <w:iCs/>
      <w:color w:val="000000"/>
      <w:kern w:val="2"/>
      <w:sz w:val="21"/>
      <w:szCs w:val="21"/>
    </w:rPr>
  </w:style>
  <w:style w:type="character" w:customStyle="1" w:styleId="50">
    <w:name w:val="标题 字符"/>
    <w:link w:val="26"/>
    <w:qFormat/>
    <w:uiPriority w:val="0"/>
    <w:rPr>
      <w:rFonts w:ascii="Arial" w:hAnsi="Arial" w:cs="Arial"/>
      <w:b/>
      <w:bCs/>
      <w:kern w:val="2"/>
      <w:sz w:val="32"/>
      <w:szCs w:val="32"/>
    </w:rPr>
  </w:style>
  <w:style w:type="paragraph" w:customStyle="1" w:styleId="51">
    <w:name w:val="标准标志"/>
    <w:next w:val="1"/>
    <w:qFormat/>
    <w:uiPriority w:val="0"/>
    <w:pPr>
      <w:framePr w:w="2268" w:h="1392" w:hRule="exact" w:wrap="around" w:vAnchor="margin" w:hAnchor="margin" w:x="6748" w:y="171" w:anchorLock="1"/>
      <w:shd w:val="solid" w:color="FFFFFF" w:fill="FFFFFF"/>
      <w:spacing w:line="0" w:lineRule="atLeast"/>
      <w:jc w:val="right"/>
    </w:pPr>
    <w:rPr>
      <w:rFonts w:ascii="Times New Roman" w:hAnsi="Times New Roman" w:eastAsia="宋体" w:cs="Times New Roman"/>
      <w:b/>
      <w:w w:val="130"/>
      <w:sz w:val="96"/>
      <w:lang w:val="en-US" w:eastAsia="zh-CN" w:bidi="ar-SA"/>
    </w:rPr>
  </w:style>
  <w:style w:type="paragraph" w:customStyle="1" w:styleId="52">
    <w:name w:val="标准称谓"/>
    <w:next w:val="1"/>
    <w:qFormat/>
    <w:uiPriority w:val="0"/>
    <w:pPr>
      <w:framePr w:w="9638" w:h="754" w:hRule="exact" w:hSpace="180" w:vSpace="180" w:wrap="around" w:vAnchor="page" w:hAnchor="margin" w:xAlign="center" w:y="2128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hAnsi="Times New Roman" w:eastAsia="宋体" w:cs="Times New Roman"/>
      <w:b/>
      <w:bCs/>
      <w:w w:val="148"/>
      <w:sz w:val="52"/>
      <w:lang w:val="en-US" w:eastAsia="zh-CN" w:bidi="ar-SA"/>
    </w:rPr>
  </w:style>
  <w:style w:type="paragraph" w:customStyle="1" w:styleId="53">
    <w:name w:val="标准文件_页脚偶数页"/>
    <w:qFormat/>
    <w:uiPriority w:val="0"/>
    <w:pPr>
      <w:ind w:left="198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54">
    <w:name w:val="标准文件_页脚奇数页"/>
    <w:qFormat/>
    <w:uiPriority w:val="0"/>
    <w:pPr>
      <w:ind w:right="227"/>
      <w:jc w:val="right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55">
    <w:name w:val="标准书眉一"/>
    <w:qFormat/>
    <w:uiPriority w:val="0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56">
    <w:name w:val="标准文件_ICS"/>
    <w:basedOn w:val="1"/>
    <w:qFormat/>
    <w:uiPriority w:val="0"/>
    <w:pPr>
      <w:spacing w:line="0" w:lineRule="atLeast"/>
    </w:pPr>
    <w:rPr>
      <w:rFonts w:ascii="黑体" w:hAnsi="宋体" w:eastAsia="黑体"/>
    </w:rPr>
  </w:style>
  <w:style w:type="paragraph" w:customStyle="1" w:styleId="57">
    <w:name w:val="标准文件_标准正文"/>
    <w:basedOn w:val="1"/>
    <w:next w:val="58"/>
    <w:qFormat/>
    <w:uiPriority w:val="0"/>
    <w:pPr>
      <w:snapToGrid w:val="0"/>
      <w:ind w:firstLine="200" w:firstLineChars="200"/>
    </w:pPr>
    <w:rPr>
      <w:kern w:val="0"/>
    </w:rPr>
  </w:style>
  <w:style w:type="paragraph" w:customStyle="1" w:styleId="58">
    <w:name w:val="标准文件_段"/>
    <w:link w:val="186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59">
    <w:name w:val="标准文件_版本"/>
    <w:basedOn w:val="57"/>
    <w:qFormat/>
    <w:uiPriority w:val="0"/>
    <w:pPr>
      <w:adjustRightInd/>
      <w:snapToGrid/>
      <w:ind w:firstLine="0" w:firstLineChars="0"/>
    </w:pPr>
    <w:rPr>
      <w:rFonts w:ascii="宋体" w:hAnsi="宋体"/>
      <w:kern w:val="2"/>
    </w:rPr>
  </w:style>
  <w:style w:type="paragraph" w:customStyle="1" w:styleId="60">
    <w:name w:val="标准文件_标准部门"/>
    <w:basedOn w:val="1"/>
    <w:qFormat/>
    <w:uiPriority w:val="0"/>
    <w:pPr>
      <w:jc w:val="center"/>
    </w:pPr>
    <w:rPr>
      <w:rFonts w:ascii="黑体" w:eastAsia="黑体"/>
      <w:kern w:val="0"/>
      <w:sz w:val="44"/>
    </w:rPr>
  </w:style>
  <w:style w:type="paragraph" w:customStyle="1" w:styleId="61">
    <w:name w:val="标准文件_标准代替"/>
    <w:basedOn w:val="1"/>
    <w:next w:val="1"/>
    <w:qFormat/>
    <w:uiPriority w:val="0"/>
    <w:pPr>
      <w:spacing w:line="310" w:lineRule="exact"/>
      <w:jc w:val="right"/>
    </w:pPr>
    <w:rPr>
      <w:rFonts w:ascii="宋体" w:hAnsi="宋体"/>
      <w:kern w:val="0"/>
    </w:rPr>
  </w:style>
  <w:style w:type="paragraph" w:customStyle="1" w:styleId="62">
    <w:name w:val="标准文件_标准名称标题"/>
    <w:basedOn w:val="1"/>
    <w:next w:val="1"/>
    <w:qFormat/>
    <w:uiPriority w:val="0"/>
    <w:pPr>
      <w:widowControl/>
      <w:shd w:val="clear" w:color="FFFFFF" w:fill="FFFFFF"/>
      <w:adjustRightInd/>
      <w:spacing w:before="640" w:after="100"/>
      <w:jc w:val="center"/>
    </w:pPr>
    <w:rPr>
      <w:rFonts w:ascii="黑体" w:eastAsia="黑体"/>
      <w:kern w:val="0"/>
      <w:sz w:val="32"/>
    </w:rPr>
  </w:style>
  <w:style w:type="paragraph" w:customStyle="1" w:styleId="63">
    <w:name w:val="标准文件_页眉奇数页"/>
    <w:next w:val="1"/>
    <w:qFormat/>
    <w:uiPriority w:val="0"/>
    <w:pPr>
      <w:tabs>
        <w:tab w:val="center" w:pos="4154"/>
        <w:tab w:val="right" w:pos="8306"/>
      </w:tabs>
      <w:spacing w:after="120"/>
      <w:jc w:val="right"/>
    </w:pPr>
    <w:rPr>
      <w:rFonts w:ascii="黑体" w:hAnsi="宋体" w:eastAsia="黑体" w:cs="Times New Roman"/>
      <w:sz w:val="21"/>
      <w:lang w:val="en-US" w:eastAsia="zh-CN" w:bidi="ar-SA"/>
    </w:rPr>
  </w:style>
  <w:style w:type="paragraph" w:customStyle="1" w:styleId="64">
    <w:name w:val="标准文件_页眉偶数页"/>
    <w:basedOn w:val="63"/>
    <w:next w:val="1"/>
    <w:qFormat/>
    <w:uiPriority w:val="0"/>
    <w:pPr>
      <w:jc w:val="left"/>
    </w:pPr>
  </w:style>
  <w:style w:type="paragraph" w:customStyle="1" w:styleId="65">
    <w:name w:val="标准文件_参考文献标题"/>
    <w:basedOn w:val="1"/>
    <w:next w:val="1"/>
    <w:qFormat/>
    <w:uiPriority w:val="0"/>
    <w:pPr>
      <w:widowControl/>
      <w:shd w:val="clear" w:color="FFFFFF" w:fill="FFFFFF"/>
      <w:adjustRightInd/>
      <w:spacing w:before="580" w:after="50" w:afterLines="50" w:line="240" w:lineRule="auto"/>
      <w:jc w:val="center"/>
      <w:outlineLvl w:val="0"/>
    </w:pPr>
    <w:rPr>
      <w:rFonts w:ascii="黑体" w:eastAsia="黑体"/>
      <w:kern w:val="0"/>
    </w:rPr>
  </w:style>
  <w:style w:type="paragraph" w:customStyle="1" w:styleId="66">
    <w:name w:val="标准文件_参考文献条目"/>
    <w:qFormat/>
    <w:uiPriority w:val="0"/>
    <w:pPr>
      <w:numPr>
        <w:ilvl w:val="0"/>
        <w:numId w:val="1"/>
      </w:numPr>
    </w:pPr>
    <w:rPr>
      <w:rFonts w:ascii="宋体" w:hAnsi="Times New Roman" w:eastAsia="宋体" w:cs="Times New Roman"/>
      <w:lang w:val="en-US" w:eastAsia="zh-CN" w:bidi="ar-SA"/>
    </w:rPr>
  </w:style>
  <w:style w:type="paragraph" w:customStyle="1" w:styleId="67">
    <w:name w:val="标准文件_二级条标题"/>
    <w:next w:val="58"/>
    <w:qFormat/>
    <w:uiPriority w:val="0"/>
    <w:pPr>
      <w:widowControl w:val="0"/>
      <w:numPr>
        <w:ilvl w:val="3"/>
        <w:numId w:val="2"/>
      </w:numPr>
      <w:spacing w:before="50" w:beforeLines="50" w:after="50" w:afterLines="50"/>
      <w:jc w:val="both"/>
      <w:outlineLvl w:val="2"/>
    </w:pPr>
    <w:rPr>
      <w:rFonts w:ascii="黑体" w:hAnsi="Times New Roman" w:eastAsia="黑体" w:cs="Times New Roman"/>
      <w:sz w:val="21"/>
      <w:lang w:val="en-US" w:eastAsia="zh-CN" w:bidi="ar-SA"/>
    </w:rPr>
  </w:style>
  <w:style w:type="character" w:customStyle="1" w:styleId="68">
    <w:name w:val="标准文件_发布"/>
    <w:qFormat/>
    <w:uiPriority w:val="0"/>
    <w:rPr>
      <w:rFonts w:ascii="黑体" w:eastAsia="黑体"/>
      <w:spacing w:val="0"/>
      <w:w w:val="100"/>
      <w:position w:val="3"/>
      <w:sz w:val="28"/>
    </w:rPr>
  </w:style>
  <w:style w:type="paragraph" w:customStyle="1" w:styleId="69">
    <w:name w:val="标准文件_方框数字列项"/>
    <w:basedOn w:val="58"/>
    <w:qFormat/>
    <w:uiPriority w:val="0"/>
    <w:pPr>
      <w:numPr>
        <w:ilvl w:val="0"/>
        <w:numId w:val="3"/>
      </w:numPr>
      <w:ind w:firstLine="0" w:firstLineChars="0"/>
    </w:pPr>
  </w:style>
  <w:style w:type="paragraph" w:customStyle="1" w:styleId="70">
    <w:name w:val="标准文件_封面标准编号"/>
    <w:basedOn w:val="1"/>
    <w:next w:val="61"/>
    <w:qFormat/>
    <w:uiPriority w:val="0"/>
    <w:pPr>
      <w:spacing w:line="310" w:lineRule="exact"/>
      <w:jc w:val="right"/>
    </w:pPr>
    <w:rPr>
      <w:rFonts w:ascii="黑体" w:eastAsia="黑体"/>
      <w:kern w:val="0"/>
      <w:sz w:val="28"/>
    </w:rPr>
  </w:style>
  <w:style w:type="paragraph" w:customStyle="1" w:styleId="71">
    <w:name w:val="标准文件_封面标准分类号"/>
    <w:basedOn w:val="1"/>
    <w:qFormat/>
    <w:uiPriority w:val="0"/>
    <w:rPr>
      <w:rFonts w:ascii="黑体" w:eastAsia="黑体"/>
      <w:b/>
      <w:kern w:val="0"/>
      <w:sz w:val="28"/>
    </w:rPr>
  </w:style>
  <w:style w:type="paragraph" w:customStyle="1" w:styleId="72">
    <w:name w:val="标准文件_封面标准名称"/>
    <w:basedOn w:val="1"/>
    <w:qFormat/>
    <w:uiPriority w:val="0"/>
    <w:pPr>
      <w:spacing w:line="240" w:lineRule="auto"/>
      <w:jc w:val="center"/>
    </w:pPr>
    <w:rPr>
      <w:rFonts w:ascii="黑体" w:eastAsia="黑体"/>
      <w:kern w:val="0"/>
      <w:sz w:val="52"/>
    </w:rPr>
  </w:style>
  <w:style w:type="paragraph" w:customStyle="1" w:styleId="73">
    <w:name w:val="标准文件_封面标准英文名称"/>
    <w:basedOn w:val="1"/>
    <w:qFormat/>
    <w:uiPriority w:val="0"/>
    <w:pPr>
      <w:spacing w:line="240" w:lineRule="auto"/>
      <w:jc w:val="center"/>
    </w:pPr>
    <w:rPr>
      <w:rFonts w:ascii="黑体" w:eastAsia="黑体"/>
      <w:b/>
      <w:sz w:val="28"/>
    </w:rPr>
  </w:style>
  <w:style w:type="paragraph" w:customStyle="1" w:styleId="74">
    <w:name w:val="标准文件_封面发布日期"/>
    <w:basedOn w:val="1"/>
    <w:qFormat/>
    <w:uiPriority w:val="0"/>
    <w:pPr>
      <w:spacing w:line="310" w:lineRule="exact"/>
    </w:pPr>
    <w:rPr>
      <w:rFonts w:ascii="黑体" w:eastAsia="黑体"/>
      <w:kern w:val="0"/>
      <w:sz w:val="28"/>
    </w:rPr>
  </w:style>
  <w:style w:type="paragraph" w:customStyle="1" w:styleId="75">
    <w:name w:val="标准文件_封面密级"/>
    <w:basedOn w:val="1"/>
    <w:qFormat/>
    <w:uiPriority w:val="0"/>
    <w:rPr>
      <w:rFonts w:eastAsia="黑体"/>
      <w:sz w:val="32"/>
    </w:rPr>
  </w:style>
  <w:style w:type="paragraph" w:customStyle="1" w:styleId="76">
    <w:name w:val="标准文件_封面实施日期"/>
    <w:basedOn w:val="1"/>
    <w:qFormat/>
    <w:uiPriority w:val="0"/>
    <w:pPr>
      <w:spacing w:line="310" w:lineRule="exact"/>
      <w:jc w:val="right"/>
    </w:pPr>
    <w:rPr>
      <w:rFonts w:ascii="黑体" w:eastAsia="黑体"/>
      <w:sz w:val="28"/>
    </w:rPr>
  </w:style>
  <w:style w:type="paragraph" w:customStyle="1" w:styleId="77">
    <w:name w:val="标准文件_封面抬头"/>
    <w:basedOn w:val="58"/>
    <w:qFormat/>
    <w:uiPriority w:val="0"/>
    <w:pPr>
      <w:adjustRightInd w:val="0"/>
      <w:spacing w:line="800" w:lineRule="exact"/>
      <w:ind w:firstLine="0" w:firstLineChars="0"/>
      <w:jc w:val="distribute"/>
    </w:pPr>
    <w:rPr>
      <w:rFonts w:ascii="黑体" w:eastAsia="黑体"/>
      <w:b/>
      <w:sz w:val="64"/>
    </w:rPr>
  </w:style>
  <w:style w:type="paragraph" w:customStyle="1" w:styleId="78">
    <w:name w:val="标准文件_附录标识"/>
    <w:next w:val="58"/>
    <w:qFormat/>
    <w:uiPriority w:val="0"/>
    <w:pPr>
      <w:numPr>
        <w:ilvl w:val="0"/>
        <w:numId w:val="4"/>
      </w:numPr>
      <w:shd w:val="clear" w:color="FFFFFF" w:fill="FFFFFF"/>
      <w:tabs>
        <w:tab w:val="left" w:pos="6406"/>
      </w:tabs>
      <w:spacing w:before="560" w:after="50" w:afterLines="50"/>
      <w:jc w:val="center"/>
      <w:outlineLvl w:val="0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79">
    <w:name w:val="标准文件_附录表标题"/>
    <w:next w:val="58"/>
    <w:qFormat/>
    <w:uiPriority w:val="0"/>
    <w:pPr>
      <w:numPr>
        <w:ilvl w:val="1"/>
        <w:numId w:val="5"/>
      </w:numPr>
      <w:adjustRightInd w:val="0"/>
      <w:snapToGrid w:val="0"/>
      <w:spacing w:before="50" w:beforeLines="50" w:after="50" w:afterLines="50"/>
      <w:jc w:val="center"/>
      <w:textAlignment w:val="baseline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80">
    <w:name w:val="标准文件_附录一级条标题"/>
    <w:next w:val="58"/>
    <w:qFormat/>
    <w:uiPriority w:val="0"/>
    <w:pPr>
      <w:widowControl w:val="0"/>
      <w:numPr>
        <w:ilvl w:val="1"/>
        <w:numId w:val="4"/>
      </w:numPr>
      <w:spacing w:before="50" w:beforeLines="50" w:after="50" w:afterLines="50"/>
      <w:jc w:val="both"/>
      <w:outlineLvl w:val="2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81">
    <w:name w:val="标准文件_附录二级条标题"/>
    <w:basedOn w:val="80"/>
    <w:next w:val="58"/>
    <w:qFormat/>
    <w:uiPriority w:val="0"/>
    <w:pPr>
      <w:widowControl/>
      <w:numPr>
        <w:ilvl w:val="2"/>
      </w:numPr>
      <w:wordWrap w:val="0"/>
      <w:overflowPunct w:val="0"/>
      <w:autoSpaceDE w:val="0"/>
      <w:autoSpaceDN w:val="0"/>
      <w:textAlignment w:val="baseline"/>
      <w:outlineLvl w:val="3"/>
    </w:pPr>
  </w:style>
  <w:style w:type="paragraph" w:customStyle="1" w:styleId="82">
    <w:name w:val="标准文件_附录公式"/>
    <w:basedOn w:val="57"/>
    <w:next w:val="57"/>
    <w:qFormat/>
    <w:uiPriority w:val="0"/>
    <w:pPr>
      <w:tabs>
        <w:tab w:val="center" w:pos="4678"/>
        <w:tab w:val="right" w:leader="middleDot" w:pos="9356"/>
      </w:tabs>
      <w:spacing w:line="240" w:lineRule="auto"/>
      <w:ind w:right="-51" w:firstLine="0" w:firstLineChars="0"/>
    </w:pPr>
    <w:rPr>
      <w:rFonts w:ascii="宋体" w:hAnsi="宋体"/>
    </w:rPr>
  </w:style>
  <w:style w:type="paragraph" w:customStyle="1" w:styleId="83">
    <w:name w:val="标准文件_附录三级条标题"/>
    <w:next w:val="58"/>
    <w:qFormat/>
    <w:uiPriority w:val="0"/>
    <w:pPr>
      <w:widowControl w:val="0"/>
      <w:numPr>
        <w:ilvl w:val="3"/>
        <w:numId w:val="4"/>
      </w:numPr>
      <w:spacing w:before="50" w:beforeLines="50" w:after="50" w:afterLines="50"/>
      <w:jc w:val="both"/>
      <w:outlineLvl w:val="4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84">
    <w:name w:val="标准文件_附录四级条标题"/>
    <w:next w:val="58"/>
    <w:qFormat/>
    <w:uiPriority w:val="0"/>
    <w:pPr>
      <w:widowControl w:val="0"/>
      <w:numPr>
        <w:ilvl w:val="4"/>
        <w:numId w:val="4"/>
      </w:numPr>
      <w:spacing w:before="50" w:beforeLines="50" w:after="50" w:afterLines="50"/>
      <w:jc w:val="both"/>
      <w:outlineLvl w:val="5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85">
    <w:name w:val="标准文件_附录图标题"/>
    <w:next w:val="58"/>
    <w:qFormat/>
    <w:uiPriority w:val="0"/>
    <w:pPr>
      <w:numPr>
        <w:ilvl w:val="1"/>
        <w:numId w:val="6"/>
      </w:numPr>
      <w:adjustRightInd w:val="0"/>
      <w:snapToGrid w:val="0"/>
      <w:spacing w:before="50" w:beforeLines="50" w:after="50" w:afterLines="5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86">
    <w:name w:val="标准文件_附录五级条标题"/>
    <w:next w:val="58"/>
    <w:qFormat/>
    <w:uiPriority w:val="0"/>
    <w:pPr>
      <w:widowControl w:val="0"/>
      <w:numPr>
        <w:ilvl w:val="5"/>
        <w:numId w:val="4"/>
      </w:numPr>
      <w:spacing w:before="50" w:beforeLines="50" w:after="50" w:afterLines="50"/>
      <w:jc w:val="both"/>
      <w:outlineLvl w:val="6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87">
    <w:name w:val="标准文件_附录英文标识"/>
    <w:next w:val="2"/>
    <w:qFormat/>
    <w:uiPriority w:val="0"/>
    <w:pPr>
      <w:numPr>
        <w:ilvl w:val="0"/>
        <w:numId w:val="7"/>
      </w:numPr>
      <w:tabs>
        <w:tab w:val="left" w:pos="6406"/>
      </w:tabs>
      <w:spacing w:before="220" w:after="320"/>
      <w:jc w:val="center"/>
      <w:outlineLvl w:val="0"/>
    </w:pPr>
    <w:rPr>
      <w:rFonts w:ascii="黑体" w:hAnsi="Times New Roman" w:eastAsia="黑体" w:cs="Times New Roman"/>
      <w:sz w:val="21"/>
      <w:lang w:val="en-US" w:eastAsia="zh-CN" w:bidi="ar-SA"/>
    </w:rPr>
  </w:style>
  <w:style w:type="character" w:customStyle="1" w:styleId="88">
    <w:name w:val="正文文本 字符"/>
    <w:link w:val="2"/>
    <w:qFormat/>
    <w:uiPriority w:val="0"/>
    <w:rPr>
      <w:kern w:val="2"/>
      <w:sz w:val="21"/>
      <w:szCs w:val="21"/>
    </w:rPr>
  </w:style>
  <w:style w:type="paragraph" w:customStyle="1" w:styleId="89">
    <w:name w:val="标准文件_附录章标题"/>
    <w:next w:val="58"/>
    <w:qFormat/>
    <w:uiPriority w:val="0"/>
    <w:pPr>
      <w:wordWrap w:val="0"/>
      <w:overflowPunct w:val="0"/>
      <w:autoSpaceDE w:val="0"/>
      <w:spacing w:beforeLines="50" w:afterLines="50"/>
      <w:jc w:val="both"/>
      <w:textAlignment w:val="baseline"/>
      <w:outlineLvl w:val="1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90">
    <w:name w:val="标准文件_公式后的破折号"/>
    <w:basedOn w:val="58"/>
    <w:next w:val="58"/>
    <w:qFormat/>
    <w:uiPriority w:val="0"/>
    <w:pPr>
      <w:ind w:left="488" w:leftChars="200" w:hanging="289" w:hangingChars="290"/>
    </w:pPr>
  </w:style>
  <w:style w:type="paragraph" w:customStyle="1" w:styleId="91">
    <w:name w:val="标准文件_前言、引言标题"/>
    <w:next w:val="1"/>
    <w:qFormat/>
    <w:uiPriority w:val="0"/>
    <w:pPr>
      <w:numPr>
        <w:ilvl w:val="0"/>
        <w:numId w:val="8"/>
      </w:numPr>
      <w:shd w:val="clear" w:color="FFFFFF" w:fill="FFFFFF"/>
      <w:spacing w:before="480" w:after="150" w:afterLines="15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92">
    <w:name w:val="标准文件_目次、标准名称标题"/>
    <w:basedOn w:val="91"/>
    <w:next w:val="58"/>
    <w:qFormat/>
    <w:uiPriority w:val="0"/>
    <w:pPr>
      <w:spacing w:line="460" w:lineRule="exact"/>
      <w:ind w:left="0" w:firstLine="0"/>
    </w:pPr>
  </w:style>
  <w:style w:type="paragraph" w:customStyle="1" w:styleId="93">
    <w:name w:val="标准文件_目录标题"/>
    <w:basedOn w:val="1"/>
    <w:qFormat/>
    <w:uiPriority w:val="0"/>
    <w:pPr>
      <w:spacing w:before="480" w:after="150" w:afterLines="150" w:line="240" w:lineRule="auto"/>
      <w:jc w:val="center"/>
    </w:pPr>
    <w:rPr>
      <w:rFonts w:ascii="黑体" w:eastAsia="黑体"/>
      <w:sz w:val="32"/>
    </w:rPr>
  </w:style>
  <w:style w:type="paragraph" w:customStyle="1" w:styleId="94">
    <w:name w:val="标准文件_破折号列项"/>
    <w:qFormat/>
    <w:uiPriority w:val="0"/>
    <w:pPr>
      <w:numPr>
        <w:ilvl w:val="0"/>
        <w:numId w:val="9"/>
      </w:numPr>
      <w:adjustRightInd w:val="0"/>
      <w:snapToGrid w:val="0"/>
      <w:ind w:firstLine="200" w:firstLineChars="200"/>
    </w:pPr>
    <w:rPr>
      <w:rFonts w:ascii="Times New Roman" w:hAnsi="Times New Roman" w:eastAsia="宋体" w:cs="Times New Roman"/>
      <w:sz w:val="21"/>
      <w:lang w:val="en-US" w:eastAsia="zh-CN" w:bidi="ar-SA"/>
    </w:rPr>
  </w:style>
  <w:style w:type="paragraph" w:customStyle="1" w:styleId="95">
    <w:name w:val="标准文件_破折号列项（二级）"/>
    <w:basedOn w:val="94"/>
    <w:qFormat/>
    <w:uiPriority w:val="0"/>
    <w:pPr>
      <w:numPr>
        <w:numId w:val="10"/>
      </w:numPr>
    </w:pPr>
  </w:style>
  <w:style w:type="paragraph" w:customStyle="1" w:styleId="96">
    <w:name w:val="标准文件_三级条标题"/>
    <w:basedOn w:val="67"/>
    <w:next w:val="58"/>
    <w:qFormat/>
    <w:uiPriority w:val="0"/>
    <w:pPr>
      <w:widowControl/>
      <w:numPr>
        <w:ilvl w:val="4"/>
      </w:numPr>
      <w:ind w:left="0"/>
      <w:outlineLvl w:val="3"/>
    </w:pPr>
  </w:style>
  <w:style w:type="character" w:customStyle="1" w:styleId="97">
    <w:name w:val="Subtle Reference"/>
    <w:qFormat/>
    <w:uiPriority w:val="31"/>
    <w:rPr>
      <w:smallCaps/>
      <w:color w:val="C0504D"/>
      <w:u w:val="single"/>
    </w:rPr>
  </w:style>
  <w:style w:type="paragraph" w:customStyle="1" w:styleId="98">
    <w:name w:val="标准文件_示例后续"/>
    <w:basedOn w:val="1"/>
    <w:qFormat/>
    <w:uiPriority w:val="0"/>
    <w:pPr>
      <w:adjustRightInd/>
      <w:spacing w:line="240" w:lineRule="auto"/>
      <w:ind w:firstLine="200" w:firstLineChars="200"/>
    </w:pPr>
    <w:rPr>
      <w:sz w:val="18"/>
      <w:szCs w:val="24"/>
    </w:rPr>
  </w:style>
  <w:style w:type="paragraph" w:customStyle="1" w:styleId="99">
    <w:name w:val="标准文件_数字编号列项"/>
    <w:qFormat/>
    <w:uiPriority w:val="0"/>
    <w:pPr>
      <w:numPr>
        <w:ilvl w:val="0"/>
        <w:numId w:val="11"/>
      </w:numPr>
      <w:jc w:val="both"/>
    </w:pPr>
    <w:rPr>
      <w:rFonts w:ascii="宋体" w:hAnsi="宋体" w:eastAsia="宋体" w:cs="Times New Roman"/>
      <w:sz w:val="21"/>
      <w:lang w:val="en-US" w:eastAsia="zh-CN" w:bidi="ar-SA"/>
    </w:rPr>
  </w:style>
  <w:style w:type="paragraph" w:customStyle="1" w:styleId="100">
    <w:name w:val="标准文件_四级条标题"/>
    <w:next w:val="58"/>
    <w:qFormat/>
    <w:uiPriority w:val="0"/>
    <w:pPr>
      <w:widowControl w:val="0"/>
      <w:numPr>
        <w:ilvl w:val="5"/>
        <w:numId w:val="2"/>
      </w:numPr>
      <w:spacing w:before="50" w:beforeLines="50" w:after="50" w:afterLines="50"/>
      <w:jc w:val="both"/>
      <w:outlineLvl w:val="4"/>
    </w:pPr>
    <w:rPr>
      <w:rFonts w:ascii="黑体" w:hAnsi="Times New Roman" w:eastAsia="黑体" w:cs="Times New Roman"/>
      <w:sz w:val="21"/>
      <w:lang w:val="en-US" w:eastAsia="zh-CN" w:bidi="ar-SA"/>
    </w:rPr>
  </w:style>
  <w:style w:type="character" w:customStyle="1" w:styleId="101">
    <w:name w:val="脚注文本 字符"/>
    <w:link w:val="22"/>
    <w:semiHidden/>
    <w:qFormat/>
    <w:uiPriority w:val="0"/>
    <w:rPr>
      <w:rFonts w:ascii="宋体"/>
      <w:kern w:val="2"/>
      <w:sz w:val="18"/>
      <w:szCs w:val="18"/>
    </w:rPr>
  </w:style>
  <w:style w:type="paragraph" w:customStyle="1" w:styleId="102">
    <w:name w:val="标准文件_条文脚注"/>
    <w:basedOn w:val="22"/>
    <w:qFormat/>
    <w:uiPriority w:val="0"/>
    <w:pPr>
      <w:adjustRightInd w:val="0"/>
      <w:spacing w:line="240" w:lineRule="auto"/>
      <w:ind w:left="0" w:leftChars="0" w:firstLine="200" w:firstLineChars="200"/>
      <w:jc w:val="both"/>
    </w:pPr>
    <w:rPr>
      <w:rFonts w:hAnsi="宋体"/>
    </w:rPr>
  </w:style>
  <w:style w:type="paragraph" w:customStyle="1" w:styleId="103">
    <w:name w:val="标准文件_图表脚注"/>
    <w:basedOn w:val="1"/>
    <w:next w:val="58"/>
    <w:qFormat/>
    <w:uiPriority w:val="0"/>
    <w:pPr>
      <w:numPr>
        <w:ilvl w:val="0"/>
        <w:numId w:val="12"/>
      </w:numPr>
      <w:spacing w:line="240" w:lineRule="auto"/>
      <w:jc w:val="left"/>
    </w:pPr>
    <w:rPr>
      <w:rFonts w:ascii="宋体" w:hAnsi="宋体"/>
      <w:sz w:val="18"/>
    </w:rPr>
  </w:style>
  <w:style w:type="character" w:customStyle="1" w:styleId="104">
    <w:name w:val="标准文件_图表脚注内容"/>
    <w:qFormat/>
    <w:uiPriority w:val="0"/>
    <w:rPr>
      <w:rFonts w:ascii="宋体" w:hAnsi="宋体" w:eastAsia="宋体" w:cs="Times New Roman"/>
      <w:spacing w:val="0"/>
      <w:sz w:val="18"/>
      <w:vertAlign w:val="superscript"/>
    </w:rPr>
  </w:style>
  <w:style w:type="paragraph" w:customStyle="1" w:styleId="105">
    <w:name w:val="标准文件_五级条标题"/>
    <w:next w:val="58"/>
    <w:qFormat/>
    <w:uiPriority w:val="0"/>
    <w:pPr>
      <w:widowControl w:val="0"/>
      <w:numPr>
        <w:ilvl w:val="6"/>
        <w:numId w:val="2"/>
      </w:numPr>
      <w:spacing w:before="50" w:beforeLines="50" w:after="50" w:afterLines="50"/>
      <w:jc w:val="both"/>
      <w:outlineLvl w:val="5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06">
    <w:name w:val="标准文件_章标题"/>
    <w:next w:val="58"/>
    <w:qFormat/>
    <w:uiPriority w:val="0"/>
    <w:pPr>
      <w:numPr>
        <w:ilvl w:val="1"/>
        <w:numId w:val="2"/>
      </w:numPr>
      <w:spacing w:before="100" w:beforeLines="100" w:after="100" w:afterLines="100"/>
      <w:jc w:val="both"/>
      <w:outlineLvl w:val="0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07">
    <w:name w:val="标准文件_一级条标题"/>
    <w:basedOn w:val="106"/>
    <w:next w:val="58"/>
    <w:qFormat/>
    <w:uiPriority w:val="0"/>
    <w:pPr>
      <w:numPr>
        <w:ilvl w:val="2"/>
      </w:numPr>
      <w:spacing w:before="50" w:beforeLines="50" w:after="50" w:afterLines="50"/>
      <w:outlineLvl w:val="1"/>
    </w:pPr>
  </w:style>
  <w:style w:type="paragraph" w:customStyle="1" w:styleId="108">
    <w:name w:val="标准文件_一致程度"/>
    <w:basedOn w:val="1"/>
    <w:qFormat/>
    <w:uiPriority w:val="0"/>
    <w:pPr>
      <w:spacing w:line="440" w:lineRule="exact"/>
      <w:jc w:val="center"/>
    </w:pPr>
    <w:rPr>
      <w:sz w:val="28"/>
    </w:rPr>
  </w:style>
  <w:style w:type="paragraph" w:customStyle="1" w:styleId="109">
    <w:name w:val="标准文件_引言标题"/>
    <w:next w:val="1"/>
    <w:qFormat/>
    <w:uiPriority w:val="0"/>
    <w:pPr>
      <w:shd w:val="clear" w:color="FFFFFF" w:fill="FFFFFF"/>
      <w:spacing w:before="540" w:after="60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110">
    <w:name w:val="标准文件_英文图表脚注"/>
    <w:basedOn w:val="57"/>
    <w:qFormat/>
    <w:uiPriority w:val="0"/>
    <w:pPr>
      <w:widowControl/>
      <w:adjustRightInd/>
      <w:snapToGrid/>
      <w:spacing w:line="240" w:lineRule="auto"/>
      <w:ind w:left="79" w:hanging="79" w:hangingChars="80"/>
    </w:pPr>
    <w:rPr>
      <w:rFonts w:ascii="宋体" w:hAnsi="宋体"/>
    </w:rPr>
  </w:style>
  <w:style w:type="paragraph" w:customStyle="1" w:styleId="111">
    <w:name w:val="标准文件_数字编号列项（二级）"/>
    <w:qFormat/>
    <w:uiPriority w:val="0"/>
    <w:pPr>
      <w:numPr>
        <w:ilvl w:val="1"/>
        <w:numId w:val="13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12">
    <w:name w:val="标准文件_英文注："/>
    <w:basedOn w:val="1"/>
    <w:next w:val="58"/>
    <w:qFormat/>
    <w:uiPriority w:val="0"/>
    <w:pPr>
      <w:numPr>
        <w:ilvl w:val="0"/>
        <w:numId w:val="14"/>
      </w:numPr>
      <w:tabs>
        <w:tab w:val="left" w:pos="420"/>
      </w:tabs>
      <w:autoSpaceDE w:val="0"/>
      <w:autoSpaceDN w:val="0"/>
      <w:spacing w:line="240" w:lineRule="auto"/>
    </w:pPr>
    <w:rPr>
      <w:rFonts w:ascii="宋体" w:hAnsi="宋体"/>
      <w:kern w:val="0"/>
      <w:sz w:val="18"/>
      <w:szCs w:val="20"/>
    </w:rPr>
  </w:style>
  <w:style w:type="paragraph" w:customStyle="1" w:styleId="113">
    <w:name w:val="标准文件_英文注×："/>
    <w:basedOn w:val="1"/>
    <w:qFormat/>
    <w:uiPriority w:val="0"/>
    <w:pPr>
      <w:numPr>
        <w:ilvl w:val="0"/>
        <w:numId w:val="15"/>
      </w:numPr>
      <w:tabs>
        <w:tab w:val="left" w:pos="210"/>
      </w:tabs>
      <w:autoSpaceDE w:val="0"/>
      <w:autoSpaceDN w:val="0"/>
      <w:spacing w:line="240" w:lineRule="auto"/>
    </w:pPr>
    <w:rPr>
      <w:rFonts w:ascii="宋体" w:hAnsi="宋体"/>
      <w:kern w:val="0"/>
      <w:szCs w:val="20"/>
    </w:rPr>
  </w:style>
  <w:style w:type="paragraph" w:customStyle="1" w:styleId="114">
    <w:name w:val="标准文件_正文表标题"/>
    <w:next w:val="58"/>
    <w:qFormat/>
    <w:uiPriority w:val="0"/>
    <w:pPr>
      <w:numPr>
        <w:ilvl w:val="0"/>
        <w:numId w:val="16"/>
      </w:numPr>
      <w:tabs>
        <w:tab w:val="left" w:pos="0"/>
      </w:tabs>
      <w:spacing w:before="50" w:beforeLines="50" w:after="50" w:afterLines="5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5">
    <w:name w:val="标准文件_正文公式"/>
    <w:basedOn w:val="1"/>
    <w:next w:val="57"/>
    <w:qFormat/>
    <w:uiPriority w:val="0"/>
    <w:pPr>
      <w:tabs>
        <w:tab w:val="center" w:pos="4678"/>
        <w:tab w:val="right" w:leader="middleDot" w:pos="9356"/>
      </w:tabs>
      <w:spacing w:line="240" w:lineRule="auto"/>
    </w:pPr>
    <w:rPr>
      <w:rFonts w:ascii="宋体" w:hAnsi="宋体"/>
    </w:rPr>
  </w:style>
  <w:style w:type="paragraph" w:customStyle="1" w:styleId="116">
    <w:name w:val="标准文件_正文图标题"/>
    <w:next w:val="58"/>
    <w:qFormat/>
    <w:uiPriority w:val="0"/>
    <w:pPr>
      <w:numPr>
        <w:ilvl w:val="0"/>
        <w:numId w:val="17"/>
      </w:numPr>
      <w:spacing w:before="50" w:beforeLines="50" w:after="50" w:afterLines="5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7">
    <w:name w:val="标准文件_正文英文表标题"/>
    <w:next w:val="58"/>
    <w:qFormat/>
    <w:uiPriority w:val="0"/>
    <w:pPr>
      <w:numPr>
        <w:ilvl w:val="0"/>
        <w:numId w:val="18"/>
      </w:numPr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8">
    <w:name w:val="标准文件_正文英文图标题"/>
    <w:next w:val="58"/>
    <w:qFormat/>
    <w:uiPriority w:val="0"/>
    <w:pPr>
      <w:numPr>
        <w:ilvl w:val="0"/>
        <w:numId w:val="19"/>
      </w:numPr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9">
    <w:name w:val="标准文件_编号列项（三级）"/>
    <w:qFormat/>
    <w:uiPriority w:val="0"/>
    <w:pPr>
      <w:numPr>
        <w:ilvl w:val="2"/>
        <w:numId w:val="13"/>
      </w:numPr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20">
    <w:name w:val="二级无标题条"/>
    <w:basedOn w:val="1"/>
    <w:qFormat/>
    <w:uiPriority w:val="0"/>
    <w:pPr>
      <w:numPr>
        <w:ilvl w:val="3"/>
        <w:numId w:val="20"/>
      </w:numPr>
      <w:adjustRightInd/>
      <w:spacing w:line="240" w:lineRule="auto"/>
    </w:pPr>
    <w:rPr>
      <w:rFonts w:ascii="宋体" w:hAnsi="宋体"/>
      <w:szCs w:val="24"/>
    </w:rPr>
  </w:style>
  <w:style w:type="paragraph" w:customStyle="1" w:styleId="121">
    <w:name w:val="发布部门"/>
    <w:next w:val="58"/>
    <w:qFormat/>
    <w:uiPriority w:val="0"/>
    <w:pPr>
      <w:framePr w:w="7433" w:h="585" w:hRule="exact" w:hSpace="180" w:vSpace="180" w:wrap="around" w:vAnchor="margin" w:hAnchor="margin" w:xAlign="center" w:y="14401" w:anchorLock="1"/>
      <w:jc w:val="center"/>
    </w:pPr>
    <w:rPr>
      <w:rFonts w:ascii="宋体" w:hAnsi="Times New Roman" w:eastAsia="宋体" w:cs="Times New Roman"/>
      <w:b/>
      <w:w w:val="135"/>
      <w:sz w:val="36"/>
      <w:lang w:val="en-US" w:eastAsia="zh-CN" w:bidi="ar-SA"/>
    </w:rPr>
  </w:style>
  <w:style w:type="paragraph" w:customStyle="1" w:styleId="122">
    <w:name w:val="发布日期"/>
    <w:qFormat/>
    <w:uiPriority w:val="0"/>
    <w:pPr>
      <w:framePr w:w="4000" w:h="473" w:hRule="exact" w:hSpace="180" w:vSpace="180" w:wrap="around" w:vAnchor="margin" w:hAnchor="margin" w:y="13511" w:anchorLock="1"/>
    </w:pPr>
    <w:rPr>
      <w:rFonts w:ascii="Times New Roman" w:hAnsi="Times New Roman" w:eastAsia="黑体" w:cs="Times New Roman"/>
      <w:sz w:val="28"/>
      <w:lang w:val="en-US" w:eastAsia="zh-CN" w:bidi="ar-SA"/>
    </w:rPr>
  </w:style>
  <w:style w:type="paragraph" w:customStyle="1" w:styleId="123">
    <w:name w:val="封面标准代替信息"/>
    <w:basedOn w:val="1"/>
    <w:qFormat/>
    <w:uiPriority w:val="0"/>
    <w:pPr>
      <w:framePr w:w="9138" w:h="1244" w:hRule="exact" w:wrap="around" w:vAnchor="page" w:hAnchor="margin" w:y="2908"/>
      <w:kinsoku w:val="0"/>
      <w:overflowPunct w:val="0"/>
      <w:autoSpaceDE w:val="0"/>
      <w:autoSpaceDN w:val="0"/>
      <w:spacing w:before="57" w:line="280" w:lineRule="exact"/>
      <w:jc w:val="right"/>
      <w:textAlignment w:val="center"/>
    </w:pPr>
    <w:rPr>
      <w:rFonts w:ascii="宋体" w:hAnsi="Times New Roman"/>
      <w:kern w:val="0"/>
      <w:szCs w:val="20"/>
    </w:rPr>
  </w:style>
  <w:style w:type="paragraph" w:customStyle="1" w:styleId="124">
    <w:name w:val="封面标准名称"/>
    <w:qFormat/>
    <w:uiPriority w:val="0"/>
    <w:pPr>
      <w:framePr w:w="9638" w:h="6917" w:hRule="exact" w:wrap="around" w:vAnchor="margin" w:hAnchor="margin" w:xAlign="center" w:y="5955" w:anchorLock="1"/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sz w:val="52"/>
      <w:lang w:val="en-US" w:eastAsia="zh-CN" w:bidi="ar-SA"/>
    </w:rPr>
  </w:style>
  <w:style w:type="paragraph" w:customStyle="1" w:styleId="125">
    <w:name w:val="封面标准文稿编辑信息"/>
    <w:qFormat/>
    <w:uiPriority w:val="0"/>
    <w:pPr>
      <w:spacing w:before="180" w:line="180" w:lineRule="exact"/>
      <w:jc w:val="center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26">
    <w:name w:val="封面标准文稿类别"/>
    <w:qFormat/>
    <w:uiPriority w:val="0"/>
    <w:pPr>
      <w:spacing w:before="440" w:line="400" w:lineRule="exact"/>
      <w:jc w:val="center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customStyle="1" w:styleId="127">
    <w:name w:val="封面标准英文名称"/>
    <w:qFormat/>
    <w:uiPriority w:val="0"/>
    <w:pPr>
      <w:widowControl w:val="0"/>
      <w:spacing w:line="360" w:lineRule="exact"/>
      <w:jc w:val="center"/>
    </w:pPr>
    <w:rPr>
      <w:rFonts w:ascii="Times New Roman" w:hAnsi="Times New Roman" w:eastAsia="宋体" w:cs="Times New Roman"/>
      <w:sz w:val="28"/>
      <w:lang w:val="en-US" w:eastAsia="zh-CN" w:bidi="ar-SA"/>
    </w:rPr>
  </w:style>
  <w:style w:type="paragraph" w:customStyle="1" w:styleId="128">
    <w:name w:val="封面一致性程度标识"/>
    <w:qFormat/>
    <w:uiPriority w:val="0"/>
    <w:pPr>
      <w:spacing w:before="440" w:line="440" w:lineRule="exact"/>
      <w:jc w:val="center"/>
    </w:pPr>
    <w:rPr>
      <w:rFonts w:ascii="Times New Roman" w:hAnsi="Times New Roman" w:eastAsia="宋体" w:cs="Times New Roman"/>
      <w:sz w:val="28"/>
      <w:lang w:val="en-US" w:eastAsia="zh-CN" w:bidi="ar-SA"/>
    </w:rPr>
  </w:style>
  <w:style w:type="paragraph" w:customStyle="1" w:styleId="129">
    <w:name w:val="封面正文"/>
    <w:qFormat/>
    <w:uiPriority w:val="0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30">
    <w:name w:val="附录二级无标题条"/>
    <w:basedOn w:val="1"/>
    <w:next w:val="58"/>
    <w:qFormat/>
    <w:uiPriority w:val="0"/>
    <w:pPr>
      <w:widowControl/>
      <w:wordWrap w:val="0"/>
      <w:overflowPunct w:val="0"/>
      <w:autoSpaceDE w:val="0"/>
      <w:autoSpaceDN w:val="0"/>
      <w:adjustRightInd/>
      <w:spacing w:line="240" w:lineRule="auto"/>
      <w:textAlignment w:val="baseline"/>
      <w:outlineLvl w:val="3"/>
    </w:pPr>
    <w:rPr>
      <w:rFonts w:ascii="宋体" w:hAnsi="宋体"/>
      <w:kern w:val="21"/>
    </w:rPr>
  </w:style>
  <w:style w:type="paragraph" w:customStyle="1" w:styleId="131">
    <w:name w:val="附录三级无标题条"/>
    <w:basedOn w:val="130"/>
    <w:next w:val="58"/>
    <w:qFormat/>
    <w:uiPriority w:val="0"/>
    <w:pPr>
      <w:outlineLvl w:val="4"/>
    </w:pPr>
  </w:style>
  <w:style w:type="paragraph" w:customStyle="1" w:styleId="132">
    <w:name w:val="附录四级无标题条"/>
    <w:basedOn w:val="131"/>
    <w:next w:val="58"/>
    <w:qFormat/>
    <w:uiPriority w:val="0"/>
    <w:pPr>
      <w:outlineLvl w:val="5"/>
    </w:pPr>
  </w:style>
  <w:style w:type="paragraph" w:customStyle="1" w:styleId="133">
    <w:name w:val="附录图"/>
    <w:next w:val="58"/>
    <w:qFormat/>
    <w:uiPriority w:val="0"/>
    <w:pPr>
      <w:wordWrap w:val="0"/>
      <w:overflowPunct w:val="0"/>
      <w:autoSpaceDE w:val="0"/>
      <w:spacing w:before="50" w:beforeLines="50" w:after="50" w:afterLines="50"/>
      <w:jc w:val="center"/>
      <w:textAlignment w:val="baseline"/>
      <w:outlineLvl w:val="1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134">
    <w:name w:val="标准文件_一级项"/>
    <w:qFormat/>
    <w:uiPriority w:val="0"/>
    <w:pPr>
      <w:numPr>
        <w:ilvl w:val="0"/>
        <w:numId w:val="21"/>
      </w:numPr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35">
    <w:name w:val="附录五级无标题条"/>
    <w:basedOn w:val="132"/>
    <w:next w:val="58"/>
    <w:qFormat/>
    <w:uiPriority w:val="0"/>
    <w:pPr>
      <w:outlineLvl w:val="6"/>
    </w:pPr>
  </w:style>
  <w:style w:type="paragraph" w:customStyle="1" w:styleId="136">
    <w:name w:val="附录性质"/>
    <w:basedOn w:val="1"/>
    <w:qFormat/>
    <w:uiPriority w:val="0"/>
    <w:pPr>
      <w:widowControl/>
      <w:adjustRightInd/>
      <w:jc w:val="center"/>
    </w:pPr>
    <w:rPr>
      <w:rFonts w:ascii="黑体" w:eastAsia="黑体"/>
    </w:rPr>
  </w:style>
  <w:style w:type="paragraph" w:customStyle="1" w:styleId="137">
    <w:name w:val="附录一级无标题条"/>
    <w:basedOn w:val="89"/>
    <w:next w:val="58"/>
    <w:qFormat/>
    <w:uiPriority w:val="0"/>
    <w:pPr>
      <w:autoSpaceDN w:val="0"/>
      <w:outlineLvl w:val="2"/>
    </w:pPr>
    <w:rPr>
      <w:rFonts w:ascii="宋体" w:hAnsi="宋体" w:eastAsia="宋体"/>
    </w:rPr>
  </w:style>
  <w:style w:type="character" w:customStyle="1" w:styleId="138">
    <w:name w:val="个人答复风格"/>
    <w:qFormat/>
    <w:uiPriority w:val="0"/>
    <w:rPr>
      <w:rFonts w:ascii="Arial" w:hAnsi="Arial" w:eastAsia="宋体" w:cs="Arial"/>
      <w:color w:val="auto"/>
      <w:spacing w:val="0"/>
      <w:sz w:val="20"/>
    </w:rPr>
  </w:style>
  <w:style w:type="character" w:customStyle="1" w:styleId="139">
    <w:name w:val="个人撰写风格"/>
    <w:qFormat/>
    <w:uiPriority w:val="0"/>
    <w:rPr>
      <w:rFonts w:ascii="Arial" w:hAnsi="Arial" w:eastAsia="宋体" w:cs="Arial"/>
      <w:color w:val="auto"/>
      <w:spacing w:val="0"/>
      <w:sz w:val="20"/>
    </w:rPr>
  </w:style>
  <w:style w:type="paragraph" w:customStyle="1" w:styleId="140">
    <w:name w:val="脚注后续"/>
    <w:qFormat/>
    <w:uiPriority w:val="0"/>
    <w:pPr>
      <w:ind w:left="350" w:leftChars="350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141">
    <w:name w:val="列项——"/>
    <w:qFormat/>
    <w:uiPriority w:val="0"/>
    <w:pPr>
      <w:widowControl w:val="0"/>
      <w:numPr>
        <w:ilvl w:val="0"/>
        <w:numId w:val="22"/>
      </w:numPr>
      <w:jc w:val="both"/>
    </w:pPr>
    <w:rPr>
      <w:rFonts w:ascii="宋体" w:hAnsi="宋体" w:eastAsia="宋体" w:cs="Times New Roman"/>
      <w:sz w:val="21"/>
      <w:lang w:val="en-US" w:eastAsia="zh-CN" w:bidi="ar-SA"/>
    </w:rPr>
  </w:style>
  <w:style w:type="paragraph" w:customStyle="1" w:styleId="142">
    <w:name w:val="列项·"/>
    <w:basedOn w:val="58"/>
    <w:qFormat/>
    <w:uiPriority w:val="0"/>
    <w:pPr>
      <w:tabs>
        <w:tab w:val="left" w:pos="840"/>
      </w:tabs>
    </w:pPr>
  </w:style>
  <w:style w:type="paragraph" w:customStyle="1" w:styleId="143">
    <w:name w:val="目次、索引正文"/>
    <w:qFormat/>
    <w:uiPriority w:val="0"/>
    <w:pPr>
      <w:spacing w:line="320" w:lineRule="exact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44">
    <w:name w:val="目录 21"/>
    <w:basedOn w:val="1"/>
    <w:next w:val="1"/>
    <w:semiHidden/>
    <w:qFormat/>
    <w:uiPriority w:val="0"/>
    <w:pPr>
      <w:adjustRightInd/>
      <w:spacing w:line="240" w:lineRule="auto"/>
      <w:jc w:val="left"/>
    </w:pPr>
    <w:rPr>
      <w:bCs/>
      <w:iCs/>
    </w:rPr>
  </w:style>
  <w:style w:type="paragraph" w:customStyle="1" w:styleId="145">
    <w:name w:val="目录 31"/>
    <w:basedOn w:val="1"/>
    <w:next w:val="1"/>
    <w:semiHidden/>
    <w:qFormat/>
    <w:uiPriority w:val="0"/>
    <w:pPr>
      <w:spacing w:line="240" w:lineRule="auto"/>
    </w:pPr>
    <w:rPr>
      <w:rFonts w:ascii="宋体" w:hAnsi="宋体"/>
      <w:iCs/>
    </w:rPr>
  </w:style>
  <w:style w:type="paragraph" w:customStyle="1" w:styleId="146">
    <w:name w:val="目录 41"/>
    <w:basedOn w:val="1"/>
    <w:next w:val="1"/>
    <w:semiHidden/>
    <w:qFormat/>
    <w:uiPriority w:val="0"/>
    <w:pPr>
      <w:adjustRightInd/>
      <w:spacing w:line="240" w:lineRule="auto"/>
      <w:jc w:val="left"/>
    </w:pPr>
  </w:style>
  <w:style w:type="paragraph" w:customStyle="1" w:styleId="147">
    <w:name w:val="目录 51"/>
    <w:basedOn w:val="1"/>
    <w:next w:val="1"/>
    <w:semiHidden/>
    <w:qFormat/>
    <w:uiPriority w:val="0"/>
    <w:pPr>
      <w:spacing w:line="240" w:lineRule="auto"/>
    </w:pPr>
    <w:rPr>
      <w:rFonts w:ascii="宋体" w:hAnsi="宋体"/>
    </w:rPr>
  </w:style>
  <w:style w:type="paragraph" w:customStyle="1" w:styleId="148">
    <w:name w:val="目录 61"/>
    <w:basedOn w:val="1"/>
    <w:next w:val="1"/>
    <w:semiHidden/>
    <w:qFormat/>
    <w:uiPriority w:val="0"/>
    <w:pPr>
      <w:adjustRightInd/>
      <w:spacing w:line="240" w:lineRule="auto"/>
      <w:jc w:val="left"/>
    </w:pPr>
  </w:style>
  <w:style w:type="paragraph" w:customStyle="1" w:styleId="149">
    <w:name w:val="目录 71"/>
    <w:basedOn w:val="148"/>
    <w:semiHidden/>
    <w:qFormat/>
    <w:uiPriority w:val="0"/>
    <w:pPr>
      <w:ind w:left="1260"/>
    </w:pPr>
  </w:style>
  <w:style w:type="paragraph" w:customStyle="1" w:styleId="150">
    <w:name w:val="目录 81"/>
    <w:basedOn w:val="149"/>
    <w:semiHidden/>
    <w:qFormat/>
    <w:uiPriority w:val="0"/>
    <w:pPr>
      <w:ind w:left="1470"/>
    </w:pPr>
  </w:style>
  <w:style w:type="paragraph" w:customStyle="1" w:styleId="151">
    <w:name w:val="目录 91"/>
    <w:basedOn w:val="150"/>
    <w:semiHidden/>
    <w:qFormat/>
    <w:uiPriority w:val="0"/>
    <w:pPr>
      <w:ind w:left="1680"/>
    </w:pPr>
  </w:style>
  <w:style w:type="paragraph" w:customStyle="1" w:styleId="152">
    <w:name w:val="其他标准称谓"/>
    <w:qFormat/>
    <w:uiPriority w:val="0"/>
    <w:pPr>
      <w:spacing w:line="0" w:lineRule="atLeast"/>
      <w:jc w:val="distribute"/>
    </w:pPr>
    <w:rPr>
      <w:rFonts w:ascii="黑体" w:hAnsi="宋体" w:eastAsia="黑体" w:cs="Times New Roman"/>
      <w:sz w:val="52"/>
      <w:lang w:val="en-US" w:eastAsia="zh-CN" w:bidi="ar-SA"/>
    </w:rPr>
  </w:style>
  <w:style w:type="paragraph" w:customStyle="1" w:styleId="153">
    <w:name w:val="其他发布部门"/>
    <w:basedOn w:val="121"/>
    <w:qFormat/>
    <w:uiPriority w:val="0"/>
    <w:pPr>
      <w:framePr w:wrap="around"/>
      <w:spacing w:line="0" w:lineRule="atLeast"/>
    </w:pPr>
    <w:rPr>
      <w:rFonts w:ascii="黑体" w:eastAsia="黑体"/>
      <w:b w:val="0"/>
    </w:rPr>
  </w:style>
  <w:style w:type="paragraph" w:customStyle="1" w:styleId="154">
    <w:name w:val="前言标题"/>
    <w:next w:val="1"/>
    <w:qFormat/>
    <w:uiPriority w:val="0"/>
    <w:pPr>
      <w:numPr>
        <w:ilvl w:val="0"/>
        <w:numId w:val="2"/>
      </w:numPr>
      <w:shd w:val="clear" w:color="FFFFFF" w:fill="FFFFFF"/>
      <w:spacing w:before="540" w:after="60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155">
    <w:name w:val="三级无标题条"/>
    <w:basedOn w:val="1"/>
    <w:qFormat/>
    <w:uiPriority w:val="0"/>
    <w:pPr>
      <w:numPr>
        <w:ilvl w:val="4"/>
        <w:numId w:val="20"/>
      </w:numPr>
      <w:adjustRightInd/>
      <w:spacing w:line="240" w:lineRule="auto"/>
    </w:pPr>
    <w:rPr>
      <w:rFonts w:ascii="宋体" w:hAnsi="宋体"/>
      <w:szCs w:val="24"/>
    </w:rPr>
  </w:style>
  <w:style w:type="paragraph" w:customStyle="1" w:styleId="156">
    <w:name w:val="实施日期"/>
    <w:basedOn w:val="122"/>
    <w:qFormat/>
    <w:uiPriority w:val="0"/>
    <w:pPr>
      <w:framePr w:hSpace="0" w:wrap="around" w:xAlign="right"/>
      <w:jc w:val="right"/>
    </w:pPr>
  </w:style>
  <w:style w:type="paragraph" w:customStyle="1" w:styleId="157">
    <w:name w:val="四级无标题条"/>
    <w:basedOn w:val="1"/>
    <w:qFormat/>
    <w:uiPriority w:val="0"/>
    <w:pPr>
      <w:numPr>
        <w:ilvl w:val="5"/>
        <w:numId w:val="20"/>
      </w:numPr>
      <w:adjustRightInd/>
      <w:spacing w:line="240" w:lineRule="auto"/>
    </w:pPr>
    <w:rPr>
      <w:rFonts w:ascii="宋体" w:hAnsi="宋体"/>
      <w:szCs w:val="24"/>
    </w:rPr>
  </w:style>
  <w:style w:type="paragraph" w:customStyle="1" w:styleId="158">
    <w:name w:val="文献分类号"/>
    <w:qFormat/>
    <w:uiPriority w:val="0"/>
    <w:pPr>
      <w:framePr w:hSpace="180" w:vSpace="180" w:wrap="around" w:vAnchor="margin" w:hAnchor="margin" w:y="1" w:anchorLock="1"/>
      <w:widowControl w:val="0"/>
      <w:textAlignment w:val="center"/>
    </w:pPr>
    <w:rPr>
      <w:rFonts w:ascii="Times New Roman" w:hAnsi="Times New Roman" w:eastAsia="黑体" w:cs="Times New Roman"/>
      <w:sz w:val="21"/>
      <w:lang w:val="en-US" w:eastAsia="zh-CN" w:bidi="ar-SA"/>
    </w:rPr>
  </w:style>
  <w:style w:type="paragraph" w:customStyle="1" w:styleId="159">
    <w:name w:val="无标题条"/>
    <w:next w:val="58"/>
    <w:qFormat/>
    <w:uiPriority w:val="0"/>
    <w:pPr>
      <w:jc w:val="both"/>
    </w:pPr>
    <w:rPr>
      <w:rFonts w:ascii="宋体" w:hAnsi="宋体" w:eastAsia="宋体" w:cs="Times New Roman"/>
      <w:sz w:val="21"/>
      <w:lang w:val="en-US" w:eastAsia="zh-CN" w:bidi="ar-SA"/>
    </w:rPr>
  </w:style>
  <w:style w:type="paragraph" w:customStyle="1" w:styleId="160">
    <w:name w:val="五级无标题条"/>
    <w:basedOn w:val="1"/>
    <w:qFormat/>
    <w:uiPriority w:val="0"/>
    <w:pPr>
      <w:numPr>
        <w:ilvl w:val="6"/>
        <w:numId w:val="20"/>
      </w:numPr>
      <w:adjustRightInd/>
    </w:pPr>
    <w:rPr>
      <w:szCs w:val="24"/>
    </w:rPr>
  </w:style>
  <w:style w:type="paragraph" w:customStyle="1" w:styleId="161">
    <w:name w:val="一级无标题条"/>
    <w:basedOn w:val="1"/>
    <w:qFormat/>
    <w:uiPriority w:val="0"/>
    <w:pPr>
      <w:numPr>
        <w:ilvl w:val="2"/>
        <w:numId w:val="20"/>
      </w:numPr>
      <w:adjustRightInd/>
      <w:spacing w:before="10" w:after="10" w:line="240" w:lineRule="auto"/>
    </w:pPr>
    <w:rPr>
      <w:rFonts w:ascii="宋体" w:hAnsi="宋体"/>
      <w:szCs w:val="24"/>
    </w:rPr>
  </w:style>
  <w:style w:type="paragraph" w:customStyle="1" w:styleId="162">
    <w:name w:val="注:后续"/>
    <w:qFormat/>
    <w:uiPriority w:val="0"/>
    <w:pPr>
      <w:spacing w:line="300" w:lineRule="exact"/>
      <w:ind w:left="600" w:leftChars="400" w:hanging="200" w:hangingChars="200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163">
    <w:name w:val="注×:后续"/>
    <w:basedOn w:val="162"/>
    <w:qFormat/>
    <w:uiPriority w:val="0"/>
    <w:pPr>
      <w:ind w:left="1406" w:leftChars="0" w:hanging="499" w:firstLineChars="0"/>
    </w:pPr>
  </w:style>
  <w:style w:type="paragraph" w:customStyle="1" w:styleId="164">
    <w:name w:val="标准文件_一级无标题"/>
    <w:basedOn w:val="107"/>
    <w:qFormat/>
    <w:uiPriority w:val="0"/>
    <w:pPr>
      <w:spacing w:before="0" w:beforeLines="0" w:after="0" w:afterLines="0"/>
      <w:outlineLvl w:val="9"/>
    </w:pPr>
    <w:rPr>
      <w:rFonts w:ascii="宋体" w:eastAsia="宋体"/>
    </w:rPr>
  </w:style>
  <w:style w:type="paragraph" w:customStyle="1" w:styleId="165">
    <w:name w:val="标准文件_五级无标题"/>
    <w:basedOn w:val="105"/>
    <w:qFormat/>
    <w:uiPriority w:val="0"/>
    <w:pPr>
      <w:spacing w:before="0" w:beforeLines="0" w:after="0" w:afterLines="0"/>
      <w:outlineLvl w:val="9"/>
    </w:pPr>
    <w:rPr>
      <w:rFonts w:ascii="宋体" w:eastAsia="宋体"/>
    </w:rPr>
  </w:style>
  <w:style w:type="paragraph" w:customStyle="1" w:styleId="166">
    <w:name w:val="标准文件_三级无标题"/>
    <w:basedOn w:val="96"/>
    <w:qFormat/>
    <w:uiPriority w:val="0"/>
    <w:pPr>
      <w:spacing w:before="0" w:beforeLines="0" w:after="0" w:afterLines="0"/>
      <w:outlineLvl w:val="9"/>
    </w:pPr>
    <w:rPr>
      <w:rFonts w:ascii="宋体" w:eastAsia="宋体"/>
    </w:rPr>
  </w:style>
  <w:style w:type="paragraph" w:customStyle="1" w:styleId="167">
    <w:name w:val="标准文件_二级无标题"/>
    <w:basedOn w:val="67"/>
    <w:qFormat/>
    <w:uiPriority w:val="0"/>
    <w:pPr>
      <w:spacing w:before="0" w:beforeLines="0" w:after="0" w:afterLines="0"/>
      <w:outlineLvl w:val="9"/>
    </w:pPr>
    <w:rPr>
      <w:rFonts w:ascii="宋体" w:eastAsia="宋体"/>
    </w:rPr>
  </w:style>
  <w:style w:type="paragraph" w:customStyle="1" w:styleId="168">
    <w:name w:val="标准_四级无标题"/>
    <w:basedOn w:val="100"/>
    <w:next w:val="58"/>
    <w:qFormat/>
    <w:uiPriority w:val="0"/>
    <w:rPr>
      <w:rFonts w:eastAsia="宋体"/>
    </w:rPr>
  </w:style>
  <w:style w:type="paragraph" w:customStyle="1" w:styleId="169">
    <w:name w:val="标准文件_四级无标题"/>
    <w:basedOn w:val="100"/>
    <w:qFormat/>
    <w:uiPriority w:val="0"/>
    <w:pPr>
      <w:spacing w:before="0" w:beforeLines="0" w:after="0" w:afterLines="0"/>
      <w:outlineLvl w:val="9"/>
    </w:pPr>
    <w:rPr>
      <w:rFonts w:ascii="宋体" w:hAnsi="黑体" w:eastAsia="宋体"/>
      <w:szCs w:val="52"/>
    </w:rPr>
  </w:style>
  <w:style w:type="paragraph" w:customStyle="1" w:styleId="170">
    <w:name w:val="标准文件_大写罗马数字编号列项"/>
    <w:basedOn w:val="58"/>
    <w:qFormat/>
    <w:uiPriority w:val="0"/>
    <w:pPr>
      <w:numPr>
        <w:ilvl w:val="0"/>
        <w:numId w:val="23"/>
      </w:numPr>
      <w:ind w:firstLine="0" w:firstLineChars="0"/>
    </w:pPr>
    <w:rPr>
      <w:rFonts w:ascii="Times New Roman" w:cs="Arial"/>
      <w:szCs w:val="28"/>
    </w:rPr>
  </w:style>
  <w:style w:type="paragraph" w:customStyle="1" w:styleId="171">
    <w:name w:val="标准文件_小写罗马数字编号列项"/>
    <w:basedOn w:val="58"/>
    <w:qFormat/>
    <w:uiPriority w:val="0"/>
    <w:pPr>
      <w:numPr>
        <w:ilvl w:val="0"/>
        <w:numId w:val="24"/>
      </w:numPr>
      <w:ind w:firstLine="0" w:firstLineChars="0"/>
    </w:pPr>
    <w:rPr>
      <w:rFonts w:cs="Arial"/>
      <w:szCs w:val="28"/>
    </w:rPr>
  </w:style>
  <w:style w:type="paragraph" w:customStyle="1" w:styleId="172">
    <w:name w:val="标准文件_附录标题"/>
    <w:basedOn w:val="78"/>
    <w:qFormat/>
    <w:uiPriority w:val="0"/>
    <w:pPr>
      <w:numPr>
        <w:numId w:val="0"/>
      </w:numPr>
      <w:spacing w:after="280"/>
      <w:outlineLvl w:val="9"/>
    </w:pPr>
  </w:style>
  <w:style w:type="paragraph" w:customStyle="1" w:styleId="173">
    <w:name w:val="标准文件_二级项"/>
    <w:qFormat/>
    <w:uiPriority w:val="0"/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74">
    <w:name w:val="标准文件_三级项"/>
    <w:basedOn w:val="1"/>
    <w:qFormat/>
    <w:uiPriority w:val="0"/>
    <w:pPr>
      <w:numPr>
        <w:ilvl w:val="2"/>
        <w:numId w:val="21"/>
      </w:numPr>
      <w:spacing w:line="536870612" w:lineRule="auto"/>
    </w:pPr>
    <w:rPr>
      <w:rFonts w:ascii="Times New Roman" w:hAnsi="Times New Roman"/>
    </w:rPr>
  </w:style>
  <w:style w:type="paragraph" w:customStyle="1" w:styleId="175">
    <w:name w:val="图表脚注说明"/>
    <w:basedOn w:val="1"/>
    <w:next w:val="58"/>
    <w:qFormat/>
    <w:uiPriority w:val="0"/>
    <w:pPr>
      <w:numPr>
        <w:ilvl w:val="0"/>
        <w:numId w:val="25"/>
      </w:numPr>
      <w:adjustRightInd/>
      <w:spacing w:line="240" w:lineRule="auto"/>
    </w:pPr>
    <w:rPr>
      <w:rFonts w:ascii="宋体" w:hAnsi="Times New Roman"/>
      <w:sz w:val="18"/>
      <w:szCs w:val="18"/>
    </w:rPr>
  </w:style>
  <w:style w:type="paragraph" w:customStyle="1" w:styleId="176">
    <w:name w:val="标准文件_字母编号列项（一级）"/>
    <w:qFormat/>
    <w:uiPriority w:val="0"/>
    <w:pPr>
      <w:numPr>
        <w:ilvl w:val="0"/>
        <w:numId w:val="13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77">
    <w:name w:val="标准文件_索引字母"/>
    <w:next w:val="58"/>
    <w:qFormat/>
    <w:uiPriority w:val="0"/>
    <w:pPr>
      <w:jc w:val="center"/>
    </w:pPr>
    <w:rPr>
      <w:rFonts w:ascii="宋体" w:hAnsi="宋体" w:eastAsia="Times New Roman" w:cs="Times New Roman"/>
      <w:b/>
      <w:kern w:val="2"/>
      <w:sz w:val="21"/>
      <w:lang w:val="en-US" w:eastAsia="zh-CN" w:bidi="ar-SA"/>
    </w:rPr>
  </w:style>
  <w:style w:type="paragraph" w:customStyle="1" w:styleId="178">
    <w:name w:val="标准文件_附录前"/>
    <w:next w:val="58"/>
    <w:qFormat/>
    <w:uiPriority w:val="0"/>
    <w:pPr>
      <w:spacing w:line="20" w:lineRule="atLeast"/>
      <w:ind w:firstLine="200"/>
    </w:pPr>
    <w:rPr>
      <w:rFonts w:ascii="宋体" w:hAnsi="宋体" w:eastAsia="宋体" w:cs="Times New Roman"/>
      <w:kern w:val="2"/>
      <w:sz w:val="10"/>
      <w:lang w:val="en-US" w:eastAsia="zh-CN" w:bidi="ar-SA"/>
    </w:rPr>
  </w:style>
  <w:style w:type="paragraph" w:customStyle="1" w:styleId="179">
    <w:name w:val="标准文件_正文标准名称"/>
    <w:qFormat/>
    <w:uiPriority w:val="0"/>
    <w:pPr>
      <w:spacing w:before="560" w:after="640" w:line="400" w:lineRule="exact"/>
      <w:jc w:val="center"/>
    </w:pPr>
    <w:rPr>
      <w:rFonts w:ascii="黑体" w:hAnsi="黑体" w:eastAsia="黑体" w:cs="Times New Roman"/>
      <w:kern w:val="2"/>
      <w:sz w:val="32"/>
      <w:szCs w:val="32"/>
      <w:lang w:val="en-US" w:eastAsia="zh-CN" w:bidi="ar-SA"/>
    </w:rPr>
  </w:style>
  <w:style w:type="paragraph" w:customStyle="1" w:styleId="180">
    <w:name w:val="标准文件_表格"/>
    <w:basedOn w:val="58"/>
    <w:qFormat/>
    <w:uiPriority w:val="0"/>
    <w:pPr>
      <w:ind w:firstLine="0" w:firstLineChars="0"/>
      <w:jc w:val="center"/>
    </w:pPr>
    <w:rPr>
      <w:sz w:val="18"/>
    </w:rPr>
  </w:style>
  <w:style w:type="paragraph" w:customStyle="1" w:styleId="181">
    <w:name w:val="标准文件_注："/>
    <w:next w:val="58"/>
    <w:qFormat/>
    <w:uiPriority w:val="0"/>
    <w:pPr>
      <w:widowControl w:val="0"/>
      <w:numPr>
        <w:ilvl w:val="0"/>
        <w:numId w:val="26"/>
      </w:numPr>
      <w:autoSpaceDE w:val="0"/>
      <w:autoSpaceDN w:val="0"/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182">
    <w:name w:val="标准文件_注×："/>
    <w:qFormat/>
    <w:uiPriority w:val="0"/>
    <w:pPr>
      <w:widowControl w:val="0"/>
      <w:numPr>
        <w:ilvl w:val="0"/>
        <w:numId w:val="27"/>
      </w:numPr>
      <w:autoSpaceDE w:val="0"/>
      <w:autoSpaceDN w:val="0"/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183">
    <w:name w:val="标准文件_示例："/>
    <w:next w:val="184"/>
    <w:qFormat/>
    <w:uiPriority w:val="0"/>
    <w:pPr>
      <w:widowControl w:val="0"/>
      <w:numPr>
        <w:ilvl w:val="0"/>
        <w:numId w:val="28"/>
      </w:numPr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184">
    <w:name w:val="标准文件_示例内容"/>
    <w:basedOn w:val="58"/>
    <w:qFormat/>
    <w:uiPriority w:val="0"/>
    <w:pPr>
      <w:ind w:firstLine="420"/>
    </w:pPr>
    <w:rPr>
      <w:sz w:val="18"/>
    </w:rPr>
  </w:style>
  <w:style w:type="paragraph" w:customStyle="1" w:styleId="185">
    <w:name w:val="标准文件_示例×："/>
    <w:basedOn w:val="1"/>
    <w:next w:val="184"/>
    <w:qFormat/>
    <w:uiPriority w:val="0"/>
    <w:pPr>
      <w:widowControl/>
      <w:numPr>
        <w:ilvl w:val="0"/>
        <w:numId w:val="29"/>
      </w:numPr>
      <w:adjustRightInd/>
      <w:spacing w:line="240" w:lineRule="auto"/>
    </w:pPr>
    <w:rPr>
      <w:rFonts w:ascii="宋体" w:hAnsi="Times New Roman"/>
      <w:kern w:val="0"/>
      <w:sz w:val="18"/>
      <w:szCs w:val="18"/>
    </w:rPr>
  </w:style>
  <w:style w:type="character" w:customStyle="1" w:styleId="186">
    <w:name w:val="标准文件_段 Char"/>
    <w:link w:val="58"/>
    <w:qFormat/>
    <w:uiPriority w:val="0"/>
    <w:rPr>
      <w:rFonts w:ascii="宋体" w:hAnsi="Times New Roman"/>
      <w:sz w:val="21"/>
    </w:rPr>
  </w:style>
  <w:style w:type="paragraph" w:customStyle="1" w:styleId="187">
    <w:name w:val="标准文件_表格续"/>
    <w:basedOn w:val="58"/>
    <w:next w:val="58"/>
    <w:qFormat/>
    <w:uiPriority w:val="0"/>
    <w:pPr>
      <w:jc w:val="center"/>
    </w:pPr>
    <w:rPr>
      <w:rFonts w:ascii="黑体" w:hAnsi="黑体" w:eastAsia="黑体"/>
    </w:rPr>
  </w:style>
  <w:style w:type="character" w:styleId="188">
    <w:name w:val="Placeholder Text"/>
    <w:basedOn w:val="29"/>
    <w:semiHidden/>
    <w:qFormat/>
    <w:uiPriority w:val="99"/>
    <w:rPr>
      <w:color w:val="808080"/>
    </w:rPr>
  </w:style>
  <w:style w:type="paragraph" w:customStyle="1" w:styleId="189">
    <w:name w:val="标准文件_二级项2"/>
    <w:basedOn w:val="58"/>
    <w:qFormat/>
    <w:uiPriority w:val="0"/>
    <w:pPr>
      <w:numPr>
        <w:ilvl w:val="1"/>
        <w:numId w:val="21"/>
      </w:numPr>
      <w:ind w:firstLine="0" w:firstLineChars="0"/>
    </w:pPr>
  </w:style>
  <w:style w:type="paragraph" w:customStyle="1" w:styleId="190">
    <w:name w:val="标准文件_三级项2"/>
    <w:basedOn w:val="58"/>
    <w:qFormat/>
    <w:uiPriority w:val="0"/>
    <w:pPr>
      <w:numPr>
        <w:ilvl w:val="0"/>
        <w:numId w:val="30"/>
      </w:numPr>
      <w:spacing w:line="300" w:lineRule="exact"/>
      <w:ind w:firstLineChars="0"/>
    </w:pPr>
    <w:rPr>
      <w:rFonts w:ascii="Times New Roman"/>
    </w:rPr>
  </w:style>
  <w:style w:type="paragraph" w:customStyle="1" w:styleId="191">
    <w:name w:val="标准文件_一级项2"/>
    <w:basedOn w:val="58"/>
    <w:qFormat/>
    <w:uiPriority w:val="0"/>
    <w:pPr>
      <w:numPr>
        <w:ilvl w:val="0"/>
        <w:numId w:val="31"/>
      </w:numPr>
      <w:spacing w:line="300" w:lineRule="exact"/>
      <w:ind w:firstLineChars="0"/>
    </w:pPr>
    <w:rPr>
      <w:rFonts w:ascii="Times New Roman"/>
    </w:rPr>
  </w:style>
  <w:style w:type="paragraph" w:customStyle="1" w:styleId="192">
    <w:name w:val="标准文件_提示"/>
    <w:basedOn w:val="58"/>
    <w:next w:val="58"/>
    <w:qFormat/>
    <w:uiPriority w:val="0"/>
    <w:pPr>
      <w:ind w:firstLine="420"/>
    </w:pPr>
    <w:rPr>
      <w:rFonts w:ascii="黑体" w:eastAsia="黑体"/>
    </w:rPr>
  </w:style>
  <w:style w:type="character" w:customStyle="1" w:styleId="193">
    <w:name w:val="标准文件_来源"/>
    <w:basedOn w:val="29"/>
    <w:qFormat/>
    <w:uiPriority w:val="1"/>
    <w:rPr>
      <w:rFonts w:eastAsia="宋体"/>
      <w:sz w:val="21"/>
    </w:rPr>
  </w:style>
  <w:style w:type="paragraph" w:customStyle="1" w:styleId="194">
    <w:name w:val="标准文件_图表说明"/>
    <w:qFormat/>
    <w:uiPriority w:val="0"/>
    <w:pPr>
      <w:spacing w:line="276" w:lineRule="auto"/>
      <w:ind w:firstLine="420"/>
    </w:pPr>
    <w:rPr>
      <w:rFonts w:ascii="宋体" w:hAnsi="宋体" w:eastAsia="宋体" w:cs="Times New Roman"/>
      <w:kern w:val="2"/>
      <w:sz w:val="18"/>
      <w:lang w:val="en-US" w:eastAsia="zh-CN" w:bidi="ar-SA"/>
    </w:rPr>
  </w:style>
  <w:style w:type="paragraph" w:customStyle="1" w:styleId="195">
    <w:name w:val="其他发布日期"/>
    <w:basedOn w:val="122"/>
    <w:qFormat/>
    <w:uiPriority w:val="0"/>
    <w:pPr>
      <w:framePr w:w="3997" w:h="471" w:hRule="exact" w:hSpace="0" w:vSpace="181" w:wrap="around" w:vAnchor="page" w:hAnchor="page" w:x="1419" w:y="14097"/>
    </w:pPr>
  </w:style>
  <w:style w:type="paragraph" w:customStyle="1" w:styleId="196">
    <w:name w:val="其他实施日期"/>
    <w:basedOn w:val="156"/>
    <w:qFormat/>
    <w:uiPriority w:val="0"/>
    <w:pPr>
      <w:framePr w:w="3997" w:h="471" w:hRule="exact" w:vSpace="181" w:wrap="around" w:vAnchor="page" w:hAnchor="page" w:x="7089" w:y="14097"/>
    </w:pPr>
  </w:style>
  <w:style w:type="paragraph" w:customStyle="1" w:styleId="197">
    <w:name w:val="标准文件_文件编号"/>
    <w:basedOn w:val="58"/>
    <w:qFormat/>
    <w:uiPriority w:val="0"/>
    <w:pPr>
      <w:framePr w:w="9356" w:h="624" w:hRule="exact" w:hSpace="181" w:vSpace="181" w:wrap="around" w:vAnchor="page" w:hAnchor="page" w:x="1419" w:y="3284"/>
      <w:wordWrap w:val="0"/>
      <w:spacing w:line="280" w:lineRule="exact"/>
      <w:ind w:firstLine="0" w:firstLineChars="0"/>
      <w:jc w:val="right"/>
    </w:pPr>
    <w:rPr>
      <w:rFonts w:ascii="黑体" w:eastAsia="黑体"/>
      <w:bCs/>
      <w:sz w:val="28"/>
      <w:szCs w:val="28"/>
    </w:rPr>
  </w:style>
  <w:style w:type="paragraph" w:customStyle="1" w:styleId="198">
    <w:name w:val="标准文件_替换文件编号"/>
    <w:basedOn w:val="197"/>
    <w:qFormat/>
    <w:uiPriority w:val="0"/>
    <w:pPr>
      <w:spacing w:before="57"/>
    </w:pPr>
    <w:rPr>
      <w:sz w:val="21"/>
    </w:rPr>
  </w:style>
  <w:style w:type="paragraph" w:customStyle="1" w:styleId="199">
    <w:name w:val="标准文件_文件名称"/>
    <w:basedOn w:val="58"/>
    <w:next w:val="58"/>
    <w:qFormat/>
    <w:uiPriority w:val="0"/>
    <w:pPr>
      <w:framePr w:w="9639" w:h="6976" w:hRule="exact" w:wrap="around" w:vAnchor="page" w:hAnchor="page" w:y="6408"/>
      <w:autoSpaceDE/>
      <w:autoSpaceDN/>
      <w:spacing w:line="700" w:lineRule="exact"/>
      <w:ind w:firstLine="0" w:firstLineChars="0"/>
      <w:jc w:val="center"/>
    </w:pPr>
    <w:rPr>
      <w:rFonts w:ascii="黑体" w:hAnsi="黑体" w:eastAsia="黑体"/>
      <w:bCs/>
      <w:sz w:val="52"/>
    </w:rPr>
  </w:style>
  <w:style w:type="paragraph" w:customStyle="1" w:styleId="200">
    <w:name w:val="标准文件_附录图标号"/>
    <w:basedOn w:val="58"/>
    <w:next w:val="58"/>
    <w:qFormat/>
    <w:uiPriority w:val="0"/>
    <w:pPr>
      <w:numPr>
        <w:ilvl w:val="0"/>
        <w:numId w:val="6"/>
      </w:numPr>
      <w:spacing w:line="14" w:lineRule="exact"/>
      <w:ind w:firstLine="0" w:firstLineChars="0"/>
      <w:jc w:val="center"/>
    </w:pPr>
    <w:rPr>
      <w:rFonts w:ascii="黑体" w:hAnsi="黑体" w:eastAsia="黑体"/>
      <w:vanish/>
      <w:sz w:val="2"/>
      <w:szCs w:val="21"/>
    </w:rPr>
  </w:style>
  <w:style w:type="paragraph" w:customStyle="1" w:styleId="201">
    <w:name w:val="标准文件_附录表标号"/>
    <w:basedOn w:val="58"/>
    <w:next w:val="58"/>
    <w:qFormat/>
    <w:uiPriority w:val="0"/>
    <w:pPr>
      <w:numPr>
        <w:ilvl w:val="0"/>
        <w:numId w:val="5"/>
      </w:numPr>
      <w:spacing w:line="14" w:lineRule="exact"/>
      <w:ind w:firstLine="0" w:firstLineChars="0"/>
      <w:jc w:val="center"/>
    </w:pPr>
    <w:rPr>
      <w:rFonts w:eastAsia="黑体"/>
      <w:vanish/>
      <w:sz w:val="2"/>
    </w:rPr>
  </w:style>
  <w:style w:type="paragraph" w:customStyle="1" w:styleId="202">
    <w:name w:val="标准文件_引言一级条标题"/>
    <w:basedOn w:val="58"/>
    <w:next w:val="58"/>
    <w:qFormat/>
    <w:uiPriority w:val="0"/>
    <w:pPr>
      <w:numPr>
        <w:ilvl w:val="1"/>
        <w:numId w:val="8"/>
      </w:numPr>
      <w:spacing w:before="50" w:beforeLines="50" w:after="50" w:afterLines="50"/>
      <w:ind w:firstLineChars="0"/>
    </w:pPr>
    <w:rPr>
      <w:rFonts w:ascii="黑体" w:eastAsia="黑体"/>
    </w:rPr>
  </w:style>
  <w:style w:type="paragraph" w:customStyle="1" w:styleId="203">
    <w:name w:val="标准文件_引言二级条标题"/>
    <w:basedOn w:val="58"/>
    <w:next w:val="58"/>
    <w:qFormat/>
    <w:uiPriority w:val="0"/>
    <w:pPr>
      <w:numPr>
        <w:ilvl w:val="2"/>
        <w:numId w:val="8"/>
      </w:numPr>
      <w:spacing w:before="50" w:beforeLines="50" w:after="50" w:afterLines="50"/>
      <w:ind w:firstLineChars="0"/>
    </w:pPr>
    <w:rPr>
      <w:rFonts w:ascii="黑体" w:eastAsia="黑体"/>
    </w:rPr>
  </w:style>
  <w:style w:type="paragraph" w:customStyle="1" w:styleId="204">
    <w:name w:val="标准文件_引言三级条标题"/>
    <w:basedOn w:val="58"/>
    <w:next w:val="58"/>
    <w:qFormat/>
    <w:uiPriority w:val="0"/>
    <w:pPr>
      <w:numPr>
        <w:ilvl w:val="3"/>
        <w:numId w:val="8"/>
      </w:numPr>
      <w:spacing w:before="50" w:beforeLines="50" w:after="50" w:afterLines="50"/>
      <w:ind w:firstLineChars="0"/>
    </w:pPr>
    <w:rPr>
      <w:rFonts w:ascii="黑体" w:eastAsia="黑体"/>
    </w:rPr>
  </w:style>
  <w:style w:type="paragraph" w:customStyle="1" w:styleId="205">
    <w:name w:val="标准文件_引言四级条标题"/>
    <w:basedOn w:val="58"/>
    <w:next w:val="58"/>
    <w:qFormat/>
    <w:uiPriority w:val="0"/>
    <w:pPr>
      <w:numPr>
        <w:ilvl w:val="4"/>
        <w:numId w:val="8"/>
      </w:numPr>
      <w:spacing w:before="50" w:beforeLines="50" w:after="50" w:afterLines="50"/>
      <w:ind w:firstLineChars="0"/>
    </w:pPr>
    <w:rPr>
      <w:rFonts w:ascii="黑体" w:eastAsia="黑体"/>
    </w:rPr>
  </w:style>
  <w:style w:type="paragraph" w:customStyle="1" w:styleId="206">
    <w:name w:val="标准文件_引言五级条标题"/>
    <w:basedOn w:val="58"/>
    <w:next w:val="58"/>
    <w:qFormat/>
    <w:uiPriority w:val="0"/>
    <w:pPr>
      <w:numPr>
        <w:ilvl w:val="5"/>
        <w:numId w:val="8"/>
      </w:numPr>
      <w:spacing w:before="50" w:beforeLines="50" w:after="50" w:afterLines="50"/>
      <w:ind w:firstLineChars="0"/>
    </w:pPr>
    <w:rPr>
      <w:rFonts w:ascii="黑体" w:eastAsia="黑体"/>
    </w:rPr>
  </w:style>
  <w:style w:type="paragraph" w:customStyle="1" w:styleId="207">
    <w:name w:val="标准文件_注后"/>
    <w:basedOn w:val="58"/>
    <w:qFormat/>
    <w:uiPriority w:val="0"/>
    <w:pPr>
      <w:ind w:left="811" w:firstLine="0" w:firstLineChars="0"/>
    </w:pPr>
    <w:rPr>
      <w:sz w:val="18"/>
    </w:rPr>
  </w:style>
  <w:style w:type="paragraph" w:customStyle="1" w:styleId="208">
    <w:name w:val="标准文件_注X后"/>
    <w:basedOn w:val="58"/>
    <w:qFormat/>
    <w:uiPriority w:val="0"/>
    <w:pPr>
      <w:ind w:left="811" w:firstLine="0" w:firstLineChars="0"/>
    </w:pPr>
    <w:rPr>
      <w:sz w:val="18"/>
    </w:rPr>
  </w:style>
  <w:style w:type="paragraph" w:customStyle="1" w:styleId="209">
    <w:name w:val="标准文件_示例后"/>
    <w:basedOn w:val="58"/>
    <w:qFormat/>
    <w:uiPriority w:val="0"/>
    <w:pPr>
      <w:ind w:left="964" w:firstLine="0" w:firstLineChars="0"/>
    </w:pPr>
    <w:rPr>
      <w:sz w:val="18"/>
    </w:rPr>
  </w:style>
  <w:style w:type="paragraph" w:customStyle="1" w:styleId="210">
    <w:name w:val="标准文件_示例X后"/>
    <w:basedOn w:val="58"/>
    <w:link w:val="211"/>
    <w:qFormat/>
    <w:uiPriority w:val="0"/>
    <w:pPr>
      <w:ind w:left="1049" w:firstLine="0" w:firstLineChars="0"/>
    </w:pPr>
    <w:rPr>
      <w:sz w:val="18"/>
    </w:rPr>
  </w:style>
  <w:style w:type="character" w:customStyle="1" w:styleId="211">
    <w:name w:val="标准文件_示例X后 字符"/>
    <w:basedOn w:val="186"/>
    <w:link w:val="210"/>
    <w:qFormat/>
    <w:uiPriority w:val="0"/>
    <w:rPr>
      <w:rFonts w:ascii="宋体" w:hAnsi="Times New Roman"/>
      <w:sz w:val="18"/>
    </w:rPr>
  </w:style>
  <w:style w:type="paragraph" w:customStyle="1" w:styleId="212">
    <w:name w:val="标准文件_索引项"/>
    <w:basedOn w:val="58"/>
    <w:next w:val="58"/>
    <w:qFormat/>
    <w:uiPriority w:val="0"/>
    <w:pPr>
      <w:tabs>
        <w:tab w:val="right" w:leader="dot" w:pos="9356"/>
      </w:tabs>
      <w:ind w:left="210" w:hanging="210" w:firstLineChars="0"/>
      <w:jc w:val="left"/>
    </w:pPr>
  </w:style>
  <w:style w:type="paragraph" w:customStyle="1" w:styleId="213">
    <w:name w:val="标准文件_附录一级无标题"/>
    <w:basedOn w:val="80"/>
    <w:qFormat/>
    <w:uiPriority w:val="0"/>
    <w:pPr>
      <w:spacing w:before="0" w:beforeLines="0" w:after="0" w:afterLines="0" w:line="276" w:lineRule="auto"/>
      <w:outlineLvl w:val="9"/>
    </w:pPr>
    <w:rPr>
      <w:rFonts w:ascii="宋体" w:eastAsia="宋体"/>
    </w:rPr>
  </w:style>
  <w:style w:type="paragraph" w:customStyle="1" w:styleId="214">
    <w:name w:val="标准文件_附录二级无标题"/>
    <w:basedOn w:val="81"/>
    <w:qFormat/>
    <w:uiPriority w:val="0"/>
    <w:pPr>
      <w:spacing w:before="0" w:beforeLines="0" w:after="0" w:afterLines="0" w:line="276" w:lineRule="auto"/>
      <w:outlineLvl w:val="9"/>
    </w:pPr>
    <w:rPr>
      <w:rFonts w:ascii="宋体" w:eastAsia="宋体"/>
    </w:rPr>
  </w:style>
  <w:style w:type="paragraph" w:customStyle="1" w:styleId="215">
    <w:name w:val="标准文件_附录三级无标题"/>
    <w:basedOn w:val="83"/>
    <w:qFormat/>
    <w:uiPriority w:val="0"/>
    <w:pPr>
      <w:spacing w:before="0" w:beforeLines="0" w:after="0" w:afterLines="0" w:line="276" w:lineRule="auto"/>
      <w:outlineLvl w:val="9"/>
    </w:pPr>
    <w:rPr>
      <w:rFonts w:ascii="宋体" w:eastAsia="宋体"/>
    </w:rPr>
  </w:style>
  <w:style w:type="paragraph" w:customStyle="1" w:styleId="216">
    <w:name w:val="标准文件_附录四级无标题"/>
    <w:basedOn w:val="84"/>
    <w:qFormat/>
    <w:uiPriority w:val="0"/>
    <w:pPr>
      <w:spacing w:before="0" w:beforeLines="0" w:after="0" w:afterLines="0" w:line="276" w:lineRule="auto"/>
      <w:outlineLvl w:val="9"/>
    </w:pPr>
    <w:rPr>
      <w:rFonts w:ascii="宋体" w:eastAsia="宋体"/>
    </w:rPr>
  </w:style>
  <w:style w:type="paragraph" w:customStyle="1" w:styleId="217">
    <w:name w:val="标准文件_附录五级无标题"/>
    <w:basedOn w:val="86"/>
    <w:qFormat/>
    <w:uiPriority w:val="0"/>
    <w:pPr>
      <w:spacing w:before="0" w:beforeLines="0" w:after="0" w:afterLines="0" w:line="276" w:lineRule="auto"/>
      <w:outlineLvl w:val="9"/>
    </w:pPr>
    <w:rPr>
      <w:rFonts w:ascii="宋体" w:eastAsia="宋体"/>
    </w:rPr>
  </w:style>
  <w:style w:type="paragraph" w:customStyle="1" w:styleId="218">
    <w:name w:val="标准文件_引言一级无标题"/>
    <w:basedOn w:val="202"/>
    <w:next w:val="58"/>
    <w:qFormat/>
    <w:uiPriority w:val="0"/>
    <w:pPr>
      <w:spacing w:before="0" w:beforeLines="0" w:after="0" w:afterLines="0" w:line="276" w:lineRule="auto"/>
    </w:pPr>
    <w:rPr>
      <w:rFonts w:ascii="宋体" w:eastAsia="宋体"/>
    </w:rPr>
  </w:style>
  <w:style w:type="paragraph" w:customStyle="1" w:styleId="219">
    <w:name w:val="标准文件_引言二级无标题"/>
    <w:basedOn w:val="203"/>
    <w:next w:val="58"/>
    <w:qFormat/>
    <w:uiPriority w:val="0"/>
    <w:pPr>
      <w:spacing w:before="0" w:beforeLines="0" w:after="0" w:afterLines="0" w:line="276" w:lineRule="auto"/>
    </w:pPr>
    <w:rPr>
      <w:rFonts w:ascii="宋体" w:eastAsia="宋体"/>
    </w:rPr>
  </w:style>
  <w:style w:type="paragraph" w:customStyle="1" w:styleId="220">
    <w:name w:val="标准文件_引言三级无标题"/>
    <w:basedOn w:val="204"/>
    <w:qFormat/>
    <w:uiPriority w:val="0"/>
    <w:pPr>
      <w:spacing w:before="0" w:beforeLines="0" w:after="0" w:afterLines="0" w:line="276" w:lineRule="auto"/>
    </w:pPr>
    <w:rPr>
      <w:rFonts w:ascii="宋体" w:eastAsia="宋体"/>
    </w:rPr>
  </w:style>
  <w:style w:type="paragraph" w:customStyle="1" w:styleId="221">
    <w:name w:val="标准文件_引言四级无标题"/>
    <w:basedOn w:val="205"/>
    <w:next w:val="58"/>
    <w:qFormat/>
    <w:uiPriority w:val="0"/>
    <w:pPr>
      <w:spacing w:before="0" w:beforeLines="0" w:after="0" w:afterLines="0" w:line="276" w:lineRule="auto"/>
    </w:pPr>
    <w:rPr>
      <w:rFonts w:ascii="宋体" w:eastAsia="宋体"/>
    </w:rPr>
  </w:style>
  <w:style w:type="paragraph" w:customStyle="1" w:styleId="222">
    <w:name w:val="标准文件_引言五级无标题"/>
    <w:basedOn w:val="206"/>
    <w:next w:val="58"/>
    <w:qFormat/>
    <w:uiPriority w:val="0"/>
    <w:pPr>
      <w:spacing w:before="0" w:beforeLines="0" w:after="0" w:afterLines="0" w:line="276" w:lineRule="auto"/>
    </w:pPr>
    <w:rPr>
      <w:rFonts w:ascii="宋体" w:eastAsia="宋体"/>
    </w:rPr>
  </w:style>
  <w:style w:type="paragraph" w:customStyle="1" w:styleId="223">
    <w:name w:val="标准文件_索引标题"/>
    <w:basedOn w:val="65"/>
    <w:next w:val="58"/>
    <w:qFormat/>
    <w:uiPriority w:val="0"/>
    <w:rPr>
      <w:rFonts w:hAnsi="黑体"/>
    </w:rPr>
  </w:style>
  <w:style w:type="paragraph" w:customStyle="1" w:styleId="224">
    <w:name w:val="标准文件_脚注内容"/>
    <w:basedOn w:val="58"/>
    <w:qFormat/>
    <w:uiPriority w:val="0"/>
    <w:pPr>
      <w:ind w:left="400" w:leftChars="200" w:hanging="200" w:hangingChars="200"/>
    </w:pPr>
    <w:rPr>
      <w:sz w:val="15"/>
    </w:rPr>
  </w:style>
  <w:style w:type="paragraph" w:customStyle="1" w:styleId="225">
    <w:name w:val="标准文件_术语条一"/>
    <w:basedOn w:val="164"/>
    <w:next w:val="58"/>
    <w:qFormat/>
    <w:uiPriority w:val="0"/>
  </w:style>
  <w:style w:type="paragraph" w:customStyle="1" w:styleId="226">
    <w:name w:val="标准文件_术语条二"/>
    <w:basedOn w:val="167"/>
    <w:next w:val="58"/>
    <w:qFormat/>
    <w:uiPriority w:val="0"/>
  </w:style>
  <w:style w:type="paragraph" w:customStyle="1" w:styleId="227">
    <w:name w:val="标准文件_术语条三"/>
    <w:basedOn w:val="166"/>
    <w:next w:val="58"/>
    <w:qFormat/>
    <w:uiPriority w:val="0"/>
  </w:style>
  <w:style w:type="paragraph" w:customStyle="1" w:styleId="228">
    <w:name w:val="标准文件_术语条四"/>
    <w:basedOn w:val="169"/>
    <w:next w:val="58"/>
    <w:qFormat/>
    <w:uiPriority w:val="0"/>
  </w:style>
  <w:style w:type="paragraph" w:customStyle="1" w:styleId="229">
    <w:name w:val="标准文件_术语条五"/>
    <w:basedOn w:val="165"/>
    <w:next w:val="58"/>
    <w:qFormat/>
    <w:uiPriority w:val="0"/>
  </w:style>
  <w:style w:type="paragraph" w:customStyle="1" w:styleId="230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  <w:style w:type="character" w:customStyle="1" w:styleId="231">
    <w:name w:val="发布"/>
    <w:basedOn w:val="29"/>
    <w:qFormat/>
    <w:uiPriority w:val="0"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232">
    <w:name w:val="批注文字 字符"/>
    <w:basedOn w:val="29"/>
    <w:link w:val="14"/>
    <w:qFormat/>
    <w:uiPriority w:val="0"/>
    <w:rPr>
      <w:rFonts w:cs="黑体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2.xml"/><Relationship Id="rId16" Type="http://schemas.openxmlformats.org/officeDocument/2006/relationships/numbering" Target="numbering.xml"/><Relationship Id="rId15" Type="http://schemas.openxmlformats.org/officeDocument/2006/relationships/customXml" Target="../customXml/item1.xml"/><Relationship Id="rId14" Type="http://schemas.openxmlformats.org/officeDocument/2006/relationships/image" Target="media/image1.tiff"/><Relationship Id="rId13" Type="http://schemas.openxmlformats.org/officeDocument/2006/relationships/theme" Target="theme/theme1.xml"/><Relationship Id="rId12" Type="http://schemas.openxmlformats.org/officeDocument/2006/relationships/footer" Target="footer4.xml"/><Relationship Id="rId11" Type="http://schemas.openxmlformats.org/officeDocument/2006/relationships/header" Target="head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StandardEditor\template\&#22320;&#26041;&#26631;&#20934;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 bwMode="auto">
        <a:noFill/>
        <a:ln w="9525">
          <a:solidFill>
            <a:srgbClr val="000000"/>
          </a:solidFill>
          <a:round/>
        </a:ln>
      </a:spPr>
      <a:bodyPr/>
      <a:lstStyle/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3F25F9F-BC9D-49FB-93AB-62866BE86E5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地方标准</Template>
  <Company>PCMI</Company>
  <Pages>5</Pages>
  <Words>1821</Words>
  <Characters>2568</Characters>
  <Lines>30</Lines>
  <Paragraphs>8</Paragraphs>
  <TotalTime>0</TotalTime>
  <ScaleCrop>false</ScaleCrop>
  <LinksUpToDate>false</LinksUpToDate>
  <CharactersWithSpaces>2749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2023-11-16T09:37:00Z</dcterms:created>
  <dc:creator>11052</dc:creator>
  <dc:description>&lt;config cover="true" show_menu="true" version="1.0.0" doctype="SDKXY"&gt;_x000d_
&lt;/config&gt;</dc:description>
  <cp:lastModifiedBy>admin</cp:lastModifiedBy>
  <cp:lastPrinted>2020-08-30T10:00:00Z</cp:lastPrinted>
  <dcterms:modified xsi:type="dcterms:W3CDTF">2024-10-29T00:39:19Z</dcterms:modified>
  <dc:title>地方标准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SDKXY</vt:lpwstr>
  </property>
  <property fmtid="{D5CDD505-2E9C-101B-9397-08002B2CF9AE}" pid="3" name="cover">
    <vt:lpwstr>true</vt:lpwstr>
  </property>
  <property fmtid="{D5CDD505-2E9C-101B-9397-08002B2CF9AE}" pid="4" name="show_menu">
    <vt:lpwstr>true</vt:lpwstr>
  </property>
  <property fmtid="{D5CDD505-2E9C-101B-9397-08002B2CF9AE}" pid="5" name="version">
    <vt:lpwstr>1.0.0</vt:lpwstr>
  </property>
  <property fmtid="{D5CDD505-2E9C-101B-9397-08002B2CF9AE}" pid="6" name="xmlname">
    <vt:lpwstr>地方标准</vt:lpwstr>
  </property>
  <property fmtid="{D5CDD505-2E9C-101B-9397-08002B2CF9AE}" pid="7" name="NSTD_CODE">
    <vt:lpwstr>GB/T-</vt:lpwstr>
  </property>
  <property fmtid="{D5CDD505-2E9C-101B-9397-08002B2CF9AE}" pid="8" name="OSTD_CODE">
    <vt:lpwstr>代替 GB/T-</vt:lpwstr>
  </property>
  <property fmtid="{D5CDD505-2E9C-101B-9397-08002B2CF9AE}" pid="9" name="flag_zhengwen">
    <vt:lpwstr>0</vt:lpwstr>
  </property>
  <property fmtid="{D5CDD505-2E9C-101B-9397-08002B2CF9AE}" pid="10" name="flag_fulu">
    <vt:lpwstr>0</vt:lpwstr>
  </property>
  <property fmtid="{D5CDD505-2E9C-101B-9397-08002B2CF9AE}" pid="11" name="flag_pic">
    <vt:lpwstr>false</vt:lpwstr>
  </property>
  <property fmtid="{D5CDD505-2E9C-101B-9397-08002B2CF9AE}" pid="12" name="flag_tab">
    <vt:lpwstr>false</vt:lpwstr>
  </property>
  <property fmtid="{D5CDD505-2E9C-101B-9397-08002B2CF9AE}" pid="13" name="NumList">
    <vt:lpwstr>false</vt:lpwstr>
  </property>
  <property fmtid="{D5CDD505-2E9C-101B-9397-08002B2CF9AE}" pid="14" name="KSOProductBuildVer">
    <vt:lpwstr>2052-12.1.0.18608</vt:lpwstr>
  </property>
  <property fmtid="{D5CDD505-2E9C-101B-9397-08002B2CF9AE}" pid="15" name="ICV">
    <vt:lpwstr>491CA4AC7B184EEEBE4EF1A201143AD7_12</vt:lpwstr>
  </property>
</Properties>
</file>