
<file path=[Content_Types].xml><?xml version="1.0" encoding="utf-8"?>
<Types xmlns="http://schemas.openxmlformats.org/package/2006/content-types">
  <Default Extension="xml" ContentType="application/xml"/>
  <Default Extension="tiff" ContentType="image/tif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8"/>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509"/>
        <w:gridCol w:w="8855"/>
      </w:tblGrid>
      <w:tr w14:paraId="59E0AF9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26725686">
            <w:pPr>
              <w:pStyle w:val="19"/>
              <w:framePr w:wrap="notBeside" w:vAnchor="page" w:hAnchor="page" w:x="1372" w:y="568"/>
              <w:tabs>
                <w:tab w:val="clear" w:pos="4153"/>
                <w:tab w:val="clear" w:pos="8306"/>
              </w:tabs>
              <w:spacing w:line="240" w:lineRule="auto"/>
              <w:jc w:val="left"/>
              <w:rPr>
                <w:rFonts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14:paraId="587FB227">
            <w:pPr>
              <w:pStyle w:val="19"/>
              <w:framePr w:wrap="notBeside" w:vAnchor="page" w:hAnchor="page" w:x="1372" w:y="568"/>
              <w:tabs>
                <w:tab w:val="clear" w:pos="4153"/>
                <w:tab w:val="clear" w:pos="8306"/>
              </w:tabs>
              <w:spacing w:line="240" w:lineRule="auto"/>
              <w:jc w:val="both"/>
              <w:rPr>
                <w:rFonts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65.020.20</w:t>
            </w:r>
            <w:r>
              <w:rPr>
                <w:rFonts w:ascii="黑体" w:hAnsi="黑体" w:eastAsia="黑体"/>
                <w:sz w:val="21"/>
                <w:szCs w:val="21"/>
              </w:rPr>
              <w:fldChar w:fldCharType="end"/>
            </w:r>
            <w:bookmarkEnd w:id="0"/>
          </w:p>
        </w:tc>
      </w:tr>
      <w:tr w14:paraId="232D336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0E44A369">
            <w:pPr>
              <w:pStyle w:val="19"/>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p w14:paraId="5E69B00E">
            <w:pPr>
              <w:pStyle w:val="19"/>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1"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B 05</w:t>
            </w:r>
            <w:r>
              <w:rPr>
                <w:rFonts w:ascii="黑体" w:hAnsi="黑体" w:eastAsia="黑体"/>
                <w:sz w:val="21"/>
                <w:szCs w:val="21"/>
              </w:rPr>
              <w:fldChar w:fldCharType="end"/>
            </w:r>
            <w:bookmarkEnd w:id="1"/>
          </w:p>
        </w:tc>
      </w:tr>
    </w:tbl>
    <w:tbl>
      <w:tblPr>
        <w:tblStyle w:val="28"/>
        <w:tblpPr w:leftFromText="180" w:rightFromText="180" w:vertAnchor="text" w:horzAnchor="margin" w:tblpX="2683" w:tblpY="578"/>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autofit"/>
        <w:tblCellMar>
          <w:top w:w="0" w:type="dxa"/>
          <w:left w:w="108" w:type="dxa"/>
          <w:bottom w:w="0" w:type="dxa"/>
          <w:right w:w="221" w:type="dxa"/>
        </w:tblCellMar>
      </w:tblPr>
      <w:tblGrid>
        <w:gridCol w:w="6407"/>
      </w:tblGrid>
      <w:tr w14:paraId="2A2E749C">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221" w:type="dxa"/>
          </w:tblCellMar>
        </w:tblPrEx>
        <w:tc>
          <w:tcPr>
            <w:tcW w:w="6407" w:type="dxa"/>
          </w:tcPr>
          <w:p w14:paraId="1CD74AB2">
            <w:pPr>
              <w:pStyle w:val="51"/>
              <w:framePr w:w="0" w:hRule="auto" w:wrap="auto" w:vAnchor="margin" w:hAnchor="text" w:xAlign="left" w:yAlign="inline"/>
              <w:rPr>
                <w:rFonts w:ascii="宋体" w:hAnsi="宋体"/>
                <w:sz w:val="28"/>
                <w:szCs w:val="28"/>
              </w:rPr>
            </w:pPr>
            <w:bookmarkStart w:id="2" w:name="_Hlk26473981"/>
            <w: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4"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fldChar w:fldCharType="begin">
                <w:ffData>
                  <w:name w:val="c1"/>
                  <w:enabled/>
                  <w:calcOnExit w:val="0"/>
                  <w:textInput>
                    <w:maxLength w:val="8"/>
                  </w:textInput>
                </w:ffData>
              </w:fldChar>
            </w:r>
            <w:bookmarkStart w:id="3" w:name="c1"/>
            <w:r>
              <w:instrText xml:space="preserve"> FORMTEXT </w:instrText>
            </w:r>
            <w:r>
              <w:fldChar w:fldCharType="separate"/>
            </w:r>
            <w:r>
              <w:t>6540</w:t>
            </w:r>
            <w:r>
              <w:fldChar w:fldCharType="end"/>
            </w:r>
            <w:bookmarkEnd w:id="3"/>
          </w:p>
        </w:tc>
      </w:tr>
    </w:tbl>
    <w:p w14:paraId="471EAA76">
      <w:pPr>
        <w:pStyle w:val="52"/>
        <w:framePr w:w="9639" w:h="624" w:hRule="exact" w:hSpace="181" w:vSpace="181" w:wrap="around" w:hAnchor="page" w:x="1305" w:y="2269"/>
        <w:rPr>
          <w:rFonts w:ascii="黑体" w:hAnsi="黑体" w:eastAsia="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fldChar w:fldCharType="separate"/>
      </w:r>
      <w:r>
        <w:rPr>
          <w:rFonts w:hint="eastAsia" w:ascii="黑体" w:eastAsia="黑体"/>
          <w:b w:val="0"/>
          <w:w w:val="100"/>
          <w:sz w:val="48"/>
        </w:rPr>
        <w:t>伊犁哈萨克自治州</w:t>
      </w:r>
      <w:r>
        <w:rPr>
          <w:rFonts w:ascii="黑体" w:eastAsia="黑体"/>
          <w:b w:val="0"/>
          <w:w w:val="100"/>
          <w:sz w:val="48"/>
        </w:rPr>
        <w:fldChar w:fldCharType="end"/>
      </w:r>
      <w:bookmarkEnd w:id="4"/>
      <w:r>
        <w:rPr>
          <w:rFonts w:hint="eastAsia" w:ascii="黑体" w:hAnsi="黑体" w:eastAsia="黑体"/>
          <w:b w:val="0"/>
          <w:bCs w:val="0"/>
          <w:w w:val="100"/>
          <w:sz w:val="48"/>
          <w:szCs w:val="48"/>
        </w:rPr>
        <w:t>地方标准</w:t>
      </w:r>
    </w:p>
    <w:bookmarkEnd w:id="2"/>
    <w:p w14:paraId="10299202">
      <w:pPr>
        <w:pStyle w:val="197"/>
        <w:rPr>
          <w:rFonts w:hint="eastAsia" w:eastAsia="黑体"/>
          <w:lang w:val="en-US" w:eastAsia="zh-CN"/>
        </w:rPr>
      </w:pPr>
      <w:r>
        <w:rPr>
          <w:lang w:val="fr-FR"/>
        </w:rPr>
        <w:t>DB</w:t>
      </w: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t>6540</w:t>
      </w:r>
      <w:r>
        <w:rPr>
          <w:lang w:val="fr-FR"/>
        </w:rPr>
        <w:t>/T</w:t>
      </w:r>
      <w:r>
        <w:fldChar w:fldCharType="end"/>
      </w:r>
      <w:bookmarkEnd w:id="5"/>
      <w:r>
        <w:rPr>
          <w:lang w:val="fr-FR"/>
        </w:rPr>
        <w:t xml:space="preserve"> </w:t>
      </w:r>
      <w:r>
        <w:rPr>
          <w:rFonts w:hAnsi="黑体"/>
          <w:lang w:val="fr-FR"/>
        </w:rPr>
        <w:t>—</w:t>
      </w:r>
      <w:r>
        <w:fldChar w:fldCharType="begin">
          <w:ffData>
            <w:name w:val="NSTD_CODE_B"/>
            <w:enabled/>
            <w:calcOnExit w:val="0"/>
            <w:textInput>
              <w:default w:val="XXXX"/>
            </w:textInput>
          </w:ffData>
        </w:fldChar>
      </w:r>
      <w:bookmarkStart w:id="6" w:name="NSTD_CODE_B"/>
      <w:r>
        <w:rPr>
          <w:lang w:val="fr-FR"/>
        </w:rPr>
        <w:instrText xml:space="preserve"> FORMTEXT </w:instrText>
      </w:r>
      <w:r>
        <w:fldChar w:fldCharType="separate"/>
      </w:r>
      <w:r>
        <w:t>202</w:t>
      </w:r>
      <w:r>
        <w:fldChar w:fldCharType="end"/>
      </w:r>
      <w:bookmarkEnd w:id="6"/>
      <w:r>
        <w:rPr>
          <w:rFonts w:hint="eastAsia"/>
          <w:lang w:val="en-US" w:eastAsia="zh-CN"/>
        </w:rPr>
        <w:t>4</w:t>
      </w:r>
    </w:p>
    <w:p w14:paraId="0F78ABFB">
      <w:pPr>
        <w:pStyle w:val="198"/>
        <w:rPr>
          <w:rFonts w:hAnsi="黑体"/>
        </w:rPr>
      </w:pPr>
      <w:r>
        <w:rPr>
          <w:rFonts w:hAnsi="黑体"/>
        </w:rPr>
        <w:fldChar w:fldCharType="begin">
          <w:ffData>
            <w:name w:val="OSTD_CODE"/>
            <w:enabled/>
            <w:calcOnExit w:val="0"/>
            <w:textInput/>
          </w:ffData>
        </w:fldChar>
      </w:r>
      <w:bookmarkStart w:id="7"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7"/>
    </w:p>
    <w:p w14:paraId="4899C12A">
      <w:pPr>
        <w:spacing w:line="240" w:lineRule="auto"/>
        <w:rPr>
          <w:rFonts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43A5F817">
      <w:pPr>
        <w:pStyle w:val="52"/>
        <w:framePr w:w="9639" w:h="6976" w:hRule="exact" w:hSpace="0" w:vSpace="0" w:wrap="around" w:hAnchor="page" w:y="6408"/>
        <w:jc w:val="center"/>
        <w:rPr>
          <w:rFonts w:ascii="黑体" w:hAnsi="黑体" w:eastAsia="黑体"/>
          <w:b w:val="0"/>
          <w:bCs w:val="0"/>
          <w:w w:val="100"/>
        </w:rPr>
      </w:pPr>
    </w:p>
    <w:p w14:paraId="777199E5">
      <w:pPr>
        <w:pStyle w:val="199"/>
        <w:framePr w:h="6974" w:hRule="exact" w:wrap="around" w:x="1419" w:anchorLock="1"/>
        <w:rPr>
          <w:rFonts w:hint="default" w:eastAsia="黑体"/>
          <w:lang w:val="en-US" w:eastAsia="zh-CN"/>
        </w:rPr>
      </w:pPr>
      <w:r>
        <w:rPr>
          <w:rFonts w:hint="eastAsia"/>
          <w:lang w:val="en-US" w:eastAsia="zh-CN"/>
        </w:rPr>
        <w:t>设施草莓栽培技术规程</w:t>
      </w:r>
    </w:p>
    <w:p w14:paraId="0D115742">
      <w:pPr>
        <w:framePr w:w="9639" w:h="6974" w:hRule="exact" w:wrap="around" w:vAnchor="page" w:hAnchor="page" w:x="1419" w:y="6408" w:anchorLock="1"/>
        <w:ind w:left="-1418"/>
      </w:pPr>
    </w:p>
    <w:p w14:paraId="75FA3B99">
      <w:pPr>
        <w:pStyle w:val="127"/>
        <w:framePr w:w="9639" w:h="6974" w:hRule="exact" w:wrap="around" w:vAnchor="page" w:hAnchor="page" w:x="1419" w:y="6408" w:anchorLock="1"/>
        <w:textAlignment w:val="bottom"/>
        <w:rPr>
          <w:rFonts w:eastAsia="黑体"/>
          <w:b/>
          <w:bCs/>
          <w:szCs w:val="28"/>
        </w:rPr>
      </w:pPr>
      <w:r>
        <w:rPr>
          <w:rFonts w:eastAsia="黑体"/>
          <w:b/>
          <w:bCs/>
          <w:szCs w:val="28"/>
        </w:rPr>
        <w:fldChar w:fldCharType="begin">
          <w:ffData>
            <w:name w:val="ESTD_NAME"/>
            <w:enabled/>
            <w:calcOnExit w:val="0"/>
            <w:textInput>
              <w:default w:val="点击此处添加标准名称的英文译名"/>
            </w:textInput>
          </w:ffData>
        </w:fldChar>
      </w:r>
      <w:bookmarkStart w:id="8" w:name="ESTD_NAME"/>
      <w:r>
        <w:rPr>
          <w:rFonts w:eastAsia="黑体"/>
          <w:b/>
          <w:bCs/>
          <w:szCs w:val="28"/>
        </w:rPr>
        <w:instrText xml:space="preserve"> FORMTEXT </w:instrText>
      </w:r>
      <w:r>
        <w:rPr>
          <w:rFonts w:eastAsia="黑体"/>
          <w:b/>
          <w:bCs/>
          <w:szCs w:val="28"/>
        </w:rPr>
        <w:fldChar w:fldCharType="separate"/>
      </w:r>
      <w:r>
        <w:rPr>
          <w:rFonts w:eastAsia="黑体"/>
          <w:b/>
          <w:bCs/>
          <w:szCs w:val="28"/>
        </w:rPr>
        <w:t xml:space="preserve">Technical </w:t>
      </w:r>
      <w:r>
        <w:rPr>
          <w:rFonts w:hint="eastAsia" w:eastAsia="黑体"/>
          <w:b/>
          <w:bCs/>
          <w:szCs w:val="28"/>
          <w:lang w:val="en-US" w:eastAsia="zh-CN"/>
        </w:rPr>
        <w:t>regulations</w:t>
      </w:r>
      <w:r>
        <w:rPr>
          <w:rFonts w:eastAsia="黑体"/>
          <w:b/>
          <w:bCs/>
          <w:szCs w:val="28"/>
        </w:rPr>
        <w:t xml:space="preserve"> </w:t>
      </w:r>
      <w:r>
        <w:rPr>
          <w:rFonts w:hint="eastAsia" w:eastAsia="黑体"/>
          <w:b/>
          <w:bCs/>
          <w:szCs w:val="28"/>
          <w:lang w:val="en-US" w:eastAsia="zh-CN"/>
        </w:rPr>
        <w:t>for cultivation of</w:t>
      </w:r>
      <w:r>
        <w:rPr>
          <w:rFonts w:eastAsia="黑体"/>
          <w:b/>
          <w:bCs/>
          <w:szCs w:val="28"/>
        </w:rPr>
        <w:t xml:space="preserve"> </w:t>
      </w:r>
      <w:r>
        <w:rPr>
          <w:rFonts w:hint="eastAsia" w:eastAsia="黑体"/>
          <w:b/>
          <w:bCs/>
          <w:szCs w:val="28"/>
          <w:lang w:val="en-US" w:eastAsia="zh-CN"/>
        </w:rPr>
        <w:t>strawberry</w:t>
      </w:r>
      <w:r>
        <w:rPr>
          <w:rFonts w:eastAsia="黑体"/>
          <w:b/>
          <w:bCs/>
          <w:szCs w:val="28"/>
        </w:rPr>
        <w:fldChar w:fldCharType="end"/>
      </w:r>
      <w:bookmarkEnd w:id="8"/>
    </w:p>
    <w:p w14:paraId="6A08421D">
      <w:pPr>
        <w:framePr w:w="9639" w:h="6974" w:hRule="exact" w:wrap="around" w:vAnchor="page" w:hAnchor="page" w:x="1419" w:y="6408" w:anchorLock="1"/>
        <w:spacing w:line="760" w:lineRule="exact"/>
        <w:ind w:left="-1418"/>
      </w:pPr>
    </w:p>
    <w:p w14:paraId="2DCD4307">
      <w:pPr>
        <w:pStyle w:val="127"/>
        <w:framePr w:w="9639" w:h="6974" w:hRule="exact" w:wrap="around" w:vAnchor="page" w:hAnchor="page" w:x="1419" w:y="6408" w:anchorLock="1"/>
        <w:textAlignment w:val="bottom"/>
        <w:rPr>
          <w:rFonts w:eastAsia="黑体"/>
          <w:szCs w:val="28"/>
        </w:rPr>
      </w:pPr>
    </w:p>
    <w:p w14:paraId="3217C502">
      <w:pPr>
        <w:pStyle w:val="127"/>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listEntry w:val=" "/>
              <w:listEntry w:val="草案版次选择"/>
              <w:listEntry w:val="（工作组讨论稿）"/>
              <w:listEntry w:val="（征求意见稿）"/>
              <w:listEntry w:val="（送审讨论稿）"/>
              <w:listEntry w:val="（送审稿）"/>
              <w:listEntry w:val="（报批稿）"/>
            </w:ddList>
          </w:ffData>
        </w:fldChar>
      </w:r>
      <w:bookmarkStart w:id="9" w:name="下拉1"/>
      <w:r>
        <w:rPr>
          <w:sz w:val="24"/>
          <w:szCs w:val="28"/>
        </w:rPr>
        <w:instrText xml:space="preserve"> FORMDROPDOWN </w:instrText>
      </w:r>
      <w:r>
        <w:rPr>
          <w:sz w:val="24"/>
          <w:szCs w:val="28"/>
        </w:rPr>
        <w:fldChar w:fldCharType="separate"/>
      </w:r>
      <w:r>
        <w:rPr>
          <w:sz w:val="24"/>
          <w:szCs w:val="28"/>
        </w:rPr>
        <w:fldChar w:fldCharType="end"/>
      </w:r>
      <w:bookmarkEnd w:id="9"/>
    </w:p>
    <w:p w14:paraId="098D39D9">
      <w:pPr>
        <w:pStyle w:val="127"/>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0" w:name="CMPLSH_DATE"/>
      <w:r>
        <w:rPr>
          <w:sz w:val="21"/>
          <w:szCs w:val="28"/>
        </w:rPr>
        <w:instrText xml:space="preserve"> FORMTEXT </w:instrText>
      </w:r>
      <w:r>
        <w:rPr>
          <w:sz w:val="21"/>
          <w:szCs w:val="28"/>
        </w:rPr>
        <w:fldChar w:fldCharType="separate"/>
      </w:r>
      <w:r>
        <w:rPr>
          <w:sz w:val="21"/>
          <w:szCs w:val="28"/>
        </w:rPr>
        <w:t>     </w:t>
      </w:r>
      <w:r>
        <w:rPr>
          <w:sz w:val="21"/>
          <w:szCs w:val="28"/>
        </w:rPr>
        <w:fldChar w:fldCharType="end"/>
      </w:r>
      <w:bookmarkEnd w:id="10"/>
    </w:p>
    <w:p w14:paraId="5F91ACF8">
      <w:pPr>
        <w:pStyle w:val="127"/>
        <w:framePr w:w="9639" w:h="6974" w:hRule="exact" w:wrap="around" w:vAnchor="page" w:hAnchor="page" w:x="1419" w:y="6408" w:anchorLock="1"/>
        <w:spacing w:before="720" w:beforeLines="300" w:after="72" w:afterLines="30" w:line="240" w:lineRule="auto"/>
        <w:textAlignment w:val="bottom"/>
        <w:rPr>
          <w:b/>
          <w:sz w:val="21"/>
          <w:szCs w:val="28"/>
        </w:rPr>
      </w:pPr>
      <w:r>
        <w:rPr>
          <w:b/>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1" w:name="下拉2"/>
      <w:r>
        <w:rPr>
          <w:b/>
          <w:sz w:val="21"/>
          <w:szCs w:val="28"/>
        </w:rPr>
        <w:instrText xml:space="preserve"> FORMDROPDOWN </w:instrText>
      </w:r>
      <w:r>
        <w:rPr>
          <w:b/>
          <w:sz w:val="21"/>
          <w:szCs w:val="28"/>
        </w:rPr>
        <w:fldChar w:fldCharType="separate"/>
      </w:r>
      <w:r>
        <w:rPr>
          <w:b/>
          <w:sz w:val="21"/>
          <w:szCs w:val="28"/>
        </w:rPr>
        <w:fldChar w:fldCharType="end"/>
      </w:r>
      <w:bookmarkEnd w:id="11"/>
    </w:p>
    <w:p w14:paraId="35CB0E41">
      <w:pPr>
        <w:pStyle w:val="195"/>
        <w:framePr w:wrap="around" w:y="14176"/>
      </w:pPr>
      <w:r>
        <w:rPr>
          <w:rFonts w:ascii="黑体"/>
        </w:rPr>
        <w:fldChar w:fldCharType="begin">
          <w:ffData>
            <w:name w:val="PLSH_DATE_Y"/>
            <w:enabled/>
            <w:calcOnExit w:val="0"/>
            <w:textInput>
              <w:default w:val="XXXX"/>
              <w:maxLength w:val="4"/>
            </w:textInput>
          </w:ffData>
        </w:fldChar>
      </w:r>
      <w:bookmarkStart w:id="12" w:name="PLSH_DATE_Y"/>
      <w:r>
        <w:rPr>
          <w:rFonts w:ascii="黑体"/>
        </w:rPr>
        <w:instrText xml:space="preserve"> FORMTEXT </w:instrText>
      </w:r>
      <w:r>
        <w:rPr>
          <w:rFonts w:ascii="黑体"/>
        </w:rPr>
        <w:fldChar w:fldCharType="separate"/>
      </w:r>
      <w:r>
        <w:rPr>
          <w:rFonts w:ascii="黑体"/>
        </w:rPr>
        <w:t>202</w:t>
      </w:r>
      <w:r>
        <w:rPr>
          <w:rFonts w:ascii="黑体"/>
        </w:rPr>
        <w:fldChar w:fldCharType="end"/>
      </w:r>
      <w:bookmarkEnd w:id="12"/>
      <w:r>
        <w:rPr>
          <w:rFonts w:hint="eastAsia" w:ascii="黑体"/>
          <w:lang w:val="en-US" w:eastAsia="zh-CN"/>
        </w:rPr>
        <w:t>4</w:t>
      </w:r>
      <w:r>
        <w:t xml:space="preserve"> </w:t>
      </w:r>
      <w:r>
        <w:rPr>
          <w:rFonts w:ascii="黑体"/>
        </w:rPr>
        <w:t>-</w:t>
      </w:r>
      <w:r>
        <w:t xml:space="preserve">  </w:t>
      </w:r>
      <w:r>
        <w:rPr>
          <w:rFonts w:ascii="黑体"/>
        </w:rPr>
        <w:t>-</w:t>
      </w:r>
      <w:r>
        <w:t xml:space="preserve"> </w:t>
      </w:r>
      <w:r>
        <w:rPr>
          <w:rFonts w:hint="eastAsia"/>
          <w:lang w:val="en-US" w:eastAsia="zh-CN"/>
        </w:rPr>
        <w:t xml:space="preserve"> </w:t>
      </w:r>
      <w:r>
        <w:rPr>
          <w:rFonts w:hint="eastAsia"/>
        </w:rPr>
        <w:t>发布</w:t>
      </w:r>
    </w:p>
    <w:p w14:paraId="509CF325">
      <w:pPr>
        <w:pStyle w:val="196"/>
        <w:framePr w:wrap="around" w:y="14176"/>
      </w:pPr>
      <w:r>
        <w:rPr>
          <w:rFonts w:ascii="黑体"/>
        </w:rPr>
        <w:fldChar w:fldCharType="begin">
          <w:ffData>
            <w:name w:val="CROT_DATE_Y"/>
            <w:enabled/>
            <w:calcOnExit w:val="0"/>
            <w:textInput>
              <w:default w:val="XXXX"/>
              <w:maxLength w:val="4"/>
            </w:textInput>
          </w:ffData>
        </w:fldChar>
      </w:r>
      <w:bookmarkStart w:id="13" w:name="CROT_DATE_Y"/>
      <w:r>
        <w:rPr>
          <w:rFonts w:ascii="黑体"/>
        </w:rPr>
        <w:instrText xml:space="preserve"> FORMTEXT </w:instrText>
      </w:r>
      <w:r>
        <w:rPr>
          <w:rFonts w:ascii="黑体"/>
        </w:rPr>
        <w:fldChar w:fldCharType="separate"/>
      </w:r>
      <w:r>
        <w:rPr>
          <w:rFonts w:ascii="黑体"/>
        </w:rPr>
        <w:t>202</w:t>
      </w:r>
      <w:r>
        <w:rPr>
          <w:rFonts w:ascii="黑体"/>
        </w:rPr>
        <w:fldChar w:fldCharType="end"/>
      </w:r>
      <w:bookmarkEnd w:id="13"/>
      <w:r>
        <w:rPr>
          <w:rFonts w:hint="eastAsia" w:ascii="黑体"/>
          <w:lang w:val="en-US" w:eastAsia="zh-CN"/>
        </w:rPr>
        <w:t>4</w:t>
      </w:r>
      <w:r>
        <w:t xml:space="preserve"> </w:t>
      </w:r>
      <w:r>
        <w:rPr>
          <w:rFonts w:ascii="黑体"/>
        </w:rPr>
        <w:t>-</w:t>
      </w:r>
      <w:r>
        <w:t xml:space="preserve">  </w:t>
      </w:r>
      <w:r>
        <w:rPr>
          <w:rFonts w:ascii="黑体"/>
        </w:rPr>
        <w:t>-</w:t>
      </w:r>
      <w:r>
        <w:t xml:space="preserve"> </w:t>
      </w:r>
      <w:r>
        <w:rPr>
          <w:rFonts w:hint="eastAsia"/>
          <w:lang w:val="en-US" w:eastAsia="zh-CN"/>
        </w:rPr>
        <w:t xml:space="preserve"> </w:t>
      </w:r>
      <w:r>
        <w:rPr>
          <w:rFonts w:hint="eastAsia"/>
        </w:rPr>
        <w:t>实施</w:t>
      </w:r>
    </w:p>
    <w:p w14:paraId="35C740F8">
      <w:pPr>
        <w:pStyle w:val="153"/>
        <w:framePr w:h="584" w:hRule="exact" w:hSpace="181" w:vSpace="181" w:wrap="around" w:y="15027"/>
        <w:rPr>
          <w:rFonts w:hAnsi="黑体"/>
        </w:rPr>
      </w:pPr>
      <w:r>
        <w:rPr>
          <w:rFonts w:hAnsi="黑体"/>
          <w:w w:val="100"/>
          <w:sz w:val="28"/>
        </w:rPr>
        <w:fldChar w:fldCharType="begin">
          <w:ffData>
            <w:name w:val="fm"/>
            <w:enabled/>
            <w:calcOnExit w:val="0"/>
            <w:textInput/>
          </w:ffData>
        </w:fldChar>
      </w:r>
      <w:bookmarkStart w:id="14" w:name="fm"/>
      <w:r>
        <w:rPr>
          <w:rFonts w:hAnsi="黑体"/>
          <w:w w:val="100"/>
          <w:sz w:val="28"/>
        </w:rPr>
        <w:instrText xml:space="preserve"> FORMTEXT </w:instrText>
      </w:r>
      <w:r>
        <w:rPr>
          <w:rFonts w:hAnsi="黑体"/>
          <w:w w:val="100"/>
          <w:sz w:val="28"/>
        </w:rPr>
        <w:fldChar w:fldCharType="separate"/>
      </w:r>
      <w:r>
        <w:rPr>
          <w:rFonts w:hint="eastAsia" w:hAnsi="黑体"/>
          <w:w w:val="100"/>
          <w:sz w:val="28"/>
        </w:rPr>
        <w:t>伊犁哈萨克自治州市场监督管理局</w:t>
      </w:r>
      <w:r>
        <w:rPr>
          <w:rFonts w:hAnsi="黑体"/>
          <w:w w:val="100"/>
          <w:sz w:val="28"/>
        </w:rPr>
        <w:fldChar w:fldCharType="end"/>
      </w:r>
      <w:bookmarkEnd w:id="14"/>
      <w:r>
        <w:rPr>
          <w:rFonts w:ascii="Times New Roman"/>
          <w:w w:val="100"/>
          <w:sz w:val="28"/>
        </w:rPr>
        <w:t>  </w:t>
      </w:r>
      <w:r>
        <w:rPr>
          <w:rStyle w:val="231"/>
          <w:rFonts w:hint="eastAsia" w:hAnsi="黑体"/>
          <w:position w:val="0"/>
        </w:rPr>
        <w:t>发</w:t>
      </w:r>
      <w:r>
        <w:rPr>
          <w:rStyle w:val="231"/>
          <w:rFonts w:hint="eastAsia" w:hAnsi="黑体"/>
          <w:spacing w:val="0"/>
          <w:position w:val="0"/>
        </w:rPr>
        <w:t>布</w:t>
      </w:r>
    </w:p>
    <w:p w14:paraId="57E20137">
      <w:pPr>
        <w:rPr>
          <w:rFonts w:ascii="宋体" w:hAnsi="宋体"/>
          <w:sz w:val="28"/>
          <w:szCs w:val="28"/>
        </w:rPr>
        <w:sectPr>
          <w:headerReference r:id="rId7" w:type="first"/>
          <w:footerReference r:id="rId10" w:type="first"/>
          <w:headerReference r:id="rId5" w:type="default"/>
          <w:footerReference r:id="rId8" w:type="default"/>
          <w:headerReference r:id="rId6" w:type="even"/>
          <w:footerReference r:id="rId9" w:type="even"/>
          <w:type w:val="continuous"/>
          <w:pgSz w:w="11906" w:h="16838"/>
          <w:pgMar w:top="-338" w:right="1134" w:bottom="1021" w:left="1134" w:header="0" w:footer="0"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3107D409">
      <w:pPr>
        <w:pStyle w:val="91"/>
        <w:spacing w:before="900" w:after="468"/>
      </w:pPr>
      <w:bookmarkStart w:id="15" w:name="BookMark2"/>
      <w:r>
        <w:rPr>
          <w:spacing w:val="320"/>
        </w:rPr>
        <w:t>前</w:t>
      </w:r>
      <w:r>
        <w:t>言</w:t>
      </w:r>
    </w:p>
    <w:p w14:paraId="24D89ED5">
      <w:pPr>
        <w:pStyle w:val="58"/>
        <w:ind w:firstLine="420"/>
      </w:pPr>
      <w:r>
        <w:rPr>
          <w:rFonts w:hint="eastAsia"/>
        </w:rPr>
        <w:t>本</w:t>
      </w:r>
      <w:r>
        <w:rPr>
          <w:rFonts w:hint="eastAsia"/>
          <w:lang w:val="en-US" w:eastAsia="zh-CN"/>
        </w:rPr>
        <w:t>标准</w:t>
      </w:r>
      <w:r>
        <w:rPr>
          <w:rFonts w:hint="eastAsia"/>
        </w:rPr>
        <w:t>按照GB/T 1.1—2020《标准化工作导则  第1部分：标准化文件的结构和起草规则》的规定起草。</w:t>
      </w:r>
    </w:p>
    <w:p w14:paraId="58FF3A5B">
      <w:pPr>
        <w:pStyle w:val="58"/>
        <w:ind w:firstLine="420"/>
        <w:rPr>
          <w:rFonts w:hint="eastAsia"/>
          <w:color w:val="000000" w:themeColor="text1"/>
          <w14:textFill>
            <w14:solidFill>
              <w14:schemeClr w14:val="tx1"/>
            </w14:solidFill>
          </w14:textFill>
        </w:rPr>
      </w:pPr>
      <w:r>
        <w:rPr>
          <w:rFonts w:hint="eastAsia"/>
        </w:rPr>
        <w:t>本</w:t>
      </w:r>
      <w:r>
        <w:rPr>
          <w:rFonts w:hint="eastAsia"/>
          <w:lang w:val="en-US" w:eastAsia="zh-CN"/>
        </w:rPr>
        <w:t>标准</w:t>
      </w:r>
      <w:r>
        <w:rPr>
          <w:rFonts w:hint="eastAsia"/>
        </w:rPr>
        <w:t>代替</w:t>
      </w:r>
      <w:r>
        <w:rPr>
          <w:rFonts w:ascii="Times New Roman" w:hAnsi="Times New Roman" w:eastAsia="宋体" w:cs="Times New Roman"/>
          <w:sz w:val="22"/>
          <w:szCs w:val="22"/>
        </w:rPr>
        <w:t>DB</w:t>
      </w:r>
      <w:r>
        <w:rPr>
          <w:rFonts w:hint="eastAsia" w:ascii="Times New Roman" w:hAnsi="Times New Roman" w:eastAsia="宋体" w:cs="Times New Roman"/>
          <w:sz w:val="22"/>
          <w:szCs w:val="22"/>
        </w:rPr>
        <w:t>N654000/T</w:t>
      </w:r>
      <w:r>
        <w:rPr>
          <w:rFonts w:hint="eastAsia" w:ascii="Times New Roman" w:cs="Times New Roman"/>
          <w:sz w:val="22"/>
          <w:szCs w:val="22"/>
          <w:lang w:val="en-US" w:eastAsia="zh-CN"/>
        </w:rPr>
        <w:t xml:space="preserve"> 229</w:t>
      </w:r>
      <w:r>
        <w:rPr>
          <w:rFonts w:hint="eastAsia" w:ascii="Times New Roman" w:hAnsi="Times New Roman" w:eastAsia="宋体" w:cs="Times New Roman"/>
          <w:sz w:val="22"/>
          <w:szCs w:val="22"/>
        </w:rPr>
        <w:t>-201</w:t>
      </w:r>
      <w:r>
        <w:rPr>
          <w:rFonts w:hint="eastAsia" w:ascii="Times New Roman" w:cs="Times New Roman"/>
          <w:sz w:val="22"/>
          <w:szCs w:val="22"/>
          <w:lang w:val="en-US" w:eastAsia="zh-CN"/>
        </w:rPr>
        <w:t>6</w:t>
      </w:r>
      <w:r>
        <w:rPr>
          <w:rFonts w:hint="eastAsia"/>
        </w:rPr>
        <w:t>《绿色食品温室</w:t>
      </w:r>
      <w:r>
        <w:rPr>
          <w:rFonts w:hint="eastAsia"/>
          <w:lang w:val="en-US" w:eastAsia="zh-CN"/>
        </w:rPr>
        <w:t>草莓</w:t>
      </w:r>
      <w:r>
        <w:rPr>
          <w:rFonts w:hint="eastAsia"/>
        </w:rPr>
        <w:t>栽培技术规程》，与DNB654000/T</w:t>
      </w:r>
      <w:r>
        <w:t xml:space="preserve"> </w:t>
      </w:r>
      <w:r>
        <w:rPr>
          <w:rFonts w:hint="eastAsia"/>
          <w:lang w:val="en-US" w:eastAsia="zh-CN"/>
        </w:rPr>
        <w:t>229</w:t>
      </w:r>
      <w:r>
        <w:rPr>
          <w:rFonts w:hint="eastAsia"/>
          <w:lang w:eastAsia="zh-CN"/>
        </w:rPr>
        <w:t>~</w:t>
      </w:r>
      <w:r>
        <w:rPr>
          <w:rFonts w:hint="eastAsia"/>
        </w:rPr>
        <w:t>201</w:t>
      </w:r>
      <w:r>
        <w:rPr>
          <w:rFonts w:hint="eastAsia"/>
          <w:lang w:val="en-US" w:eastAsia="zh-CN"/>
        </w:rPr>
        <w:t>6</w:t>
      </w:r>
      <w:r>
        <w:rPr>
          <w:rFonts w:hint="eastAsia"/>
        </w:rPr>
        <w:t>相比，除结构调整和编辑性改动外</w:t>
      </w:r>
      <w:r>
        <w:rPr>
          <w:rFonts w:hint="eastAsia"/>
          <w:color w:val="000000" w:themeColor="text1"/>
          <w14:textFill>
            <w14:solidFill>
              <w14:schemeClr w14:val="tx1"/>
            </w14:solidFill>
          </w14:textFill>
        </w:rPr>
        <w:t>，主要技术变化如下：</w:t>
      </w:r>
    </w:p>
    <w:p w14:paraId="79A688FE">
      <w:pPr>
        <w:pStyle w:val="58"/>
        <w:ind w:firstLine="420"/>
        <w:rPr>
          <w:rFonts w:hint="eastAsia" w:ascii="宋体" w:hAnsi="Times New Roman" w:eastAsia="宋体" w:cs="Times New Roman"/>
          <w:sz w:val="21"/>
          <w:lang w:val="en-US" w:eastAsia="zh-CN" w:bidi="ar-SA"/>
        </w:rPr>
      </w:pPr>
      <w:r>
        <w:rPr>
          <w:rFonts w:hint="eastAsia" w:ascii="宋体" w:hAnsi="Times New Roman" w:eastAsia="宋体" w:cs="Times New Roman"/>
          <w:sz w:val="21"/>
          <w:lang w:val="en-US" w:eastAsia="zh-CN" w:bidi="ar-SA"/>
        </w:rPr>
        <w:t>本标准由伊犁师范大学生物科学与技术学院、伊犁州农业技术推广总站提出修订。</w:t>
      </w:r>
    </w:p>
    <w:p w14:paraId="4D36B8C5">
      <w:pPr>
        <w:pStyle w:val="58"/>
        <w:ind w:firstLine="420"/>
        <w:rPr>
          <w:rFonts w:hint="eastAsia" w:ascii="宋体" w:hAnsi="Times New Roman" w:eastAsia="宋体" w:cs="Times New Roman"/>
          <w:sz w:val="21"/>
          <w:lang w:val="en-US" w:eastAsia="zh-CN" w:bidi="ar-SA"/>
        </w:rPr>
      </w:pPr>
      <w:r>
        <w:rPr>
          <w:rFonts w:hint="eastAsia" w:ascii="宋体" w:hAnsi="Times New Roman" w:eastAsia="宋体" w:cs="Times New Roman"/>
          <w:sz w:val="21"/>
          <w:lang w:val="en-US" w:eastAsia="zh-CN" w:bidi="ar-SA"/>
        </w:rPr>
        <w:t>本标准由伊犁州市场监督管理局批准。</w:t>
      </w:r>
    </w:p>
    <w:p w14:paraId="70764E5A">
      <w:pPr>
        <w:pStyle w:val="58"/>
        <w:ind w:firstLine="420"/>
        <w:rPr>
          <w:rFonts w:hint="eastAsia" w:ascii="宋体" w:hAnsi="Times New Roman" w:eastAsia="宋体" w:cs="Times New Roman"/>
          <w:sz w:val="21"/>
          <w:lang w:val="en-US" w:eastAsia="zh-CN" w:bidi="ar-SA"/>
        </w:rPr>
      </w:pPr>
      <w:r>
        <w:rPr>
          <w:rFonts w:hint="eastAsia" w:ascii="宋体" w:hAnsi="Times New Roman" w:eastAsia="宋体" w:cs="Times New Roman"/>
          <w:sz w:val="21"/>
          <w:lang w:val="en-US" w:eastAsia="zh-CN" w:bidi="ar-SA"/>
        </w:rPr>
        <w:t>本标准由伊犁州农业农村局归口并解释。</w:t>
      </w:r>
    </w:p>
    <w:p w14:paraId="7EB1B3EE">
      <w:pPr>
        <w:pStyle w:val="58"/>
        <w:ind w:firstLine="420"/>
        <w:rPr>
          <w:rFonts w:hint="eastAsia" w:ascii="宋体" w:hAnsi="Times New Roman" w:eastAsia="宋体" w:cs="Times New Roman"/>
          <w:sz w:val="21"/>
          <w:lang w:val="en-US" w:eastAsia="zh-CN" w:bidi="ar-SA"/>
        </w:rPr>
      </w:pPr>
      <w:r>
        <w:rPr>
          <w:rFonts w:hint="eastAsia" w:ascii="宋体" w:hAnsi="Times New Roman" w:eastAsia="宋体" w:cs="Times New Roman"/>
          <w:sz w:val="21"/>
          <w:lang w:val="en-US" w:eastAsia="zh-CN" w:bidi="ar-SA"/>
        </w:rPr>
        <w:t>本标准修订单位：伊犁师范大学生物科学与技术学院、</w:t>
      </w:r>
      <w:r>
        <w:rPr>
          <w:rFonts w:hint="eastAsia" w:cs="Times New Roman"/>
          <w:sz w:val="21"/>
          <w:lang w:val="en-US" w:eastAsia="zh-CN" w:bidi="ar-SA"/>
        </w:rPr>
        <w:t>特克斯县易隆农业科技有限公司、</w:t>
      </w:r>
      <w:r>
        <w:rPr>
          <w:rFonts w:hint="eastAsia" w:ascii="宋体" w:hAnsi="Times New Roman" w:eastAsia="宋体" w:cs="Times New Roman"/>
          <w:sz w:val="21"/>
          <w:lang w:val="en-US" w:eastAsia="zh-CN" w:bidi="ar-SA"/>
        </w:rPr>
        <w:t>伊犁州农业技术推广总站。</w:t>
      </w:r>
    </w:p>
    <w:p w14:paraId="3A4860DE">
      <w:pPr>
        <w:pStyle w:val="58"/>
        <w:ind w:firstLine="420"/>
        <w:rPr>
          <w:rFonts w:hint="eastAsia" w:ascii="宋体" w:hAnsi="Times New Roman" w:eastAsia="宋体" w:cs="Times New Roman"/>
          <w:sz w:val="21"/>
          <w:lang w:val="en-US" w:eastAsia="zh-CN" w:bidi="ar-SA"/>
        </w:rPr>
      </w:pPr>
      <w:r>
        <w:rPr>
          <w:rFonts w:hint="eastAsia" w:ascii="宋体" w:hAnsi="Times New Roman" w:eastAsia="宋体" w:cs="Times New Roman"/>
          <w:sz w:val="21"/>
          <w:lang w:val="en-US" w:eastAsia="zh-CN" w:bidi="ar-SA"/>
        </w:rPr>
        <w:t>本标准主要修订人：焦子伟、</w:t>
      </w:r>
      <w:r>
        <w:rPr>
          <w:rFonts w:hint="eastAsia" w:cs="Times New Roman"/>
          <w:sz w:val="21"/>
          <w:lang w:val="en-US" w:eastAsia="zh-CN" w:bidi="ar-SA"/>
        </w:rPr>
        <w:t>张锐、</w:t>
      </w:r>
      <w:r>
        <w:rPr>
          <w:rFonts w:hint="eastAsia" w:ascii="宋体" w:hAnsi="Times New Roman" w:eastAsia="宋体" w:cs="Times New Roman"/>
          <w:sz w:val="21"/>
          <w:lang w:val="en-US" w:eastAsia="zh-CN" w:bidi="ar-SA"/>
        </w:rPr>
        <w:t>张冬梅、</w:t>
      </w:r>
      <w:r>
        <w:rPr>
          <w:rFonts w:hint="eastAsia" w:cs="Times New Roman"/>
          <w:sz w:val="21"/>
          <w:lang w:val="en-US" w:eastAsia="zh-CN" w:bidi="ar-SA"/>
        </w:rPr>
        <w:t>耿卫东、</w:t>
      </w:r>
      <w:r>
        <w:rPr>
          <w:rFonts w:hint="eastAsia" w:ascii="宋体" w:hAnsi="Times New Roman" w:eastAsia="宋体" w:cs="Times New Roman"/>
          <w:sz w:val="21"/>
          <w:lang w:val="en-US" w:eastAsia="zh-CN" w:bidi="ar-SA"/>
        </w:rPr>
        <w:t>陈晓露、张定国、包建红、郭子轩</w:t>
      </w:r>
      <w:r>
        <w:rPr>
          <w:rFonts w:hint="eastAsia" w:cs="Times New Roman"/>
          <w:sz w:val="21"/>
          <w:lang w:val="en-US" w:eastAsia="zh-CN" w:bidi="ar-SA"/>
        </w:rPr>
        <w:t>、郭秀梅、权力、卡地力亚、吉晓晨</w:t>
      </w:r>
      <w:r>
        <w:rPr>
          <w:rFonts w:hint="eastAsia" w:ascii="宋体" w:hAnsi="Times New Roman" w:eastAsia="宋体" w:cs="Times New Roman"/>
          <w:sz w:val="21"/>
          <w:lang w:val="en-US" w:eastAsia="zh-CN" w:bidi="ar-SA"/>
        </w:rPr>
        <w:t>。</w:t>
      </w:r>
    </w:p>
    <w:p w14:paraId="15946662">
      <w:pPr>
        <w:pStyle w:val="58"/>
        <w:ind w:firstLine="420"/>
      </w:pPr>
      <w:r>
        <w:rPr>
          <w:rFonts w:hint="eastAsia"/>
        </w:rPr>
        <w:t>本</w:t>
      </w:r>
      <w:r>
        <w:rPr>
          <w:rFonts w:hint="eastAsia"/>
          <w:lang w:val="en-US" w:eastAsia="zh-CN"/>
        </w:rPr>
        <w:t>标准</w:t>
      </w:r>
      <w:r>
        <w:rPr>
          <w:rFonts w:hint="eastAsia"/>
        </w:rPr>
        <w:t>将及其所代替</w:t>
      </w:r>
      <w:r>
        <w:rPr>
          <w:rFonts w:hint="eastAsia"/>
          <w:lang w:val="en-US" w:eastAsia="zh-CN"/>
        </w:rPr>
        <w:t>标准</w:t>
      </w:r>
      <w:r>
        <w:rPr>
          <w:rFonts w:hint="eastAsia"/>
        </w:rPr>
        <w:t>的历次版本发布情况为:</w:t>
      </w:r>
    </w:p>
    <w:p w14:paraId="647F307C">
      <w:pPr>
        <w:pStyle w:val="58"/>
        <w:ind w:firstLine="420"/>
        <w:rPr>
          <w:rFonts w:hint="eastAsia" w:ascii="宋体" w:eastAsia="宋体"/>
        </w:rPr>
      </w:pPr>
      <w:r>
        <w:rPr>
          <w:rFonts w:hint="eastAsia" w:ascii="宋体" w:eastAsia="宋体"/>
        </w:rPr>
        <w:t>——</w:t>
      </w:r>
      <w:r>
        <w:rPr>
          <w:rFonts w:ascii="Times New Roman" w:hAnsi="Times New Roman" w:eastAsia="宋体" w:cs="Times New Roman"/>
          <w:sz w:val="22"/>
          <w:szCs w:val="22"/>
        </w:rPr>
        <w:t>DB</w:t>
      </w:r>
      <w:r>
        <w:rPr>
          <w:rFonts w:hint="eastAsia" w:ascii="Times New Roman" w:hAnsi="Times New Roman" w:eastAsia="宋体" w:cs="Times New Roman"/>
          <w:sz w:val="22"/>
          <w:szCs w:val="22"/>
        </w:rPr>
        <w:t>N654000/T</w:t>
      </w:r>
      <w:r>
        <w:rPr>
          <w:rFonts w:hint="eastAsia" w:ascii="Times New Roman" w:cs="Times New Roman"/>
          <w:sz w:val="22"/>
          <w:szCs w:val="22"/>
          <w:lang w:val="en-US" w:eastAsia="zh-CN"/>
        </w:rPr>
        <w:t xml:space="preserve"> </w:t>
      </w:r>
      <w:r>
        <w:rPr>
          <w:rFonts w:hint="eastAsia" w:ascii="Times New Roman" w:hAnsi="Times New Roman" w:eastAsia="宋体" w:cs="Times New Roman"/>
          <w:sz w:val="22"/>
          <w:szCs w:val="22"/>
        </w:rPr>
        <w:t>2</w:t>
      </w:r>
      <w:r>
        <w:rPr>
          <w:rFonts w:hint="eastAsia" w:ascii="Times New Roman" w:cs="Times New Roman"/>
          <w:sz w:val="22"/>
          <w:szCs w:val="22"/>
          <w:lang w:val="en-US" w:eastAsia="zh-CN"/>
        </w:rPr>
        <w:t>229</w:t>
      </w:r>
      <w:r>
        <w:rPr>
          <w:rFonts w:hint="eastAsia" w:ascii="Times New Roman" w:hAnsi="Times New Roman" w:eastAsia="宋体" w:cs="Times New Roman"/>
          <w:sz w:val="22"/>
          <w:szCs w:val="22"/>
        </w:rPr>
        <w:t>-201</w:t>
      </w:r>
      <w:r>
        <w:rPr>
          <w:rFonts w:hint="eastAsia" w:ascii="Times New Roman" w:cs="Times New Roman"/>
          <w:sz w:val="22"/>
          <w:szCs w:val="22"/>
          <w:lang w:val="en-US" w:eastAsia="zh-CN"/>
        </w:rPr>
        <w:t>6</w:t>
      </w:r>
      <w:r>
        <w:rPr>
          <w:rFonts w:hint="eastAsia"/>
        </w:rPr>
        <w:t>《绿色食品温室</w:t>
      </w:r>
      <w:r>
        <w:rPr>
          <w:rFonts w:hint="eastAsia"/>
          <w:lang w:val="en-US" w:eastAsia="zh-CN"/>
        </w:rPr>
        <w:t>草莓栽</w:t>
      </w:r>
      <w:r>
        <w:rPr>
          <w:rFonts w:hint="eastAsia"/>
        </w:rPr>
        <w:t>培技术规程》</w:t>
      </w:r>
    </w:p>
    <w:p w14:paraId="09232C98">
      <w:pPr>
        <w:pStyle w:val="58"/>
        <w:ind w:left="0" w:leftChars="0" w:firstLine="420" w:firstLineChars="200"/>
        <w:rPr>
          <w:rFonts w:hint="eastAsia" w:ascii="宋体" w:eastAsia="宋体"/>
          <w:lang w:val="en-US" w:eastAsia="zh-CN"/>
        </w:rPr>
      </w:pPr>
      <w:r>
        <w:rPr>
          <w:rFonts w:hint="eastAsia" w:ascii="宋体" w:eastAsia="宋体"/>
          <w:lang w:val="en-US" w:eastAsia="zh-CN"/>
        </w:rPr>
        <w:t>修订主要技术内容：</w:t>
      </w:r>
    </w:p>
    <w:p w14:paraId="0B93B962">
      <w:pPr>
        <w:pStyle w:val="58"/>
        <w:numPr>
          <w:ilvl w:val="0"/>
          <w:numId w:val="32"/>
        </w:numPr>
        <w:ind w:firstLine="420"/>
        <w:rPr>
          <w:rFonts w:hint="eastAsia" w:hAnsi="宋体" w:cs="宋体"/>
        </w:rPr>
      </w:pPr>
      <w:r>
        <w:rPr>
          <w:rFonts w:hint="eastAsia" w:hAnsi="宋体" w:cs="宋体"/>
          <w:lang w:val="en-US" w:eastAsia="zh-CN"/>
        </w:rPr>
        <w:t>标准名称修改为</w:t>
      </w:r>
      <w:r>
        <w:rPr>
          <w:rFonts w:hint="eastAsia" w:hAnsi="宋体" w:cs="宋体"/>
        </w:rPr>
        <w:t>《</w:t>
      </w:r>
      <w:r>
        <w:rPr>
          <w:rFonts w:hint="eastAsia" w:hAnsi="宋体" w:cs="宋体"/>
          <w:lang w:val="en-US" w:eastAsia="zh-CN"/>
        </w:rPr>
        <w:t>设施草莓</w:t>
      </w:r>
      <w:r>
        <w:rPr>
          <w:rFonts w:hint="eastAsia" w:hAnsi="宋体" w:cs="宋体"/>
        </w:rPr>
        <w:t>栽培技术规程》</w:t>
      </w:r>
      <w:r>
        <w:rPr>
          <w:rFonts w:hint="eastAsia" w:hAnsi="宋体" w:cs="宋体"/>
          <w:lang w:eastAsia="zh-CN"/>
        </w:rPr>
        <w:t>。</w:t>
      </w:r>
    </w:p>
    <w:p w14:paraId="22B3EA5B">
      <w:pPr>
        <w:pStyle w:val="58"/>
        <w:numPr>
          <w:ilvl w:val="0"/>
          <w:numId w:val="32"/>
        </w:numPr>
        <w:ind w:firstLine="420"/>
        <w:rPr>
          <w:rFonts w:hint="eastAsia" w:ascii="宋体" w:hAnsi="宋体" w:eastAsia="宋体" w:cs="宋体"/>
          <w:sz w:val="21"/>
          <w:lang w:val="en-US" w:eastAsia="zh-CN" w:bidi="ar-SA"/>
        </w:rPr>
      </w:pPr>
      <w:r>
        <w:rPr>
          <w:rFonts w:hint="eastAsia" w:hAnsi="宋体" w:cs="宋体"/>
          <w:lang w:val="en-US" w:eastAsia="zh-CN"/>
        </w:rPr>
        <w:t>1 范围</w:t>
      </w:r>
      <w:r>
        <w:rPr>
          <w:rFonts w:hint="eastAsia" w:ascii="宋体" w:hAnsi="宋体" w:eastAsia="宋体" w:cs="宋体"/>
          <w:lang w:val="en-US" w:eastAsia="zh-CN"/>
        </w:rPr>
        <w:t>。</w:t>
      </w:r>
    </w:p>
    <w:p w14:paraId="54E8B568">
      <w:pPr>
        <w:pStyle w:val="58"/>
        <w:numPr>
          <w:ilvl w:val="0"/>
          <w:numId w:val="32"/>
        </w:numPr>
        <w:ind w:firstLine="420"/>
        <w:rPr>
          <w:rFonts w:hint="eastAsia" w:ascii="宋体" w:hAnsi="宋体" w:eastAsia="宋体" w:cs="宋体"/>
          <w:sz w:val="21"/>
          <w:lang w:val="en-US" w:eastAsia="zh-CN" w:bidi="ar-SA"/>
        </w:rPr>
      </w:pPr>
      <w:r>
        <w:rPr>
          <w:rFonts w:hint="eastAsia" w:ascii="宋体" w:hAnsi="宋体" w:eastAsia="宋体" w:cs="宋体"/>
          <w:sz w:val="21"/>
          <w:lang w:val="en-US" w:eastAsia="zh-CN" w:bidi="ar-SA"/>
        </w:rPr>
        <w:t>2 规范性引用文件的内容。</w:t>
      </w:r>
    </w:p>
    <w:p w14:paraId="7718841B">
      <w:pPr>
        <w:pStyle w:val="58"/>
        <w:numPr>
          <w:ilvl w:val="0"/>
          <w:numId w:val="0"/>
        </w:numPr>
        <w:ind w:firstLine="420" w:firstLineChars="200"/>
        <w:rPr>
          <w:rFonts w:hint="eastAsia" w:ascii="宋体" w:hAnsi="宋体" w:eastAsia="宋体" w:cs="宋体"/>
          <w:lang w:val="en-US" w:eastAsia="zh-CN"/>
        </w:rPr>
      </w:pPr>
      <w:r>
        <w:rPr>
          <w:rFonts w:hint="eastAsia" w:ascii="宋体" w:hAnsi="宋体" w:eastAsia="宋体" w:cs="宋体"/>
          <w:lang w:eastAsia="zh-CN"/>
        </w:rPr>
        <w:t>（</w:t>
      </w:r>
      <w:r>
        <w:rPr>
          <w:rFonts w:hint="eastAsia" w:ascii="宋体" w:hAnsi="宋体" w:cs="宋体"/>
          <w:lang w:val="en-US" w:eastAsia="zh-CN"/>
        </w:rPr>
        <w:t>4</w:t>
      </w:r>
      <w:r>
        <w:rPr>
          <w:rFonts w:hint="eastAsia" w:ascii="宋体" w:hAnsi="宋体" w:eastAsia="宋体" w:cs="宋体"/>
          <w:lang w:eastAsia="zh-CN"/>
        </w:rPr>
        <w:t>）</w:t>
      </w:r>
      <w:r>
        <w:rPr>
          <w:rFonts w:hint="eastAsia" w:ascii="宋体" w:hAnsi="宋体" w:eastAsia="宋体" w:cs="宋体"/>
          <w:lang w:val="en-US" w:eastAsia="zh-CN"/>
        </w:rPr>
        <w:t>4.3.1 品种选择的内容</w:t>
      </w:r>
      <w:r>
        <w:rPr>
          <w:rFonts w:hint="eastAsia" w:ascii="宋体" w:hAnsi="宋体" w:cs="宋体"/>
          <w:lang w:val="en-US" w:eastAsia="zh-CN"/>
        </w:rPr>
        <w:t>。</w:t>
      </w:r>
    </w:p>
    <w:p w14:paraId="23A3CF75">
      <w:pPr>
        <w:pStyle w:val="58"/>
        <w:numPr>
          <w:ilvl w:val="0"/>
          <w:numId w:val="0"/>
        </w:numPr>
        <w:ind w:firstLine="420" w:firstLineChars="200"/>
        <w:rPr>
          <w:rFonts w:hint="eastAsia" w:ascii="宋体" w:hAnsi="宋体" w:eastAsia="宋体" w:cs="宋体"/>
          <w:lang w:val="en-US" w:eastAsia="zh-CN"/>
        </w:rPr>
      </w:pPr>
      <w:r>
        <w:rPr>
          <w:rFonts w:hint="eastAsia" w:ascii="宋体" w:hAnsi="宋体" w:eastAsia="宋体" w:cs="宋体"/>
          <w:lang w:val="en-US" w:eastAsia="zh-CN"/>
        </w:rPr>
        <w:t>（</w:t>
      </w:r>
      <w:r>
        <w:rPr>
          <w:rFonts w:hint="eastAsia" w:ascii="宋体" w:hAnsi="宋体" w:cs="宋体"/>
          <w:lang w:val="en-US" w:eastAsia="zh-CN"/>
        </w:rPr>
        <w:t>5</w:t>
      </w:r>
      <w:r>
        <w:rPr>
          <w:rFonts w:hint="eastAsia" w:ascii="宋体" w:hAnsi="宋体" w:eastAsia="宋体" w:cs="宋体"/>
          <w:lang w:val="en-US" w:eastAsia="zh-CN"/>
        </w:rPr>
        <w:t>）</w:t>
      </w:r>
      <w:r>
        <w:rPr>
          <w:rFonts w:hint="eastAsia" w:ascii="宋体" w:hAnsi="宋体" w:eastAsia="宋体" w:cs="宋体"/>
          <w:sz w:val="21"/>
          <w:lang w:val="en-US" w:eastAsia="zh-CN" w:bidi="ar-SA"/>
        </w:rPr>
        <w:t>4.3.</w:t>
      </w:r>
      <w:r>
        <w:rPr>
          <w:rFonts w:hint="eastAsia" w:ascii="宋体" w:hAnsi="宋体" w:cs="宋体"/>
          <w:sz w:val="21"/>
          <w:lang w:val="en-US" w:eastAsia="zh-CN" w:bidi="ar-SA"/>
        </w:rPr>
        <w:t>2</w:t>
      </w:r>
      <w:r>
        <w:rPr>
          <w:rFonts w:hint="eastAsia" w:ascii="宋体" w:hAnsi="宋体" w:eastAsia="宋体" w:cs="宋体"/>
          <w:sz w:val="21"/>
          <w:lang w:val="en-US" w:eastAsia="zh-CN" w:bidi="ar-SA"/>
        </w:rPr>
        <w:t xml:space="preserve"> </w:t>
      </w:r>
      <w:r>
        <w:rPr>
          <w:rFonts w:hint="eastAsia" w:ascii="宋体" w:hAnsi="宋体" w:cs="宋体"/>
          <w:sz w:val="21"/>
          <w:lang w:val="en-US" w:eastAsia="zh-CN" w:bidi="ar-SA"/>
        </w:rPr>
        <w:t>苗床准备的</w:t>
      </w:r>
      <w:r>
        <w:rPr>
          <w:rFonts w:hint="eastAsia" w:ascii="宋体" w:hAnsi="宋体" w:eastAsia="宋体" w:cs="宋体"/>
          <w:sz w:val="21"/>
          <w:lang w:val="en-US" w:eastAsia="zh-CN" w:bidi="ar-SA"/>
        </w:rPr>
        <w:t>内容。</w:t>
      </w:r>
    </w:p>
    <w:p w14:paraId="33DC30B6">
      <w:pPr>
        <w:pStyle w:val="58"/>
        <w:ind w:left="0" w:leftChars="0" w:firstLine="420" w:firstLineChars="200"/>
        <w:rPr>
          <w:rFonts w:hint="eastAsia" w:ascii="宋体" w:hAnsi="宋体" w:eastAsia="宋体" w:cs="宋体"/>
          <w:lang w:val="en-US" w:eastAsia="zh-CN"/>
        </w:rPr>
      </w:pPr>
      <w:r>
        <w:rPr>
          <w:rFonts w:hint="eastAsia" w:ascii="宋体" w:hAnsi="宋体" w:eastAsia="宋体" w:cs="宋体"/>
          <w:lang w:eastAsia="zh-CN"/>
        </w:rPr>
        <w:t>（</w:t>
      </w:r>
      <w:r>
        <w:rPr>
          <w:rFonts w:hint="eastAsia" w:ascii="宋体" w:hAnsi="宋体" w:cs="宋体"/>
          <w:lang w:val="en-US" w:eastAsia="zh-CN"/>
        </w:rPr>
        <w:t>6</w:t>
      </w:r>
      <w:r>
        <w:rPr>
          <w:rFonts w:hint="eastAsia" w:ascii="宋体" w:hAnsi="宋体" w:eastAsia="宋体" w:cs="宋体"/>
          <w:lang w:eastAsia="zh-CN"/>
        </w:rPr>
        <w:t>）</w:t>
      </w:r>
      <w:r>
        <w:rPr>
          <w:rFonts w:hint="eastAsia" w:ascii="宋体" w:hAnsi="宋体" w:eastAsia="宋体" w:cs="宋体"/>
          <w:sz w:val="21"/>
          <w:lang w:val="en-US" w:eastAsia="zh-CN" w:bidi="ar-SA"/>
        </w:rPr>
        <w:t>4.</w:t>
      </w:r>
      <w:r>
        <w:rPr>
          <w:rFonts w:hint="eastAsia" w:ascii="宋体" w:hAnsi="宋体" w:cs="宋体"/>
          <w:sz w:val="21"/>
          <w:lang w:val="en-US" w:eastAsia="zh-CN" w:bidi="ar-SA"/>
        </w:rPr>
        <w:t>4</w:t>
      </w:r>
      <w:r>
        <w:rPr>
          <w:rFonts w:hint="eastAsia" w:ascii="宋体" w:hAnsi="宋体" w:eastAsia="宋体" w:cs="宋体"/>
          <w:sz w:val="21"/>
          <w:lang w:val="en-US" w:eastAsia="zh-CN" w:bidi="ar-SA"/>
        </w:rPr>
        <w:t>.</w:t>
      </w:r>
      <w:r>
        <w:rPr>
          <w:rFonts w:hint="eastAsia" w:ascii="宋体" w:hAnsi="宋体" w:cs="宋体"/>
          <w:sz w:val="21"/>
          <w:lang w:val="en-US" w:eastAsia="zh-CN" w:bidi="ar-SA"/>
        </w:rPr>
        <w:t xml:space="preserve">1 </w:t>
      </w:r>
      <w:r>
        <w:rPr>
          <w:rFonts w:hint="eastAsia" w:ascii="宋体" w:hAnsi="宋体" w:eastAsia="宋体" w:cs="宋体"/>
          <w:sz w:val="21"/>
          <w:lang w:val="en-US" w:eastAsia="zh-CN" w:bidi="ar-SA"/>
        </w:rPr>
        <w:t>施肥</w:t>
      </w:r>
      <w:r>
        <w:rPr>
          <w:rFonts w:hint="eastAsia" w:ascii="宋体" w:hAnsi="宋体" w:cs="宋体"/>
          <w:sz w:val="21"/>
          <w:lang w:val="en-US" w:eastAsia="zh-CN" w:bidi="ar-SA"/>
        </w:rPr>
        <w:t>整地的</w:t>
      </w:r>
      <w:r>
        <w:rPr>
          <w:rFonts w:hint="eastAsia" w:ascii="宋体" w:hAnsi="宋体" w:eastAsia="宋体" w:cs="宋体"/>
          <w:sz w:val="21"/>
          <w:lang w:val="en-US" w:eastAsia="zh-CN" w:bidi="ar-SA"/>
        </w:rPr>
        <w:t>内容。</w:t>
      </w:r>
    </w:p>
    <w:p w14:paraId="3B209059">
      <w:pPr>
        <w:pStyle w:val="58"/>
        <w:ind w:firstLine="420"/>
        <w:rPr>
          <w:rFonts w:hint="eastAsia" w:ascii="宋体" w:hAnsi="宋体" w:eastAsia="宋体" w:cs="宋体"/>
          <w:lang w:val="en-US" w:eastAsia="zh-CN"/>
        </w:rPr>
      </w:pPr>
      <w:r>
        <w:rPr>
          <w:rFonts w:hint="eastAsia" w:ascii="宋体" w:hAnsi="宋体" w:eastAsia="宋体" w:cs="宋体"/>
          <w:lang w:eastAsia="zh-CN"/>
        </w:rPr>
        <w:t>（</w:t>
      </w:r>
      <w:r>
        <w:rPr>
          <w:rFonts w:hint="eastAsia" w:ascii="宋体" w:hAnsi="宋体" w:cs="宋体"/>
          <w:lang w:val="en-US" w:eastAsia="zh-CN"/>
        </w:rPr>
        <w:t>7</w:t>
      </w:r>
      <w:r>
        <w:rPr>
          <w:rFonts w:hint="eastAsia" w:ascii="宋体" w:hAnsi="宋体" w:eastAsia="宋体" w:cs="宋体"/>
          <w:lang w:eastAsia="zh-CN"/>
        </w:rPr>
        <w:t>）</w:t>
      </w:r>
      <w:r>
        <w:rPr>
          <w:rFonts w:hint="eastAsia" w:ascii="宋体" w:hAnsi="宋体" w:eastAsia="宋体" w:cs="宋体"/>
          <w:sz w:val="21"/>
          <w:lang w:val="en-US" w:eastAsia="zh-CN" w:bidi="ar-SA"/>
        </w:rPr>
        <w:t>4.5.6.5 药剂防治的内容。</w:t>
      </w:r>
    </w:p>
    <w:p w14:paraId="7D72AD02">
      <w:pPr>
        <w:pStyle w:val="58"/>
        <w:ind w:firstLine="420"/>
        <w:rPr>
          <w:rFonts w:hint="default" w:ascii="Times New Roman" w:hAnsi="Times New Roman" w:eastAsia="宋体" w:cs="Times New Roman"/>
          <w:sz w:val="21"/>
          <w:lang w:val="en-US" w:eastAsia="zh-CN" w:bidi="ar-SA"/>
        </w:rPr>
      </w:pPr>
      <w:r>
        <w:rPr>
          <w:rFonts w:hint="eastAsia" w:ascii="Times New Roman" w:cs="Times New Roman"/>
          <w:sz w:val="21"/>
          <w:lang w:val="en-US" w:eastAsia="zh-CN" w:bidi="ar-SA"/>
        </w:rPr>
        <w:t>（8）删除7 包装和8 贮运的内容。</w:t>
      </w:r>
    </w:p>
    <w:p w14:paraId="1D23DFAF">
      <w:pPr>
        <w:pStyle w:val="58"/>
        <w:ind w:firstLine="420"/>
        <w:rPr>
          <w:rFonts w:hint="eastAsia" w:ascii="宋体" w:eastAsia="宋体"/>
          <w:lang w:val="en-US" w:eastAsia="zh-CN"/>
        </w:rPr>
      </w:pPr>
    </w:p>
    <w:p w14:paraId="1C13C7B3">
      <w:pPr>
        <w:pStyle w:val="58"/>
        <w:ind w:firstLine="420"/>
        <w:rPr>
          <w:rFonts w:hint="eastAsia" w:ascii="宋体" w:eastAsia="宋体"/>
          <w:lang w:val="en-US" w:eastAsia="zh-CN"/>
        </w:rPr>
      </w:pPr>
    </w:p>
    <w:p w14:paraId="6B716406">
      <w:pPr>
        <w:pStyle w:val="58"/>
        <w:ind w:firstLine="420"/>
        <w:rPr>
          <w:rFonts w:hint="eastAsia" w:ascii="宋体" w:eastAsia="宋体"/>
          <w:lang w:val="en-US" w:eastAsia="zh-CN"/>
        </w:rPr>
      </w:pPr>
    </w:p>
    <w:p w14:paraId="5CA9838B">
      <w:pPr>
        <w:pStyle w:val="58"/>
        <w:ind w:firstLine="420"/>
        <w:rPr>
          <w:rFonts w:hint="eastAsia" w:ascii="宋体" w:eastAsia="宋体"/>
          <w:lang w:val="en-US" w:eastAsia="zh-CN"/>
        </w:rPr>
      </w:pPr>
    </w:p>
    <w:p w14:paraId="36927F58">
      <w:pPr>
        <w:pStyle w:val="58"/>
        <w:ind w:firstLine="420"/>
        <w:rPr>
          <w:rFonts w:hint="eastAsia" w:ascii="宋体" w:eastAsia="宋体"/>
          <w:lang w:val="en-US" w:eastAsia="zh-CN"/>
        </w:rPr>
      </w:pPr>
    </w:p>
    <w:p w14:paraId="10976F4B">
      <w:pPr>
        <w:pStyle w:val="58"/>
        <w:ind w:firstLine="420"/>
        <w:rPr>
          <w:rFonts w:hint="eastAsia" w:ascii="宋体" w:eastAsia="宋体"/>
          <w:lang w:val="en-US" w:eastAsia="zh-CN"/>
        </w:rPr>
      </w:pPr>
    </w:p>
    <w:p w14:paraId="68EDC751">
      <w:pPr>
        <w:pStyle w:val="58"/>
        <w:ind w:firstLine="420"/>
        <w:rPr>
          <w:rFonts w:hint="eastAsia" w:ascii="宋体" w:eastAsia="宋体"/>
          <w:lang w:val="en-US" w:eastAsia="zh-CN"/>
        </w:rPr>
      </w:pPr>
    </w:p>
    <w:p w14:paraId="0B5B5C8C">
      <w:pPr>
        <w:pStyle w:val="58"/>
        <w:ind w:firstLine="420"/>
        <w:rPr>
          <w:rFonts w:hint="eastAsia" w:ascii="宋体" w:eastAsia="宋体"/>
          <w:lang w:val="en-US" w:eastAsia="zh-CN"/>
        </w:rPr>
      </w:pPr>
    </w:p>
    <w:p w14:paraId="55D7942B">
      <w:pPr>
        <w:pStyle w:val="58"/>
        <w:ind w:firstLine="420"/>
        <w:rPr>
          <w:rFonts w:hint="eastAsia" w:ascii="宋体" w:eastAsia="宋体"/>
          <w:lang w:val="en-US" w:eastAsia="zh-CN"/>
        </w:rPr>
      </w:pPr>
    </w:p>
    <w:p w14:paraId="74319215">
      <w:pPr>
        <w:pStyle w:val="58"/>
        <w:ind w:firstLine="420"/>
        <w:rPr>
          <w:rFonts w:hint="eastAsia" w:ascii="宋体" w:eastAsia="宋体"/>
          <w:lang w:val="en-US" w:eastAsia="zh-CN"/>
        </w:rPr>
      </w:pPr>
    </w:p>
    <w:p w14:paraId="22974D65">
      <w:pPr>
        <w:pStyle w:val="58"/>
        <w:ind w:firstLine="420"/>
        <w:rPr>
          <w:rFonts w:hint="eastAsia" w:ascii="宋体" w:eastAsia="宋体"/>
          <w:lang w:val="en-US" w:eastAsia="zh-CN"/>
        </w:rPr>
      </w:pPr>
    </w:p>
    <w:p w14:paraId="473E3E6C">
      <w:pPr>
        <w:pStyle w:val="58"/>
        <w:ind w:firstLine="420"/>
        <w:rPr>
          <w:rFonts w:hint="eastAsia" w:ascii="宋体" w:eastAsia="宋体"/>
          <w:lang w:val="en-US" w:eastAsia="zh-CN"/>
        </w:rPr>
      </w:pPr>
    </w:p>
    <w:p w14:paraId="7344017E">
      <w:pPr>
        <w:pStyle w:val="58"/>
        <w:ind w:firstLine="420"/>
        <w:rPr>
          <w:rFonts w:hint="default" w:ascii="宋体" w:eastAsia="宋体"/>
          <w:lang w:val="en-US" w:eastAsia="zh-CN"/>
        </w:rPr>
      </w:pPr>
    </w:p>
    <w:p w14:paraId="79E6F37B">
      <w:pPr>
        <w:pStyle w:val="58"/>
        <w:ind w:firstLine="420"/>
        <w:rPr>
          <w:rFonts w:hint="default" w:ascii="宋体" w:eastAsia="宋体"/>
          <w:lang w:val="en-US" w:eastAsia="zh-CN"/>
        </w:rPr>
      </w:pPr>
    </w:p>
    <w:p w14:paraId="0A8391D1">
      <w:pPr>
        <w:pStyle w:val="58"/>
        <w:ind w:firstLine="420"/>
        <w:rPr>
          <w:rFonts w:hint="default" w:ascii="宋体" w:eastAsia="宋体"/>
          <w:lang w:val="en-US" w:eastAsia="zh-CN"/>
        </w:rPr>
      </w:pPr>
    </w:p>
    <w:bookmarkEnd w:id="15"/>
    <w:p w14:paraId="5C61E615">
      <w:pPr>
        <w:spacing w:line="20" w:lineRule="exact"/>
        <w:jc w:val="center"/>
        <w:rPr>
          <w:rFonts w:ascii="黑体" w:hAnsi="黑体" w:eastAsia="黑体"/>
          <w:sz w:val="32"/>
          <w:szCs w:val="32"/>
        </w:rPr>
      </w:pPr>
      <w:bookmarkStart w:id="16" w:name="BookMark4"/>
    </w:p>
    <w:p w14:paraId="12500337">
      <w:pPr>
        <w:spacing w:line="20" w:lineRule="exact"/>
        <w:jc w:val="center"/>
        <w:rPr>
          <w:rFonts w:ascii="黑体" w:hAnsi="黑体" w:eastAsia="黑体"/>
          <w:sz w:val="32"/>
          <w:szCs w:val="32"/>
        </w:rPr>
      </w:pPr>
    </w:p>
    <w:sdt>
      <w:sdtPr>
        <w:tag w:val="NEW_STAND_NAME"/>
        <w:id w:val="595910757"/>
        <w:lock w:val="sdtLocked"/>
        <w:placeholder>
          <w:docPart w:val="5DEFB1EF1D1848D48F73EC109ACDDAD9"/>
        </w:placeholder>
      </w:sdtPr>
      <w:sdtContent>
        <w:p w14:paraId="3CEFB3DC">
          <w:pPr>
            <w:pStyle w:val="4"/>
            <w:adjustRightInd/>
            <w:jc w:val="center"/>
            <w:rPr>
              <w:rFonts w:ascii="黑体" w:hAnsi="黑体" w:eastAsia="黑体"/>
              <w:b w:val="0"/>
              <w:bCs w:val="0"/>
            </w:rPr>
          </w:pPr>
          <w:bookmarkEnd w:id="16"/>
          <w:bookmarkStart w:id="17" w:name="_Toc407692412"/>
          <w:r>
            <w:rPr>
              <w:rFonts w:hint="eastAsia" w:ascii="黑体" w:hAnsi="黑体" w:eastAsia="黑体" w:cs="黑体"/>
              <w:lang w:val="en-US" w:eastAsia="zh-CN"/>
            </w:rPr>
            <w:t>设施</w:t>
          </w:r>
          <w:r>
            <w:rPr>
              <w:rFonts w:hint="eastAsia" w:ascii="黑体" w:hAnsi="黑体" w:eastAsia="黑体"/>
              <w:b w:val="0"/>
              <w:bCs w:val="0"/>
            </w:rPr>
            <w:t>草莓栽培技术</w:t>
          </w:r>
          <w:r>
            <w:rPr>
              <w:rFonts w:ascii="黑体" w:hAnsi="黑体" w:eastAsia="黑体"/>
              <w:b w:val="0"/>
              <w:bCs w:val="0"/>
            </w:rPr>
            <w:t>规程</w:t>
          </w:r>
          <w:bookmarkEnd w:id="17"/>
        </w:p>
        <w:p w14:paraId="51147E88">
          <w:pPr>
            <w:spacing w:before="312" w:beforeLines="100" w:after="312" w:afterLines="100"/>
            <w:jc w:val="both"/>
            <w:outlineLvl w:val="0"/>
            <w:rPr>
              <w:rFonts w:ascii="黑体" w:hAnsi="Times New Roman" w:eastAsia="黑体" w:cs="Times New Roman"/>
              <w:sz w:val="21"/>
              <w:lang w:val="en-US" w:eastAsia="zh-CN" w:bidi="ar-SA"/>
            </w:rPr>
          </w:pPr>
          <w:r>
            <w:rPr>
              <w:rFonts w:ascii="黑体" w:hAnsi="Times New Roman" w:eastAsia="黑体" w:cs="Times New Roman"/>
              <w:sz w:val="21"/>
              <w:lang w:val="en-US" w:eastAsia="zh-CN" w:bidi="ar-SA"/>
            </w:rPr>
            <w:t xml:space="preserve">1 </w:t>
          </w:r>
          <w:r>
            <w:rPr>
              <w:rFonts w:hint="eastAsia" w:ascii="黑体" w:hAnsi="Times New Roman" w:eastAsia="黑体" w:cs="Times New Roman"/>
              <w:sz w:val="21"/>
              <w:lang w:val="en-US" w:eastAsia="zh-CN" w:bidi="ar-SA"/>
            </w:rPr>
            <w:t>范围</w:t>
          </w:r>
        </w:p>
        <w:p w14:paraId="070F3F82">
          <w:pPr>
            <w:autoSpaceDE w:val="0"/>
            <w:autoSpaceDN w:val="0"/>
            <w:adjustRightInd w:val="0"/>
            <w:snapToGrid w:val="0"/>
            <w:spacing w:line="360" w:lineRule="auto"/>
            <w:ind w:firstLine="420" w:firstLineChars="200"/>
            <w:jc w:val="left"/>
            <w:rPr>
              <w:rFonts w:ascii="宋体" w:hAnsi="宋体" w:eastAsia="宋体" w:cs="宋体"/>
              <w:color w:val="666666"/>
              <w:kern w:val="0"/>
              <w:szCs w:val="21"/>
              <w:lang w:val="zh-CN"/>
            </w:rPr>
          </w:pPr>
          <w:r>
            <w:rPr>
              <w:rFonts w:hint="eastAsia" w:ascii="宋体" w:hAnsi="宋体" w:eastAsia="宋体" w:cs="楷体_GB2312"/>
              <w:color w:val="000000"/>
              <w:kern w:val="0"/>
              <w:szCs w:val="21"/>
              <w:lang w:val="zh-CN"/>
            </w:rPr>
            <w:t>本标准规定了</w:t>
          </w:r>
          <w:r>
            <w:rPr>
              <w:rFonts w:hint="eastAsia" w:ascii="宋体" w:hAnsi="宋体" w:eastAsia="宋体" w:cs="楷体_GB2312"/>
              <w:color w:val="000000"/>
              <w:kern w:val="0"/>
              <w:szCs w:val="21"/>
              <w:lang w:val="en-US" w:eastAsia="zh-CN"/>
            </w:rPr>
            <w:t>设施</w:t>
          </w:r>
          <w:r>
            <w:rPr>
              <w:rFonts w:hint="eastAsia" w:ascii="宋体" w:hAnsi="宋体" w:eastAsia="宋体" w:cs="楷体_GB2312"/>
              <w:color w:val="000000"/>
              <w:kern w:val="0"/>
              <w:szCs w:val="21"/>
              <w:lang w:val="zh-CN"/>
            </w:rPr>
            <w:t>草莓栽培的术语与定义、田间管理、采收、废弃物处理的</w:t>
          </w:r>
          <w:r>
            <w:rPr>
              <w:rFonts w:hint="eastAsia" w:ascii="宋体" w:hAnsi="宋体" w:cs="楷体_GB2312"/>
              <w:color w:val="000000"/>
              <w:kern w:val="0"/>
              <w:szCs w:val="21"/>
              <w:lang w:val="en-US" w:eastAsia="zh-CN"/>
            </w:rPr>
            <w:t>技术</w:t>
          </w:r>
          <w:r>
            <w:rPr>
              <w:rFonts w:hint="eastAsia" w:ascii="宋体" w:hAnsi="宋体" w:eastAsia="宋体" w:cs="楷体_GB2312"/>
              <w:color w:val="000000"/>
              <w:kern w:val="0"/>
              <w:szCs w:val="21"/>
              <w:lang w:val="zh-CN"/>
            </w:rPr>
            <w:t>要求。</w:t>
          </w:r>
        </w:p>
        <w:p w14:paraId="7B1A1679">
          <w:pPr>
            <w:autoSpaceDE w:val="0"/>
            <w:autoSpaceDN w:val="0"/>
            <w:adjustRightInd w:val="0"/>
            <w:snapToGrid w:val="0"/>
            <w:spacing w:line="360" w:lineRule="auto"/>
            <w:ind w:firstLine="420" w:firstLineChars="200"/>
            <w:jc w:val="left"/>
            <w:rPr>
              <w:rFonts w:hint="default" w:ascii="Times New Roman" w:hAnsi="Times New Roman" w:eastAsia="宋体" w:cs="Times New Roman"/>
              <w:color w:val="666666"/>
              <w:kern w:val="0"/>
              <w:szCs w:val="21"/>
              <w:lang w:val="zh-CN"/>
            </w:rPr>
          </w:pPr>
          <w:r>
            <w:rPr>
              <w:rFonts w:hint="default" w:ascii="Times New Roman" w:hAnsi="Times New Roman" w:eastAsia="宋体" w:cs="Times New Roman"/>
              <w:color w:val="000000"/>
              <w:kern w:val="0"/>
              <w:szCs w:val="21"/>
              <w:lang w:val="zh-CN"/>
            </w:rPr>
            <w:t>本标准适用于伊犁河谷</w:t>
          </w:r>
          <w:r>
            <w:rPr>
              <w:rFonts w:hint="default" w:ascii="Times New Roman" w:hAnsi="Times New Roman" w:eastAsia="宋体" w:cs="Times New Roman"/>
              <w:color w:val="000000"/>
              <w:kern w:val="0"/>
              <w:szCs w:val="21"/>
              <w:lang w:val="en-US" w:eastAsia="zh-CN"/>
            </w:rPr>
            <w:t>设施</w:t>
          </w:r>
          <w:r>
            <w:rPr>
              <w:rFonts w:hint="default" w:ascii="Times New Roman" w:hAnsi="Times New Roman" w:eastAsia="宋体" w:cs="Times New Roman"/>
              <w:color w:val="000000"/>
              <w:kern w:val="0"/>
              <w:szCs w:val="21"/>
              <w:lang w:val="zh-CN"/>
            </w:rPr>
            <w:t>草莓的生产。</w:t>
          </w:r>
        </w:p>
        <w:p w14:paraId="42AB6A3F">
          <w:pPr>
            <w:keepNext w:val="0"/>
            <w:keepLines w:val="0"/>
            <w:pageBreakBefore w:val="0"/>
            <w:widowControl w:val="0"/>
            <w:kinsoku/>
            <w:wordWrap/>
            <w:overflowPunct/>
            <w:topLinePunct w:val="0"/>
            <w:autoSpaceDE/>
            <w:autoSpaceDN/>
            <w:bidi w:val="0"/>
            <w:adjustRightInd w:val="0"/>
            <w:snapToGrid w:val="0"/>
            <w:spacing w:before="157" w:beforeLines="50" w:after="157" w:afterLines="50"/>
            <w:jc w:val="both"/>
            <w:textAlignment w:val="auto"/>
            <w:outlineLvl w:val="0"/>
            <w:rPr>
              <w:rFonts w:hint="default" w:ascii="Times New Roman" w:hAnsi="Times New Roman" w:eastAsia="黑体" w:cs="Times New Roman"/>
              <w:sz w:val="21"/>
              <w:lang w:val="en-US" w:eastAsia="zh-CN" w:bidi="ar-SA"/>
            </w:rPr>
          </w:pPr>
          <w:r>
            <w:rPr>
              <w:rFonts w:hint="default" w:ascii="Times New Roman" w:hAnsi="Times New Roman" w:eastAsia="黑体" w:cs="Times New Roman"/>
              <w:sz w:val="21"/>
              <w:lang w:val="en-US" w:eastAsia="zh-CN" w:bidi="ar-SA"/>
            </w:rPr>
            <w:t>　2 规范性引用文件</w:t>
          </w:r>
        </w:p>
        <w:p w14:paraId="5AABAC60">
          <w:pPr>
            <w:autoSpaceDE w:val="0"/>
            <w:autoSpaceDN w:val="0"/>
            <w:ind w:firstLine="420" w:firstLineChars="200"/>
            <w:jc w:val="both"/>
            <w:rPr>
              <w:rFonts w:hint="default" w:ascii="Times New Roman" w:hAnsi="Times New Roman" w:eastAsia="宋体" w:cs="Times New Roman"/>
              <w:sz w:val="21"/>
              <w:lang w:val="en-US" w:eastAsia="zh-CN" w:bidi="ar-SA"/>
            </w:rPr>
          </w:pPr>
          <w:r>
            <w:rPr>
              <w:rFonts w:hint="default" w:ascii="Times New Roman" w:hAnsi="Times New Roman" w:eastAsia="宋体" w:cs="Times New Roman"/>
              <w:sz w:val="21"/>
              <w:lang w:val="en-US" w:eastAsia="zh-CN" w:bidi="ar-SA"/>
            </w:rPr>
            <w:t>下列文件对于本文件的应用是必不可少的。凡是注日期的引用文件</w:t>
          </w:r>
          <w:r>
            <w:rPr>
              <w:rFonts w:hint="eastAsia" w:ascii="Times New Roman" w:hAnsi="Times New Roman" w:cs="Times New Roman"/>
              <w:sz w:val="21"/>
              <w:lang w:val="en-US" w:eastAsia="zh-CN" w:bidi="ar-SA"/>
            </w:rPr>
            <w:t>，</w:t>
          </w:r>
          <w:r>
            <w:rPr>
              <w:rFonts w:hint="default" w:ascii="Times New Roman" w:hAnsi="Times New Roman" w:eastAsia="宋体" w:cs="Times New Roman"/>
              <w:sz w:val="21"/>
              <w:lang w:val="en-US" w:eastAsia="zh-CN" w:bidi="ar-SA"/>
            </w:rPr>
            <w:t>仅注日期的版本适用于本文件。凡是不注日期的引用文件</w:t>
          </w:r>
          <w:r>
            <w:rPr>
              <w:rFonts w:hint="eastAsia" w:ascii="Times New Roman" w:hAnsi="Times New Roman" w:cs="Times New Roman"/>
              <w:sz w:val="21"/>
              <w:lang w:val="en-US" w:eastAsia="zh-CN" w:bidi="ar-SA"/>
            </w:rPr>
            <w:t>，</w:t>
          </w:r>
          <w:r>
            <w:rPr>
              <w:rFonts w:hint="default" w:ascii="Times New Roman" w:hAnsi="Times New Roman" w:eastAsia="宋体" w:cs="Times New Roman"/>
              <w:sz w:val="21"/>
              <w:lang w:val="en-US" w:eastAsia="zh-CN" w:bidi="ar-SA"/>
            </w:rPr>
            <w:t>其最新版本（包括所有的修改单）适用于本文件。</w:t>
          </w:r>
        </w:p>
        <w:p w14:paraId="70A36A50">
          <w:pPr>
            <w:autoSpaceDE w:val="0"/>
            <w:autoSpaceDN w:val="0"/>
            <w:ind w:firstLine="420" w:firstLineChars="200"/>
            <w:jc w:val="both"/>
            <w:rPr>
              <w:rFonts w:hint="default" w:ascii="Times New Roman" w:hAnsi="Times New Roman" w:eastAsia="宋体" w:cs="Times New Roman"/>
              <w:sz w:val="21"/>
              <w:lang w:val="en-US" w:eastAsia="zh-CN" w:bidi="ar-SA"/>
            </w:rPr>
          </w:pPr>
          <w:r>
            <w:rPr>
              <w:rFonts w:hint="default" w:ascii="Times New Roman" w:hAnsi="Times New Roman" w:eastAsia="宋体" w:cs="Times New Roman"/>
              <w:sz w:val="21"/>
              <w:lang w:val="en-US" w:eastAsia="zh-CN" w:bidi="ar-SA"/>
            </w:rPr>
            <w:t>NY/T</w:t>
          </w:r>
          <w:r>
            <w:rPr>
              <w:rFonts w:hint="eastAsia" w:ascii="Times New Roman" w:hAnsi="Times New Roman" w:cs="Times New Roman"/>
              <w:sz w:val="21"/>
              <w:lang w:val="en-US" w:eastAsia="zh-CN" w:bidi="ar-SA"/>
            </w:rPr>
            <w:t xml:space="preserve"> </w:t>
          </w:r>
          <w:r>
            <w:rPr>
              <w:rFonts w:hint="default" w:ascii="Times New Roman" w:hAnsi="Times New Roman" w:eastAsia="宋体" w:cs="Times New Roman"/>
              <w:sz w:val="21"/>
              <w:lang w:val="en-US" w:eastAsia="zh-CN" w:bidi="ar-SA"/>
            </w:rPr>
            <w:t>391 绿色食品  产地环境技术条件</w:t>
          </w:r>
        </w:p>
        <w:p w14:paraId="3234CA01">
          <w:pPr>
            <w:autoSpaceDE w:val="0"/>
            <w:autoSpaceDN w:val="0"/>
            <w:ind w:firstLine="420" w:firstLineChars="200"/>
            <w:jc w:val="both"/>
            <w:rPr>
              <w:rFonts w:hint="default" w:ascii="Times New Roman" w:hAnsi="Times New Roman" w:eastAsia="宋体" w:cs="Times New Roman"/>
              <w:sz w:val="21"/>
              <w:lang w:val="en-US" w:eastAsia="zh-CN" w:bidi="ar-SA"/>
            </w:rPr>
          </w:pPr>
          <w:r>
            <w:rPr>
              <w:rFonts w:hint="default" w:ascii="Times New Roman" w:hAnsi="Times New Roman" w:eastAsia="宋体" w:cs="Times New Roman"/>
              <w:sz w:val="21"/>
              <w:lang w:val="en-US" w:eastAsia="zh-CN" w:bidi="ar-SA"/>
            </w:rPr>
            <w:t>NY/T</w:t>
          </w:r>
          <w:r>
            <w:rPr>
              <w:rFonts w:hint="eastAsia" w:ascii="Times New Roman" w:hAnsi="Times New Roman" w:cs="Times New Roman"/>
              <w:sz w:val="21"/>
              <w:lang w:val="en-US" w:eastAsia="zh-CN" w:bidi="ar-SA"/>
            </w:rPr>
            <w:t xml:space="preserve"> </w:t>
          </w:r>
          <w:r>
            <w:rPr>
              <w:rFonts w:hint="default" w:ascii="Times New Roman" w:hAnsi="Times New Roman" w:eastAsia="宋体" w:cs="Times New Roman"/>
              <w:sz w:val="21"/>
              <w:lang w:val="en-US" w:eastAsia="zh-CN" w:bidi="ar-SA"/>
            </w:rPr>
            <w:t>393 绿色食品  农药使用准则</w:t>
          </w:r>
        </w:p>
        <w:p w14:paraId="3907A8E9">
          <w:pPr>
            <w:autoSpaceDE w:val="0"/>
            <w:autoSpaceDN w:val="0"/>
            <w:ind w:firstLine="420" w:firstLineChars="200"/>
            <w:jc w:val="both"/>
            <w:rPr>
              <w:rFonts w:hint="default" w:ascii="Times New Roman" w:hAnsi="Times New Roman" w:eastAsia="宋体" w:cs="Times New Roman"/>
              <w:sz w:val="21"/>
              <w:lang w:val="en-US" w:eastAsia="zh-CN" w:bidi="ar-SA"/>
            </w:rPr>
          </w:pPr>
          <w:r>
            <w:rPr>
              <w:rFonts w:hint="default" w:ascii="Times New Roman" w:hAnsi="Times New Roman" w:eastAsia="宋体" w:cs="Times New Roman"/>
              <w:sz w:val="21"/>
              <w:lang w:val="en-US" w:eastAsia="zh-CN" w:bidi="ar-SA"/>
            </w:rPr>
            <w:t>NY/T</w:t>
          </w:r>
          <w:r>
            <w:rPr>
              <w:rFonts w:hint="eastAsia" w:ascii="Times New Roman" w:hAnsi="Times New Roman" w:cs="Times New Roman"/>
              <w:sz w:val="21"/>
              <w:lang w:val="en-US" w:eastAsia="zh-CN" w:bidi="ar-SA"/>
            </w:rPr>
            <w:t xml:space="preserve"> </w:t>
          </w:r>
          <w:r>
            <w:rPr>
              <w:rFonts w:hint="default" w:ascii="Times New Roman" w:hAnsi="Times New Roman" w:eastAsia="宋体" w:cs="Times New Roman"/>
              <w:sz w:val="21"/>
              <w:lang w:val="en-US" w:eastAsia="zh-CN" w:bidi="ar-SA"/>
            </w:rPr>
            <w:t>394 绿色食品  肥料使用准则</w:t>
          </w:r>
          <w:bookmarkStart w:id="18" w:name="_GoBack"/>
          <w:bookmarkEnd w:id="18"/>
        </w:p>
        <w:p w14:paraId="1F47CF80">
          <w:pPr>
            <w:spacing w:before="312" w:beforeLines="100" w:after="312" w:afterLines="100"/>
            <w:jc w:val="both"/>
            <w:outlineLvl w:val="0"/>
            <w:rPr>
              <w:rFonts w:hint="default" w:ascii="Times New Roman" w:hAnsi="Times New Roman" w:eastAsia="黑体" w:cs="Times New Roman"/>
              <w:sz w:val="21"/>
              <w:lang w:val="en-US" w:eastAsia="zh-CN" w:bidi="ar-SA"/>
            </w:rPr>
          </w:pPr>
          <w:r>
            <w:rPr>
              <w:rFonts w:hint="default" w:ascii="Times New Roman" w:hAnsi="Times New Roman" w:eastAsia="黑体" w:cs="Times New Roman"/>
              <w:sz w:val="21"/>
              <w:lang w:val="en-US" w:eastAsia="zh-CN" w:bidi="ar-SA"/>
            </w:rPr>
            <w:t>3 术语和定义</w:t>
          </w:r>
        </w:p>
        <w:p w14:paraId="4A9BAC2C">
          <w:pPr>
            <w:autoSpaceDE w:val="0"/>
            <w:autoSpaceDN w:val="0"/>
            <w:ind w:firstLine="420" w:firstLineChars="200"/>
            <w:jc w:val="both"/>
            <w:rPr>
              <w:rFonts w:hint="default" w:ascii="Times New Roman" w:hAnsi="Times New Roman" w:eastAsia="宋体" w:cs="Times New Roman"/>
              <w:sz w:val="21"/>
              <w:lang w:val="en-US" w:eastAsia="zh-CN" w:bidi="ar-SA"/>
            </w:rPr>
          </w:pPr>
          <w:r>
            <w:rPr>
              <w:rFonts w:hint="default" w:ascii="Times New Roman" w:hAnsi="Times New Roman" w:eastAsia="宋体" w:cs="Times New Roman"/>
              <w:sz w:val="21"/>
              <w:lang w:val="en-US" w:eastAsia="zh-CN" w:bidi="ar-SA"/>
            </w:rPr>
            <w:t>下列术语和定义</w:t>
          </w:r>
          <w:r>
            <w:rPr>
              <w:rFonts w:hint="eastAsia" w:ascii="Times New Roman" w:hAnsi="Times New Roman" w:cs="Times New Roman"/>
              <w:sz w:val="21"/>
              <w:lang w:val="en-US" w:eastAsia="zh-CN" w:bidi="ar-SA"/>
            </w:rPr>
            <w:t>适</w:t>
          </w:r>
          <w:r>
            <w:rPr>
              <w:rFonts w:hint="default" w:ascii="Times New Roman" w:hAnsi="Times New Roman" w:eastAsia="宋体" w:cs="Times New Roman"/>
              <w:sz w:val="21"/>
              <w:lang w:val="en-US" w:eastAsia="zh-CN" w:bidi="ar-SA"/>
            </w:rPr>
            <w:t>用于本规程。</w:t>
          </w:r>
        </w:p>
        <w:p w14:paraId="0807F363">
          <w:pPr>
            <w:spacing w:before="156" w:beforeLines="50" w:after="156" w:afterLines="50"/>
            <w:jc w:val="both"/>
            <w:outlineLvl w:val="1"/>
            <w:rPr>
              <w:rFonts w:hint="default" w:ascii="Times New Roman" w:hAnsi="Times New Roman" w:eastAsia="黑体" w:cs="Times New Roman"/>
              <w:sz w:val="21"/>
              <w:lang w:val="en-US" w:eastAsia="zh-CN" w:bidi="ar-SA"/>
            </w:rPr>
          </w:pPr>
          <w:r>
            <w:rPr>
              <w:rFonts w:hint="default" w:ascii="Times New Roman" w:hAnsi="Times New Roman" w:eastAsia="黑体" w:cs="Times New Roman"/>
              <w:sz w:val="21"/>
              <w:lang w:val="en-US" w:eastAsia="zh-CN" w:bidi="ar-SA"/>
            </w:rPr>
            <w:t>3.1 日光温室</w:t>
          </w:r>
        </w:p>
        <w:p w14:paraId="0563C632">
          <w:pPr>
            <w:autoSpaceDE w:val="0"/>
            <w:autoSpaceDN w:val="0"/>
            <w:ind w:firstLine="420" w:firstLineChars="200"/>
            <w:jc w:val="both"/>
            <w:rPr>
              <w:rFonts w:hint="default" w:ascii="Times New Roman" w:hAnsi="Times New Roman" w:eastAsia="宋体" w:cs="Times New Roman"/>
              <w:sz w:val="21"/>
              <w:lang w:val="en-US" w:eastAsia="zh-CN" w:bidi="ar-SA"/>
            </w:rPr>
          </w:pPr>
          <w:r>
            <w:rPr>
              <w:rFonts w:hint="default" w:ascii="Times New Roman" w:hAnsi="Times New Roman" w:eastAsia="宋体" w:cs="Times New Roman"/>
              <w:sz w:val="21"/>
              <w:lang w:val="en-US" w:eastAsia="zh-CN" w:bidi="ar-SA"/>
            </w:rPr>
            <w:t>由采光和保温维护结构组成，以塑料薄膜为透明覆盖材料，在寒冷季节主要依靠获取和蓄积太阳辐射能或人工增温进行果蔬生产的单栋温室。</w:t>
          </w:r>
        </w:p>
        <w:p w14:paraId="51C4006E">
          <w:pPr>
            <w:spacing w:before="312" w:beforeLines="100" w:after="312" w:afterLines="100"/>
            <w:jc w:val="both"/>
            <w:outlineLvl w:val="0"/>
            <w:rPr>
              <w:rFonts w:hint="default" w:ascii="Times New Roman" w:hAnsi="Times New Roman" w:eastAsia="黑体" w:cs="Times New Roman"/>
              <w:sz w:val="21"/>
              <w:lang w:val="en-US" w:eastAsia="zh-CN" w:bidi="ar-SA"/>
            </w:rPr>
          </w:pPr>
          <w:r>
            <w:rPr>
              <w:rFonts w:hint="default" w:ascii="Times New Roman" w:hAnsi="Times New Roman" w:eastAsia="黑体" w:cs="Times New Roman"/>
              <w:sz w:val="21"/>
              <w:lang w:val="en-US" w:eastAsia="zh-CN" w:bidi="ar-SA"/>
            </w:rPr>
            <w:t>4 田间管理</w:t>
          </w:r>
        </w:p>
        <w:p w14:paraId="3C3AF134">
          <w:pPr>
            <w:spacing w:before="156" w:beforeLines="50" w:after="156" w:afterLines="50"/>
            <w:jc w:val="both"/>
            <w:outlineLvl w:val="1"/>
            <w:rPr>
              <w:rFonts w:hint="default" w:ascii="Times New Roman" w:hAnsi="Times New Roman" w:eastAsia="黑体" w:cs="Times New Roman"/>
              <w:sz w:val="21"/>
              <w:lang w:val="en-US" w:eastAsia="zh-CN" w:bidi="ar-SA"/>
            </w:rPr>
          </w:pPr>
          <w:r>
            <w:rPr>
              <w:rFonts w:hint="default" w:ascii="Times New Roman" w:hAnsi="Times New Roman" w:eastAsia="黑体" w:cs="Times New Roman"/>
              <w:sz w:val="21"/>
              <w:lang w:val="en-US" w:eastAsia="zh-CN" w:bidi="ar-SA"/>
            </w:rPr>
            <w:t>4.1 产地环境</w:t>
          </w:r>
        </w:p>
        <w:p w14:paraId="048B795F">
          <w:pPr>
            <w:autoSpaceDE w:val="0"/>
            <w:autoSpaceDN w:val="0"/>
            <w:ind w:firstLine="420" w:firstLineChars="200"/>
            <w:jc w:val="both"/>
            <w:rPr>
              <w:rFonts w:hint="default" w:ascii="Times New Roman" w:hAnsi="Times New Roman" w:eastAsia="宋体" w:cs="Times New Roman"/>
              <w:sz w:val="21"/>
              <w:szCs w:val="21"/>
              <w:lang w:val="en-US" w:eastAsia="zh-CN" w:bidi="ar-SA"/>
            </w:rPr>
          </w:pPr>
          <w:r>
            <w:rPr>
              <w:rFonts w:hint="default" w:ascii="Times New Roman" w:hAnsi="Times New Roman" w:eastAsia="宋体" w:cs="Times New Roman"/>
              <w:sz w:val="21"/>
              <w:szCs w:val="21"/>
              <w:lang w:val="en-US" w:eastAsia="zh-CN" w:bidi="ar-SA"/>
            </w:rPr>
            <w:t>环境质量符合NY/T</w:t>
          </w:r>
          <w:r>
            <w:rPr>
              <w:rFonts w:hint="eastAsia" w:ascii="Times New Roman" w:hAnsi="Times New Roman" w:cs="Times New Roman"/>
              <w:sz w:val="21"/>
              <w:szCs w:val="21"/>
              <w:lang w:val="en-US" w:eastAsia="zh-CN" w:bidi="ar-SA"/>
            </w:rPr>
            <w:t xml:space="preserve"> </w:t>
          </w:r>
          <w:r>
            <w:rPr>
              <w:rFonts w:hint="default" w:ascii="Times New Roman" w:hAnsi="Times New Roman" w:eastAsia="宋体" w:cs="Times New Roman"/>
              <w:sz w:val="21"/>
              <w:szCs w:val="21"/>
              <w:lang w:val="en-US" w:eastAsia="zh-CN" w:bidi="ar-SA"/>
            </w:rPr>
            <w:t>391的要求。</w:t>
          </w:r>
        </w:p>
        <w:p w14:paraId="59C55ABD">
          <w:pPr>
            <w:spacing w:before="156" w:beforeLines="50" w:after="156" w:afterLines="50"/>
            <w:jc w:val="both"/>
            <w:outlineLvl w:val="1"/>
            <w:rPr>
              <w:rFonts w:hint="default" w:ascii="Times New Roman" w:hAnsi="Times New Roman" w:eastAsia="黑体" w:cs="Times New Roman"/>
              <w:sz w:val="21"/>
              <w:lang w:val="en-US" w:eastAsia="zh-CN" w:bidi="ar-SA"/>
            </w:rPr>
          </w:pPr>
          <w:r>
            <w:rPr>
              <w:rFonts w:hint="default" w:ascii="Times New Roman" w:hAnsi="Times New Roman" w:eastAsia="黑体" w:cs="Times New Roman"/>
              <w:sz w:val="21"/>
              <w:lang w:val="en-US" w:eastAsia="zh-CN" w:bidi="ar-SA"/>
            </w:rPr>
            <w:t>4.2 茬口安排</w:t>
          </w:r>
        </w:p>
        <w:p w14:paraId="5E6A9713">
          <w:pPr>
            <w:autoSpaceDE w:val="0"/>
            <w:autoSpaceDN w:val="0"/>
            <w:ind w:firstLine="420" w:firstLineChars="200"/>
            <w:jc w:val="both"/>
            <w:rPr>
              <w:rFonts w:hint="default" w:ascii="Times New Roman" w:hAnsi="Times New Roman" w:eastAsia="宋体" w:cs="Times New Roman"/>
              <w:sz w:val="21"/>
              <w:lang w:val="en-US" w:eastAsia="zh-CN" w:bidi="ar-SA"/>
            </w:rPr>
          </w:pPr>
          <w:r>
            <w:rPr>
              <w:rFonts w:hint="default" w:ascii="Times New Roman" w:hAnsi="Times New Roman" w:eastAsia="宋体" w:cs="Times New Roman"/>
              <w:sz w:val="21"/>
              <w:lang w:val="en-US" w:eastAsia="zh-CN" w:bidi="ar-SA"/>
            </w:rPr>
            <w:t>原种苗4月上中旬定植，生产苗9月上中旬定植。</w:t>
          </w:r>
        </w:p>
        <w:p w14:paraId="203A42CE">
          <w:pPr>
            <w:spacing w:before="156" w:beforeLines="50" w:after="156" w:afterLines="50"/>
            <w:jc w:val="both"/>
            <w:outlineLvl w:val="1"/>
            <w:rPr>
              <w:rFonts w:hint="default" w:ascii="Times New Roman" w:hAnsi="Times New Roman" w:eastAsia="黑体" w:cs="Times New Roman"/>
              <w:sz w:val="21"/>
              <w:lang w:val="en-US" w:eastAsia="zh-CN" w:bidi="ar-SA"/>
            </w:rPr>
          </w:pPr>
          <w:r>
            <w:rPr>
              <w:rFonts w:hint="default" w:ascii="Times New Roman" w:hAnsi="Times New Roman" w:eastAsia="黑体" w:cs="Times New Roman"/>
              <w:sz w:val="21"/>
              <w:lang w:val="en-US" w:eastAsia="zh-CN" w:bidi="ar-SA"/>
            </w:rPr>
            <w:t>4.3 育苗</w:t>
          </w:r>
        </w:p>
        <w:p w14:paraId="55E5E309">
          <w:pPr>
            <w:spacing w:before="156" w:beforeLines="50" w:after="156" w:afterLines="50"/>
            <w:jc w:val="both"/>
            <w:outlineLvl w:val="1"/>
            <w:rPr>
              <w:rFonts w:hint="default" w:ascii="Times New Roman" w:hAnsi="Times New Roman" w:eastAsia="黑体" w:cs="Times New Roman"/>
              <w:sz w:val="21"/>
              <w:lang w:val="en-US" w:eastAsia="zh-CN" w:bidi="ar-SA"/>
            </w:rPr>
          </w:pPr>
          <w:r>
            <w:rPr>
              <w:rFonts w:hint="default" w:ascii="Times New Roman" w:hAnsi="Times New Roman" w:eastAsia="黑体" w:cs="Times New Roman"/>
              <w:sz w:val="21"/>
              <w:lang w:val="en-US" w:eastAsia="zh-CN" w:bidi="ar-SA"/>
            </w:rPr>
            <w:t>4.3.1 品种选择</w:t>
          </w:r>
        </w:p>
        <w:p w14:paraId="27F48EC5">
          <w:pPr>
            <w:autoSpaceDE w:val="0"/>
            <w:autoSpaceDN w:val="0"/>
            <w:ind w:firstLine="420" w:firstLineChars="200"/>
            <w:jc w:val="both"/>
            <w:rPr>
              <w:rFonts w:hint="default" w:ascii="Times New Roman" w:hAnsi="Times New Roman" w:eastAsia="宋体" w:cs="Times New Roman"/>
              <w:sz w:val="21"/>
              <w:lang w:val="en-US" w:eastAsia="zh-CN" w:bidi="ar-SA"/>
            </w:rPr>
          </w:pPr>
          <w:r>
            <w:rPr>
              <w:rFonts w:hint="default" w:ascii="Times New Roman" w:hAnsi="Times New Roman" w:eastAsia="宋体" w:cs="Times New Roman"/>
              <w:sz w:val="21"/>
              <w:lang w:val="en-US" w:eastAsia="zh-CN" w:bidi="ar-SA"/>
            </w:rPr>
            <w:t>选择休眠期短、抗性强、品质好的品种，如</w:t>
          </w:r>
          <w:r>
            <w:rPr>
              <w:rFonts w:hint="eastAsia" w:ascii="Times New Roman" w:hAnsi="Times New Roman" w:cs="Times New Roman"/>
              <w:sz w:val="21"/>
              <w:lang w:val="en-US" w:eastAsia="zh-CN" w:bidi="ar-SA"/>
            </w:rPr>
            <w:t>甜查理、宁玉等品种</w:t>
          </w:r>
          <w:r>
            <w:rPr>
              <w:rFonts w:hint="default" w:ascii="Times New Roman" w:hAnsi="Times New Roman" w:eastAsia="宋体" w:cs="Times New Roman"/>
              <w:sz w:val="21"/>
              <w:lang w:val="en-US" w:eastAsia="zh-CN" w:bidi="ar-SA"/>
            </w:rPr>
            <w:t>。</w:t>
          </w:r>
        </w:p>
        <w:p w14:paraId="4F8910F1">
          <w:pPr>
            <w:spacing w:before="156" w:beforeLines="50" w:after="156" w:afterLines="50"/>
            <w:jc w:val="both"/>
            <w:outlineLvl w:val="1"/>
            <w:rPr>
              <w:rFonts w:hint="default" w:ascii="Times New Roman" w:hAnsi="Times New Roman" w:eastAsia="黑体" w:cs="Times New Roman"/>
              <w:sz w:val="21"/>
              <w:lang w:val="en-US" w:eastAsia="zh-CN" w:bidi="ar-SA"/>
            </w:rPr>
          </w:pPr>
          <w:r>
            <w:rPr>
              <w:rFonts w:hint="default" w:ascii="Times New Roman" w:hAnsi="Times New Roman" w:eastAsia="黑体" w:cs="Times New Roman"/>
              <w:sz w:val="21"/>
              <w:lang w:val="en-US" w:eastAsia="zh-CN" w:bidi="ar-SA"/>
            </w:rPr>
            <w:t>4.3.2 苗床准备</w:t>
          </w:r>
        </w:p>
        <w:p w14:paraId="054FF121">
          <w:pPr>
            <w:autoSpaceDE w:val="0"/>
            <w:autoSpaceDN w:val="0"/>
            <w:ind w:firstLine="420" w:firstLineChars="200"/>
            <w:jc w:val="both"/>
            <w:rPr>
              <w:rFonts w:hint="default" w:ascii="Times New Roman" w:hAnsi="Times New Roman" w:eastAsia="宋体" w:cs="Times New Roman"/>
              <w:sz w:val="21"/>
              <w:lang w:val="en-US" w:eastAsia="zh-CN" w:bidi="ar-SA"/>
            </w:rPr>
          </w:pPr>
          <w:r>
            <w:rPr>
              <w:rFonts w:hint="default" w:ascii="Times New Roman" w:hAnsi="Times New Roman" w:eastAsia="宋体" w:cs="Times New Roman"/>
              <w:sz w:val="21"/>
              <w:lang w:val="en-US" w:eastAsia="zh-CN" w:bidi="ar-SA"/>
            </w:rPr>
            <w:t>肥料的选择和使用应符合NY/T</w:t>
          </w:r>
          <w:r>
            <w:rPr>
              <w:rFonts w:hint="eastAsia" w:ascii="Times New Roman" w:hAnsi="Times New Roman" w:cs="Times New Roman"/>
              <w:sz w:val="21"/>
              <w:lang w:val="en-US" w:eastAsia="zh-CN" w:bidi="ar-SA"/>
            </w:rPr>
            <w:t xml:space="preserve"> </w:t>
          </w:r>
          <w:r>
            <w:rPr>
              <w:rFonts w:hint="default" w:ascii="Times New Roman" w:hAnsi="Times New Roman" w:eastAsia="宋体" w:cs="Times New Roman"/>
              <w:sz w:val="21"/>
              <w:lang w:val="en-US" w:eastAsia="zh-CN" w:bidi="ar-SA"/>
            </w:rPr>
            <w:t>394的要求，每667</w:t>
          </w:r>
          <w:r>
            <w:rPr>
              <w:rFonts w:hint="eastAsia" w:ascii="Times New Roman" w:hAnsi="Times New Roman" w:cs="Times New Roman"/>
              <w:sz w:val="21"/>
              <w:lang w:val="en-US" w:eastAsia="zh-CN" w:bidi="ar-SA"/>
            </w:rPr>
            <w:t xml:space="preserve"> </w:t>
          </w:r>
          <w:r>
            <w:rPr>
              <w:rFonts w:hint="default" w:ascii="Times New Roman" w:hAnsi="Times New Roman" w:eastAsia="宋体" w:cs="Times New Roman"/>
              <w:sz w:val="21"/>
              <w:lang w:val="en-US" w:eastAsia="zh-CN" w:bidi="ar-SA"/>
            </w:rPr>
            <w:t>m</w:t>
          </w:r>
          <w:r>
            <w:rPr>
              <w:rFonts w:hint="default" w:ascii="Times New Roman" w:hAnsi="Times New Roman" w:eastAsia="宋体" w:cs="Times New Roman"/>
              <w:sz w:val="21"/>
              <w:vertAlign w:val="superscript"/>
              <w:lang w:val="en-US" w:eastAsia="zh-CN" w:bidi="ar-SA"/>
            </w:rPr>
            <w:t>2</w:t>
          </w:r>
          <w:r>
            <w:rPr>
              <w:rFonts w:hint="default" w:ascii="Times New Roman" w:hAnsi="Times New Roman" w:eastAsia="宋体" w:cs="Times New Roman"/>
              <w:sz w:val="21"/>
              <w:lang w:val="en-US" w:eastAsia="zh-CN" w:bidi="ar-SA"/>
            </w:rPr>
            <w:t>施腐熟有机肥5</w:t>
          </w:r>
          <w:r>
            <w:rPr>
              <w:rFonts w:hint="eastAsia" w:ascii="Times New Roman" w:hAnsi="Times New Roman" w:cs="Times New Roman"/>
              <w:sz w:val="21"/>
              <w:lang w:val="en-US" w:eastAsia="zh-CN" w:bidi="ar-SA"/>
            </w:rPr>
            <w:t xml:space="preserve"> </w:t>
          </w:r>
          <w:r>
            <w:rPr>
              <w:rFonts w:hint="default" w:ascii="Times New Roman" w:hAnsi="Times New Roman" w:eastAsia="宋体" w:cs="Times New Roman"/>
              <w:sz w:val="21"/>
              <w:lang w:val="en-US" w:eastAsia="zh-CN" w:bidi="ar-SA"/>
            </w:rPr>
            <w:t>t~6</w:t>
          </w:r>
          <w:r>
            <w:rPr>
              <w:rFonts w:hint="eastAsia" w:ascii="Times New Roman" w:hAnsi="Times New Roman" w:cs="Times New Roman"/>
              <w:sz w:val="21"/>
              <w:lang w:val="en-US" w:eastAsia="zh-CN" w:bidi="ar-SA"/>
            </w:rPr>
            <w:t xml:space="preserve"> </w:t>
          </w:r>
          <w:r>
            <w:rPr>
              <w:rFonts w:hint="default" w:ascii="Times New Roman" w:hAnsi="Times New Roman" w:eastAsia="宋体" w:cs="Times New Roman"/>
              <w:sz w:val="21"/>
              <w:lang w:val="en-US" w:eastAsia="zh-CN" w:bidi="ar-SA"/>
            </w:rPr>
            <w:t>t，过磷酸钙40</w:t>
          </w:r>
          <w:r>
            <w:rPr>
              <w:rFonts w:hint="eastAsia" w:ascii="Times New Roman" w:hAnsi="Times New Roman" w:cs="Times New Roman"/>
              <w:sz w:val="21"/>
              <w:lang w:val="en-US" w:eastAsia="zh-CN" w:bidi="ar-SA"/>
            </w:rPr>
            <w:t xml:space="preserve"> </w:t>
          </w:r>
          <w:r>
            <w:rPr>
              <w:rFonts w:hint="default" w:ascii="Times New Roman" w:hAnsi="Times New Roman" w:eastAsia="宋体" w:cs="Times New Roman"/>
              <w:sz w:val="21"/>
              <w:lang w:val="en-US" w:eastAsia="zh-CN" w:bidi="ar-SA"/>
            </w:rPr>
            <w:t>kg</w:t>
          </w:r>
          <w:r>
            <w:rPr>
              <w:rFonts w:hint="eastAsia" w:ascii="Times New Roman" w:hAnsi="Times New Roman" w:cs="Times New Roman"/>
              <w:sz w:val="21"/>
              <w:lang w:val="en-US" w:eastAsia="zh-CN" w:bidi="ar-SA"/>
            </w:rPr>
            <w:t>~</w:t>
          </w:r>
          <w:r>
            <w:rPr>
              <w:rFonts w:hint="default" w:ascii="Times New Roman" w:hAnsi="Times New Roman" w:eastAsia="宋体" w:cs="Times New Roman"/>
              <w:sz w:val="21"/>
              <w:lang w:val="en-US" w:eastAsia="zh-CN" w:bidi="ar-SA"/>
            </w:rPr>
            <w:t>50</w:t>
          </w:r>
          <w:r>
            <w:rPr>
              <w:rFonts w:hint="eastAsia" w:ascii="Times New Roman" w:hAnsi="Times New Roman" w:cs="Times New Roman"/>
              <w:sz w:val="21"/>
              <w:lang w:val="en-US" w:eastAsia="zh-CN" w:bidi="ar-SA"/>
            </w:rPr>
            <w:t xml:space="preserve"> </w:t>
          </w:r>
          <w:r>
            <w:rPr>
              <w:rFonts w:hint="default" w:ascii="Times New Roman" w:hAnsi="Times New Roman" w:eastAsia="宋体" w:cs="Times New Roman"/>
              <w:sz w:val="21"/>
              <w:lang w:val="en-US" w:eastAsia="zh-CN" w:bidi="ar-SA"/>
            </w:rPr>
            <w:t>kg，硫酸钾肥10</w:t>
          </w:r>
          <w:r>
            <w:rPr>
              <w:rFonts w:hint="eastAsia" w:ascii="Times New Roman" w:hAnsi="Times New Roman" w:cs="Times New Roman"/>
              <w:sz w:val="21"/>
              <w:lang w:val="en-US" w:eastAsia="zh-CN" w:bidi="ar-SA"/>
            </w:rPr>
            <w:t xml:space="preserve"> </w:t>
          </w:r>
          <w:r>
            <w:rPr>
              <w:rFonts w:hint="default" w:ascii="Times New Roman" w:hAnsi="Times New Roman" w:eastAsia="宋体" w:cs="Times New Roman"/>
              <w:sz w:val="21"/>
              <w:lang w:val="en-US" w:eastAsia="zh-CN" w:bidi="ar-SA"/>
            </w:rPr>
            <w:t>kg</w:t>
          </w:r>
          <w:r>
            <w:rPr>
              <w:rFonts w:hint="eastAsia" w:ascii="Times New Roman" w:hAnsi="Times New Roman" w:cs="Times New Roman"/>
              <w:sz w:val="21"/>
              <w:lang w:val="en-US" w:eastAsia="zh-CN" w:bidi="ar-SA"/>
            </w:rPr>
            <w:t>~</w:t>
          </w:r>
          <w:r>
            <w:rPr>
              <w:rFonts w:hint="default" w:ascii="Times New Roman" w:hAnsi="Times New Roman" w:eastAsia="宋体" w:cs="Times New Roman"/>
              <w:sz w:val="21"/>
              <w:lang w:val="en-US" w:eastAsia="zh-CN" w:bidi="ar-SA"/>
            </w:rPr>
            <w:t>12</w:t>
          </w:r>
          <w:r>
            <w:rPr>
              <w:rFonts w:hint="eastAsia" w:ascii="Times New Roman" w:hAnsi="Times New Roman" w:cs="Times New Roman"/>
              <w:sz w:val="21"/>
              <w:lang w:val="en-US" w:eastAsia="zh-CN" w:bidi="ar-SA"/>
            </w:rPr>
            <w:t xml:space="preserve"> </w:t>
          </w:r>
          <w:r>
            <w:rPr>
              <w:rFonts w:hint="default" w:ascii="Times New Roman" w:hAnsi="Times New Roman" w:eastAsia="宋体" w:cs="Times New Roman"/>
              <w:sz w:val="21"/>
              <w:lang w:val="en-US" w:eastAsia="zh-CN" w:bidi="ar-SA"/>
            </w:rPr>
            <w:t>kg</w:t>
          </w:r>
          <w:r>
            <w:rPr>
              <w:rFonts w:hint="eastAsia" w:ascii="Times New Roman" w:hAnsi="Times New Roman" w:cs="Times New Roman"/>
              <w:sz w:val="21"/>
              <w:lang w:val="en-US" w:eastAsia="zh-CN" w:bidi="ar-SA"/>
            </w:rPr>
            <w:t>等相同量的肥料</w:t>
          </w:r>
          <w:r>
            <w:rPr>
              <w:rFonts w:hint="default" w:ascii="Times New Roman" w:hAnsi="Times New Roman" w:eastAsia="宋体" w:cs="Times New Roman"/>
              <w:sz w:val="21"/>
              <w:lang w:val="en-US" w:eastAsia="zh-CN" w:bidi="ar-SA"/>
            </w:rPr>
            <w:t>，耕匀耙细后做成宽1.2 m</w:t>
          </w:r>
          <w:r>
            <w:rPr>
              <w:rFonts w:hint="eastAsia" w:ascii="Times New Roman" w:hAnsi="Times New Roman" w:cs="Times New Roman"/>
              <w:sz w:val="21"/>
              <w:lang w:val="en-US" w:eastAsia="zh-CN" w:bidi="ar-SA"/>
            </w:rPr>
            <w:t>~</w:t>
          </w:r>
          <w:r>
            <w:rPr>
              <w:rFonts w:hint="default" w:ascii="Times New Roman" w:hAnsi="Times New Roman" w:eastAsia="宋体" w:cs="Times New Roman"/>
              <w:sz w:val="21"/>
              <w:lang w:val="en-US" w:eastAsia="zh-CN" w:bidi="ar-SA"/>
            </w:rPr>
            <w:t>1.5 m的平畦或高畦，每畦之间留30</w:t>
          </w:r>
          <w:r>
            <w:rPr>
              <w:rFonts w:hint="eastAsia" w:ascii="Times New Roman" w:hAnsi="Times New Roman" w:cs="Times New Roman"/>
              <w:sz w:val="21"/>
              <w:lang w:val="en-US" w:eastAsia="zh-CN" w:bidi="ar-SA"/>
            </w:rPr>
            <w:t xml:space="preserve"> </w:t>
          </w:r>
          <w:r>
            <w:rPr>
              <w:rFonts w:hint="default" w:ascii="Times New Roman" w:hAnsi="Times New Roman" w:eastAsia="宋体" w:cs="Times New Roman"/>
              <w:sz w:val="21"/>
              <w:lang w:val="en-US" w:eastAsia="zh-CN" w:bidi="ar-SA"/>
            </w:rPr>
            <w:t>cm小沟，便于浇水。</w:t>
          </w:r>
        </w:p>
        <w:p w14:paraId="0C1618CF">
          <w:pPr>
            <w:spacing w:before="156" w:beforeLines="50" w:after="156" w:afterLines="50"/>
            <w:jc w:val="both"/>
            <w:outlineLvl w:val="1"/>
            <w:rPr>
              <w:rFonts w:hint="default" w:ascii="Times New Roman" w:hAnsi="Times New Roman" w:eastAsia="黑体" w:cs="Times New Roman"/>
              <w:sz w:val="21"/>
              <w:lang w:val="en-US" w:eastAsia="zh-CN" w:bidi="ar-SA"/>
            </w:rPr>
          </w:pPr>
          <w:r>
            <w:rPr>
              <w:rFonts w:hint="default" w:ascii="Times New Roman" w:hAnsi="Times New Roman" w:eastAsia="黑体" w:cs="Times New Roman"/>
              <w:sz w:val="21"/>
              <w:lang w:val="en-US" w:eastAsia="zh-CN" w:bidi="ar-SA"/>
            </w:rPr>
            <w:t>4.3.3 母株选择</w:t>
          </w:r>
        </w:p>
        <w:p w14:paraId="16846BF4">
          <w:pPr>
            <w:autoSpaceDE w:val="0"/>
            <w:autoSpaceDN w:val="0"/>
            <w:ind w:firstLine="420" w:firstLineChars="200"/>
            <w:jc w:val="both"/>
            <w:rPr>
              <w:rFonts w:hint="default" w:ascii="Times New Roman" w:hAnsi="Times New Roman" w:eastAsia="宋体" w:cs="Times New Roman"/>
              <w:color w:val="666666"/>
              <w:sz w:val="21"/>
              <w:szCs w:val="21"/>
              <w:lang w:val="zh-CN" w:eastAsia="zh-CN" w:bidi="ar-SA"/>
            </w:rPr>
          </w:pPr>
          <w:r>
            <w:rPr>
              <w:rFonts w:hint="default" w:ascii="Times New Roman" w:hAnsi="Times New Roman" w:eastAsia="宋体" w:cs="Times New Roman"/>
              <w:color w:val="000000"/>
              <w:sz w:val="21"/>
              <w:szCs w:val="21"/>
              <w:lang w:val="zh-CN" w:eastAsia="zh-CN" w:bidi="ar-SA"/>
            </w:rPr>
            <w:t>选择品种纯正、健壮、无病虫害</w:t>
          </w:r>
          <w:r>
            <w:rPr>
              <w:rFonts w:hint="default" w:ascii="Times New Roman" w:hAnsi="Times New Roman" w:cs="Times New Roman"/>
              <w:color w:val="000000"/>
              <w:sz w:val="21"/>
              <w:szCs w:val="21"/>
              <w:lang w:val="zh-CN" w:eastAsia="zh-CN" w:bidi="ar-SA"/>
            </w:rPr>
            <w:t>、</w:t>
          </w:r>
          <w:r>
            <w:rPr>
              <w:rFonts w:hint="default" w:ascii="Times New Roman" w:hAnsi="Times New Roman" w:cs="Times New Roman"/>
              <w:color w:val="000000"/>
              <w:sz w:val="21"/>
              <w:szCs w:val="21"/>
              <w:lang w:val="en-US" w:eastAsia="zh-CN" w:bidi="ar-SA"/>
            </w:rPr>
            <w:t>当地主栽</w:t>
          </w:r>
          <w:r>
            <w:rPr>
              <w:rFonts w:hint="default" w:ascii="Times New Roman" w:hAnsi="Times New Roman" w:eastAsia="宋体" w:cs="Times New Roman"/>
              <w:color w:val="000000"/>
              <w:sz w:val="21"/>
              <w:szCs w:val="21"/>
              <w:lang w:val="zh-CN" w:eastAsia="zh-CN" w:bidi="ar-SA"/>
            </w:rPr>
            <w:t>的原种脱毒苗繁殖生产种苗。</w:t>
          </w:r>
        </w:p>
        <w:p w14:paraId="57F6A142">
          <w:pPr>
            <w:spacing w:before="156" w:beforeLines="50" w:after="156" w:afterLines="50"/>
            <w:jc w:val="both"/>
            <w:outlineLvl w:val="1"/>
            <w:rPr>
              <w:rFonts w:hint="default" w:ascii="Times New Roman" w:hAnsi="Times New Roman" w:eastAsia="黑体" w:cs="Times New Roman"/>
              <w:sz w:val="21"/>
              <w:lang w:val="en-US" w:eastAsia="zh-CN" w:bidi="ar-SA"/>
            </w:rPr>
          </w:pPr>
          <w:r>
            <w:rPr>
              <w:rFonts w:hint="default" w:ascii="Times New Roman" w:hAnsi="Times New Roman" w:eastAsia="黑体" w:cs="Times New Roman"/>
              <w:sz w:val="21"/>
              <w:lang w:val="en-US" w:eastAsia="zh-CN" w:bidi="ar-SA"/>
            </w:rPr>
            <w:t>4.3.4 母株定植</w:t>
          </w:r>
        </w:p>
        <w:p w14:paraId="0BDCBA15">
          <w:pPr>
            <w:spacing w:before="156" w:beforeLines="50" w:after="156" w:afterLines="50"/>
            <w:jc w:val="both"/>
            <w:outlineLvl w:val="1"/>
            <w:rPr>
              <w:rFonts w:hint="default" w:ascii="Times New Roman" w:hAnsi="Times New Roman" w:eastAsia="黑体" w:cs="Times New Roman"/>
              <w:sz w:val="21"/>
              <w:lang w:val="en-US" w:eastAsia="zh-CN" w:bidi="ar-SA"/>
            </w:rPr>
          </w:pPr>
          <w:r>
            <w:rPr>
              <w:rFonts w:hint="default" w:ascii="Times New Roman" w:hAnsi="Times New Roman" w:eastAsia="黑体" w:cs="Times New Roman"/>
              <w:sz w:val="21"/>
              <w:lang w:val="en-US" w:eastAsia="zh-CN" w:bidi="ar-SA"/>
            </w:rPr>
            <w:t>4.3.4.1 定植时间</w:t>
          </w:r>
        </w:p>
        <w:p w14:paraId="5653F08C">
          <w:pPr>
            <w:autoSpaceDE w:val="0"/>
            <w:autoSpaceDN w:val="0"/>
            <w:ind w:firstLine="420" w:firstLineChars="200"/>
            <w:jc w:val="both"/>
            <w:rPr>
              <w:rFonts w:hint="default" w:ascii="Times New Roman" w:hAnsi="Times New Roman" w:eastAsia="宋体" w:cs="Times New Roman"/>
              <w:color w:val="666666"/>
              <w:sz w:val="21"/>
              <w:szCs w:val="21"/>
              <w:lang w:val="zh-CN" w:eastAsia="zh-CN" w:bidi="ar-SA"/>
            </w:rPr>
          </w:pPr>
          <w:r>
            <w:rPr>
              <w:rFonts w:hint="default" w:ascii="Times New Roman" w:hAnsi="Times New Roman" w:eastAsia="宋体" w:cs="Times New Roman"/>
              <w:color w:val="000000"/>
              <w:sz w:val="21"/>
              <w:szCs w:val="21"/>
              <w:lang w:val="zh-CN" w:eastAsia="zh-CN" w:bidi="ar-SA"/>
            </w:rPr>
            <w:t>4月上中旬定植母株。</w:t>
          </w:r>
        </w:p>
        <w:p w14:paraId="44CC6667">
          <w:pPr>
            <w:spacing w:before="156" w:beforeLines="50" w:after="156" w:afterLines="50"/>
            <w:jc w:val="both"/>
            <w:outlineLvl w:val="1"/>
            <w:rPr>
              <w:rFonts w:hint="default" w:ascii="Times New Roman" w:hAnsi="Times New Roman" w:eastAsia="黑体" w:cs="Times New Roman"/>
              <w:sz w:val="21"/>
              <w:lang w:val="en-US" w:eastAsia="zh-CN" w:bidi="ar-SA"/>
            </w:rPr>
          </w:pPr>
          <w:r>
            <w:rPr>
              <w:rFonts w:hint="default" w:ascii="Times New Roman" w:hAnsi="Times New Roman" w:eastAsia="黑体" w:cs="Times New Roman"/>
              <w:sz w:val="21"/>
              <w:lang w:val="en-US" w:eastAsia="zh-CN" w:bidi="ar-SA"/>
            </w:rPr>
            <w:t>4.3.4.2 定植方式</w:t>
          </w:r>
        </w:p>
        <w:p w14:paraId="538C4CAA">
          <w:pPr>
            <w:autoSpaceDE w:val="0"/>
            <w:autoSpaceDN w:val="0"/>
            <w:ind w:firstLine="420" w:firstLineChars="200"/>
            <w:jc w:val="both"/>
            <w:rPr>
              <w:rFonts w:hint="default" w:ascii="Times New Roman" w:hAnsi="Times New Roman" w:eastAsia="宋体" w:cs="Times New Roman"/>
              <w:sz w:val="21"/>
              <w:lang w:val="en-US" w:eastAsia="zh-CN" w:bidi="ar-SA"/>
            </w:rPr>
          </w:pPr>
          <w:r>
            <w:rPr>
              <w:rFonts w:hint="default" w:ascii="Times New Roman" w:hAnsi="Times New Roman" w:eastAsia="宋体" w:cs="Times New Roman"/>
              <w:sz w:val="21"/>
              <w:lang w:val="en-US" w:eastAsia="zh-CN" w:bidi="ar-SA"/>
            </w:rPr>
            <w:t>畦内种植两行母株，株距50</w:t>
          </w:r>
          <w:r>
            <w:rPr>
              <w:rFonts w:hint="eastAsia" w:ascii="Times New Roman" w:hAnsi="Times New Roman" w:cs="Times New Roman"/>
              <w:sz w:val="21"/>
              <w:lang w:val="en-US" w:eastAsia="zh-CN" w:bidi="ar-SA"/>
            </w:rPr>
            <w:t xml:space="preserve"> </w:t>
          </w:r>
          <w:r>
            <w:rPr>
              <w:rFonts w:hint="default" w:ascii="Times New Roman" w:hAnsi="Times New Roman" w:eastAsia="宋体" w:cs="Times New Roman"/>
              <w:sz w:val="21"/>
              <w:lang w:val="en-US" w:eastAsia="zh-CN" w:bidi="ar-SA"/>
            </w:rPr>
            <w:t>cm</w:t>
          </w:r>
          <w:r>
            <w:rPr>
              <w:rFonts w:hint="eastAsia" w:ascii="Times New Roman" w:hAnsi="Times New Roman" w:cs="Times New Roman"/>
              <w:sz w:val="21"/>
              <w:lang w:val="en-US" w:eastAsia="zh-CN" w:bidi="ar-SA"/>
            </w:rPr>
            <w:t>~</w:t>
          </w:r>
          <w:r>
            <w:rPr>
              <w:rFonts w:hint="default" w:ascii="Times New Roman" w:hAnsi="Times New Roman" w:eastAsia="宋体" w:cs="Times New Roman"/>
              <w:sz w:val="21"/>
              <w:lang w:val="en-US" w:eastAsia="zh-CN" w:bidi="ar-SA"/>
            </w:rPr>
            <w:t>60</w:t>
          </w:r>
          <w:r>
            <w:rPr>
              <w:rFonts w:hint="eastAsia" w:ascii="Times New Roman" w:hAnsi="Times New Roman" w:cs="Times New Roman"/>
              <w:sz w:val="21"/>
              <w:lang w:val="en-US" w:eastAsia="zh-CN" w:bidi="ar-SA"/>
            </w:rPr>
            <w:t xml:space="preserve"> </w:t>
          </w:r>
          <w:r>
            <w:rPr>
              <w:rFonts w:hint="default" w:ascii="Times New Roman" w:hAnsi="Times New Roman" w:eastAsia="宋体" w:cs="Times New Roman"/>
              <w:sz w:val="21"/>
              <w:lang w:val="en-US" w:eastAsia="zh-CN" w:bidi="ar-SA"/>
            </w:rPr>
            <w:t>cm。植株栽植做到深不埋心，浅不露根。</w:t>
          </w:r>
        </w:p>
        <w:p w14:paraId="2EB81EC1">
          <w:pPr>
            <w:spacing w:before="156" w:beforeLines="50" w:after="156" w:afterLines="50"/>
            <w:jc w:val="both"/>
            <w:outlineLvl w:val="1"/>
            <w:rPr>
              <w:rFonts w:hint="default" w:ascii="Times New Roman" w:hAnsi="Times New Roman" w:eastAsia="黑体" w:cs="Times New Roman"/>
              <w:sz w:val="21"/>
              <w:lang w:val="en-US" w:eastAsia="zh-CN" w:bidi="ar-SA"/>
            </w:rPr>
          </w:pPr>
          <w:r>
            <w:rPr>
              <w:rFonts w:hint="default" w:ascii="Times New Roman" w:hAnsi="Times New Roman" w:eastAsia="黑体" w:cs="Times New Roman"/>
              <w:sz w:val="21"/>
              <w:lang w:val="en-US" w:eastAsia="zh-CN" w:bidi="ar-SA"/>
            </w:rPr>
            <w:t>4.3.5 苗期管理</w:t>
          </w:r>
        </w:p>
        <w:p w14:paraId="7D8CC563">
          <w:pPr>
            <w:spacing w:before="156" w:beforeLines="50" w:after="156" w:afterLines="50"/>
            <w:jc w:val="both"/>
            <w:outlineLvl w:val="1"/>
            <w:rPr>
              <w:rFonts w:hint="default" w:ascii="Times New Roman" w:hAnsi="Times New Roman" w:eastAsia="黑体" w:cs="Times New Roman"/>
              <w:sz w:val="21"/>
              <w:lang w:val="en-US" w:eastAsia="zh-CN" w:bidi="ar-SA"/>
            </w:rPr>
          </w:pPr>
          <w:r>
            <w:rPr>
              <w:rFonts w:hint="default" w:ascii="Times New Roman" w:hAnsi="Times New Roman" w:eastAsia="黑体" w:cs="Times New Roman"/>
              <w:sz w:val="21"/>
              <w:lang w:val="en-US" w:eastAsia="zh-CN" w:bidi="ar-SA"/>
            </w:rPr>
            <w:t>4.3.5.1 肥水管理</w:t>
          </w:r>
        </w:p>
        <w:p w14:paraId="44E8C45E">
          <w:pPr>
            <w:autoSpaceDE w:val="0"/>
            <w:autoSpaceDN w:val="0"/>
            <w:ind w:firstLine="420" w:firstLineChars="200"/>
            <w:jc w:val="both"/>
            <w:rPr>
              <w:rFonts w:hint="default" w:ascii="Times New Roman" w:hAnsi="Times New Roman" w:eastAsia="宋体" w:cs="Times New Roman"/>
              <w:sz w:val="21"/>
              <w:lang w:val="en-US" w:eastAsia="zh-CN" w:bidi="ar-SA"/>
            </w:rPr>
          </w:pPr>
          <w:r>
            <w:rPr>
              <w:rFonts w:hint="default" w:ascii="Times New Roman" w:hAnsi="Times New Roman" w:eastAsia="宋体" w:cs="Times New Roman"/>
              <w:sz w:val="21"/>
              <w:lang w:val="en-US" w:eastAsia="zh-CN" w:bidi="ar-SA"/>
            </w:rPr>
            <w:t>匍匐茎发生后，将匍匐茎在母株四周均匀摆布，并在生苗的节位上培土压蔓，促进子苗生根。整个生长期要及时人工除草，追施尿素5</w:t>
          </w:r>
          <w:r>
            <w:rPr>
              <w:rFonts w:hint="eastAsia" w:ascii="Times New Roman" w:hAnsi="Times New Roman" w:cs="Times New Roman"/>
              <w:sz w:val="21"/>
              <w:lang w:val="en-US" w:eastAsia="zh-CN" w:bidi="ar-SA"/>
            </w:rPr>
            <w:t xml:space="preserve"> </w:t>
          </w:r>
          <w:r>
            <w:rPr>
              <w:rFonts w:hint="default" w:ascii="Times New Roman" w:hAnsi="Times New Roman" w:eastAsia="宋体" w:cs="Times New Roman"/>
              <w:sz w:val="21"/>
              <w:lang w:val="en-US" w:eastAsia="zh-CN" w:bidi="ar-SA"/>
            </w:rPr>
            <w:t>kg/667</w:t>
          </w:r>
          <w:r>
            <w:rPr>
              <w:rFonts w:hint="eastAsia" w:ascii="Times New Roman" w:hAnsi="Times New Roman" w:cs="Times New Roman"/>
              <w:sz w:val="21"/>
              <w:lang w:val="en-US" w:eastAsia="zh-CN" w:bidi="ar-SA"/>
            </w:rPr>
            <w:t xml:space="preserve"> </w:t>
          </w:r>
          <w:r>
            <w:rPr>
              <w:rFonts w:hint="default" w:ascii="Times New Roman" w:hAnsi="Times New Roman" w:eastAsia="宋体" w:cs="Times New Roman"/>
              <w:sz w:val="21"/>
              <w:lang w:val="en-US" w:eastAsia="zh-CN" w:bidi="ar-SA"/>
            </w:rPr>
            <w:t>m</w:t>
          </w:r>
          <w:r>
            <w:rPr>
              <w:rFonts w:hint="default" w:ascii="Times New Roman" w:hAnsi="Times New Roman" w:eastAsia="宋体" w:cs="Times New Roman"/>
              <w:sz w:val="21"/>
              <w:vertAlign w:val="superscript"/>
              <w:lang w:val="en-US" w:eastAsia="zh-CN" w:bidi="ar-SA"/>
            </w:rPr>
            <w:t>2</w:t>
          </w:r>
          <w:r>
            <w:rPr>
              <w:rFonts w:hint="eastAsia" w:ascii="Times New Roman" w:hAnsi="Times New Roman" w:cs="Times New Roman"/>
              <w:sz w:val="21"/>
              <w:lang w:val="en-US" w:eastAsia="zh-CN" w:bidi="ar-SA"/>
            </w:rPr>
            <w:t>~</w:t>
          </w:r>
          <w:r>
            <w:rPr>
              <w:rFonts w:hint="default" w:ascii="Times New Roman" w:hAnsi="Times New Roman" w:eastAsia="宋体" w:cs="Times New Roman"/>
              <w:sz w:val="21"/>
              <w:lang w:val="en-US" w:eastAsia="zh-CN" w:bidi="ar-SA"/>
            </w:rPr>
            <w:t>6</w:t>
          </w:r>
          <w:r>
            <w:rPr>
              <w:rFonts w:hint="eastAsia" w:ascii="Times New Roman" w:hAnsi="Times New Roman" w:cs="Times New Roman"/>
              <w:sz w:val="21"/>
              <w:lang w:val="en-US" w:eastAsia="zh-CN" w:bidi="ar-SA"/>
            </w:rPr>
            <w:t xml:space="preserve"> </w:t>
          </w:r>
          <w:r>
            <w:rPr>
              <w:rFonts w:hint="default" w:ascii="Times New Roman" w:hAnsi="Times New Roman" w:eastAsia="宋体" w:cs="Times New Roman"/>
              <w:sz w:val="21"/>
              <w:lang w:val="en-US" w:eastAsia="zh-CN" w:bidi="ar-SA"/>
            </w:rPr>
            <w:t>kg/667</w:t>
          </w:r>
          <w:r>
            <w:rPr>
              <w:rFonts w:hint="eastAsia" w:ascii="Times New Roman" w:hAnsi="Times New Roman" w:cs="Times New Roman"/>
              <w:sz w:val="21"/>
              <w:lang w:val="en-US" w:eastAsia="zh-CN" w:bidi="ar-SA"/>
            </w:rPr>
            <w:t xml:space="preserve"> </w:t>
          </w:r>
          <w:r>
            <w:rPr>
              <w:rFonts w:hint="default" w:ascii="Times New Roman" w:hAnsi="Times New Roman" w:eastAsia="宋体" w:cs="Times New Roman"/>
              <w:sz w:val="21"/>
              <w:lang w:val="en-US" w:eastAsia="zh-CN" w:bidi="ar-SA"/>
            </w:rPr>
            <w:t>m</w:t>
          </w:r>
          <w:r>
            <w:rPr>
              <w:rFonts w:hint="default" w:ascii="Times New Roman" w:hAnsi="Times New Roman" w:eastAsia="宋体" w:cs="Times New Roman"/>
              <w:sz w:val="21"/>
              <w:vertAlign w:val="superscript"/>
              <w:lang w:val="en-US" w:eastAsia="zh-CN" w:bidi="ar-SA"/>
            </w:rPr>
            <w:t>2</w:t>
          </w:r>
          <w:r>
            <w:rPr>
              <w:rFonts w:hint="default" w:ascii="Times New Roman" w:hAnsi="Times New Roman" w:eastAsia="宋体" w:cs="Times New Roman"/>
              <w:sz w:val="21"/>
              <w:lang w:val="en-US" w:eastAsia="zh-CN" w:bidi="ar-SA"/>
            </w:rPr>
            <w:t>。</w:t>
          </w:r>
        </w:p>
        <w:p w14:paraId="01DA4443">
          <w:pPr>
            <w:spacing w:before="156" w:beforeLines="50" w:after="156" w:afterLines="50"/>
            <w:jc w:val="both"/>
            <w:outlineLvl w:val="1"/>
            <w:rPr>
              <w:rFonts w:hint="default" w:ascii="Times New Roman" w:hAnsi="Times New Roman" w:eastAsia="黑体" w:cs="Times New Roman"/>
              <w:sz w:val="21"/>
              <w:lang w:val="en-US" w:eastAsia="zh-CN" w:bidi="ar-SA"/>
            </w:rPr>
          </w:pPr>
          <w:r>
            <w:rPr>
              <w:rFonts w:hint="default" w:ascii="Times New Roman" w:hAnsi="Times New Roman" w:eastAsia="黑体" w:cs="Times New Roman"/>
              <w:sz w:val="21"/>
              <w:lang w:val="en-US" w:eastAsia="zh-CN" w:bidi="ar-SA"/>
            </w:rPr>
            <w:t>4.3.5.2 去老叶</w:t>
          </w:r>
        </w:p>
        <w:p w14:paraId="14DA8395">
          <w:pPr>
            <w:autoSpaceDE w:val="0"/>
            <w:autoSpaceDN w:val="0"/>
            <w:ind w:firstLine="420" w:firstLineChars="200"/>
            <w:jc w:val="both"/>
            <w:rPr>
              <w:rFonts w:hint="default" w:ascii="Times New Roman" w:hAnsi="Times New Roman" w:eastAsia="宋体" w:cs="Times New Roman"/>
              <w:sz w:val="21"/>
              <w:lang w:val="en-US" w:eastAsia="zh-CN" w:bidi="ar-SA"/>
            </w:rPr>
          </w:pPr>
          <w:r>
            <w:rPr>
              <w:rFonts w:hint="default" w:ascii="Times New Roman" w:hAnsi="Times New Roman" w:eastAsia="宋体" w:cs="Times New Roman"/>
              <w:sz w:val="21"/>
              <w:lang w:val="en-US" w:eastAsia="zh-CN" w:bidi="ar-SA"/>
            </w:rPr>
            <w:t>当草莓母株长出新叶后，要及时去掉干枯老叶，通风透光，增加匍匐茎生长空间，使幼苗健壮。</w:t>
          </w:r>
        </w:p>
        <w:p w14:paraId="7F6BF45C">
          <w:pPr>
            <w:spacing w:before="156" w:beforeLines="50" w:after="156" w:afterLines="50"/>
            <w:jc w:val="both"/>
            <w:outlineLvl w:val="1"/>
            <w:rPr>
              <w:rFonts w:hint="default" w:ascii="Times New Roman" w:hAnsi="Times New Roman" w:eastAsia="黑体" w:cs="Times New Roman"/>
              <w:sz w:val="21"/>
              <w:lang w:val="en-US" w:eastAsia="zh-CN" w:bidi="ar-SA"/>
            </w:rPr>
          </w:pPr>
          <w:r>
            <w:rPr>
              <w:rFonts w:hint="default" w:ascii="Times New Roman" w:hAnsi="Times New Roman" w:eastAsia="黑体" w:cs="Times New Roman"/>
              <w:sz w:val="21"/>
              <w:lang w:val="en-US" w:eastAsia="zh-CN" w:bidi="ar-SA"/>
            </w:rPr>
            <w:t>4.3.5.3 去花蕾</w:t>
          </w:r>
        </w:p>
        <w:p w14:paraId="292C898A">
          <w:pPr>
            <w:autoSpaceDE w:val="0"/>
            <w:autoSpaceDN w:val="0"/>
            <w:ind w:firstLine="420" w:firstLineChars="200"/>
            <w:jc w:val="both"/>
            <w:rPr>
              <w:rFonts w:hint="default" w:ascii="Times New Roman" w:hAnsi="Times New Roman" w:eastAsia="宋体" w:cs="Times New Roman"/>
              <w:sz w:val="21"/>
              <w:lang w:val="en-US" w:eastAsia="zh-CN" w:bidi="ar-SA"/>
            </w:rPr>
          </w:pPr>
          <w:r>
            <w:rPr>
              <w:rFonts w:hint="default" w:ascii="Times New Roman" w:hAnsi="Times New Roman" w:eastAsia="宋体" w:cs="Times New Roman"/>
              <w:sz w:val="21"/>
              <w:lang w:val="en-US" w:eastAsia="zh-CN" w:bidi="ar-SA"/>
            </w:rPr>
            <w:t>尽早摘除母株全部花蕾和花序，促使母株健壮生长，早生匍匐茎苗。</w:t>
          </w:r>
        </w:p>
        <w:p w14:paraId="7995855A">
          <w:pPr>
            <w:spacing w:before="156" w:beforeLines="50" w:after="156" w:afterLines="50"/>
            <w:jc w:val="both"/>
            <w:outlineLvl w:val="1"/>
            <w:rPr>
              <w:rFonts w:hint="default" w:ascii="Times New Roman" w:hAnsi="Times New Roman" w:eastAsia="黑体" w:cs="Times New Roman"/>
              <w:sz w:val="21"/>
              <w:lang w:val="en-US" w:eastAsia="zh-CN" w:bidi="ar-SA"/>
            </w:rPr>
          </w:pPr>
          <w:r>
            <w:rPr>
              <w:rFonts w:hint="default" w:ascii="Times New Roman" w:hAnsi="Times New Roman" w:eastAsia="黑体" w:cs="Times New Roman"/>
              <w:sz w:val="21"/>
              <w:lang w:val="en-US" w:eastAsia="zh-CN" w:bidi="ar-SA"/>
            </w:rPr>
            <w:t>4.3.5.4 人工引茎</w:t>
          </w:r>
        </w:p>
        <w:p w14:paraId="27BB122C">
          <w:pPr>
            <w:autoSpaceDE w:val="0"/>
            <w:autoSpaceDN w:val="0"/>
            <w:ind w:firstLine="420" w:firstLineChars="200"/>
            <w:jc w:val="both"/>
            <w:rPr>
              <w:rFonts w:hint="default" w:ascii="Times New Roman" w:hAnsi="Times New Roman" w:eastAsia="宋体" w:cs="Times New Roman"/>
              <w:sz w:val="21"/>
              <w:lang w:val="en-US" w:eastAsia="zh-CN" w:bidi="ar-SA"/>
            </w:rPr>
          </w:pPr>
          <w:r>
            <w:rPr>
              <w:rFonts w:hint="default" w:ascii="Times New Roman" w:hAnsi="Times New Roman" w:eastAsia="宋体" w:cs="Times New Roman"/>
              <w:sz w:val="21"/>
              <w:lang w:val="en-US" w:eastAsia="zh-CN" w:bidi="ar-SA"/>
            </w:rPr>
            <w:t>匍匐茎抽出后要及时将其向畦面均匀摆开，用土压实幼苗基部。8月中旬停止压茎，及时摘除后期抽生的匍匐茎苗，促使早期苗生长充实。</w:t>
          </w:r>
        </w:p>
        <w:p w14:paraId="30A1E7E4">
          <w:pPr>
            <w:spacing w:before="156" w:beforeLines="50" w:after="156" w:afterLines="50"/>
            <w:jc w:val="both"/>
            <w:outlineLvl w:val="1"/>
            <w:rPr>
              <w:rFonts w:hint="default" w:ascii="Times New Roman" w:hAnsi="Times New Roman" w:eastAsia="黑体" w:cs="Times New Roman"/>
              <w:sz w:val="21"/>
              <w:lang w:val="en-US" w:eastAsia="zh-CN" w:bidi="ar-SA"/>
            </w:rPr>
          </w:pPr>
          <w:r>
            <w:rPr>
              <w:rFonts w:hint="default" w:ascii="Times New Roman" w:hAnsi="Times New Roman" w:eastAsia="黑体" w:cs="Times New Roman"/>
              <w:sz w:val="21"/>
              <w:lang w:val="en-US" w:eastAsia="zh-CN" w:bidi="ar-SA"/>
            </w:rPr>
            <w:t>4.3.6 壮苗标准</w:t>
          </w:r>
        </w:p>
        <w:p w14:paraId="1AAE8902">
          <w:pPr>
            <w:autoSpaceDE w:val="0"/>
            <w:autoSpaceDN w:val="0"/>
            <w:ind w:firstLine="420" w:firstLineChars="200"/>
            <w:jc w:val="both"/>
            <w:rPr>
              <w:rFonts w:hint="default" w:ascii="Times New Roman" w:hAnsi="Times New Roman" w:eastAsia="宋体" w:cs="Times New Roman"/>
              <w:sz w:val="21"/>
              <w:lang w:val="en-US" w:eastAsia="zh-CN" w:bidi="ar-SA"/>
            </w:rPr>
          </w:pPr>
          <w:r>
            <w:rPr>
              <w:rFonts w:hint="default" w:ascii="Times New Roman" w:hAnsi="Times New Roman" w:eastAsia="宋体" w:cs="Times New Roman"/>
              <w:sz w:val="21"/>
              <w:lang w:val="en-US" w:eastAsia="zh-CN" w:bidi="ar-SA"/>
            </w:rPr>
            <w:t>具有四片以上展开叶，根茎粗度1.2 cm以上，根系发达，苗重20 g以上，顶花芽分化完成，无病虫害。</w:t>
          </w:r>
        </w:p>
        <w:p w14:paraId="2724F469">
          <w:pPr>
            <w:spacing w:before="156" w:beforeLines="50" w:after="156" w:afterLines="50"/>
            <w:jc w:val="both"/>
            <w:outlineLvl w:val="1"/>
            <w:rPr>
              <w:rFonts w:hint="default" w:ascii="Times New Roman" w:hAnsi="Times New Roman" w:eastAsia="黑体" w:cs="Times New Roman"/>
              <w:sz w:val="21"/>
              <w:lang w:val="en-US" w:eastAsia="zh-CN" w:bidi="ar-SA"/>
            </w:rPr>
          </w:pPr>
          <w:r>
            <w:rPr>
              <w:rFonts w:hint="default" w:ascii="Times New Roman" w:hAnsi="Times New Roman" w:eastAsia="黑体" w:cs="Times New Roman"/>
              <w:sz w:val="21"/>
              <w:lang w:val="en-US" w:eastAsia="zh-CN" w:bidi="ar-SA"/>
            </w:rPr>
            <w:t>4.4 定植</w:t>
          </w:r>
        </w:p>
        <w:p w14:paraId="480C1EB5">
          <w:pPr>
            <w:spacing w:before="156" w:beforeLines="50" w:after="156" w:afterLines="50"/>
            <w:jc w:val="both"/>
            <w:outlineLvl w:val="1"/>
            <w:rPr>
              <w:rFonts w:hint="default" w:ascii="Times New Roman" w:hAnsi="Times New Roman" w:eastAsia="黑体" w:cs="Times New Roman"/>
              <w:sz w:val="21"/>
              <w:lang w:val="en-US" w:eastAsia="zh-CN" w:bidi="ar-SA"/>
            </w:rPr>
          </w:pPr>
          <w:r>
            <w:rPr>
              <w:rFonts w:hint="default" w:ascii="Times New Roman" w:hAnsi="Times New Roman" w:eastAsia="黑体" w:cs="Times New Roman"/>
              <w:sz w:val="21"/>
              <w:lang w:val="en-US" w:eastAsia="zh-CN" w:bidi="ar-SA"/>
            </w:rPr>
            <w:t>4.4.1 施肥整地</w:t>
          </w:r>
        </w:p>
        <w:p w14:paraId="7BE42161">
          <w:pPr>
            <w:autoSpaceDE w:val="0"/>
            <w:autoSpaceDN w:val="0"/>
            <w:ind w:firstLine="420" w:firstLineChars="200"/>
            <w:jc w:val="both"/>
            <w:rPr>
              <w:rFonts w:hint="default" w:ascii="Times New Roman" w:hAnsi="Times New Roman" w:eastAsia="宋体" w:cs="Times New Roman"/>
              <w:sz w:val="21"/>
              <w:lang w:val="en-US" w:eastAsia="zh-CN" w:bidi="ar-SA"/>
            </w:rPr>
          </w:pPr>
          <w:r>
            <w:rPr>
              <w:rFonts w:hint="default" w:ascii="Times New Roman" w:hAnsi="Times New Roman" w:eastAsia="宋体" w:cs="Times New Roman"/>
              <w:sz w:val="21"/>
              <w:lang w:val="en-US" w:eastAsia="zh-CN" w:bidi="ar-SA"/>
            </w:rPr>
            <w:t>结合整地施腐熟农家肥5</w:t>
          </w:r>
          <w:r>
            <w:rPr>
              <w:rFonts w:hint="eastAsia" w:ascii="Times New Roman" w:hAnsi="Times New Roman" w:cs="Times New Roman"/>
              <w:sz w:val="21"/>
              <w:lang w:val="en-US" w:eastAsia="zh-CN" w:bidi="ar-SA"/>
            </w:rPr>
            <w:t xml:space="preserve"> </w:t>
          </w:r>
          <w:r>
            <w:rPr>
              <w:rFonts w:hint="default" w:ascii="Times New Roman" w:hAnsi="Times New Roman" w:eastAsia="宋体" w:cs="Times New Roman"/>
              <w:sz w:val="21"/>
              <w:lang w:val="en-US" w:eastAsia="zh-CN" w:bidi="ar-SA"/>
            </w:rPr>
            <w:t>t/667</w:t>
          </w:r>
          <w:r>
            <w:rPr>
              <w:rFonts w:hint="eastAsia" w:ascii="Times New Roman" w:hAnsi="Times New Roman" w:cs="Times New Roman"/>
              <w:sz w:val="21"/>
              <w:lang w:val="en-US" w:eastAsia="zh-CN" w:bidi="ar-SA"/>
            </w:rPr>
            <w:t xml:space="preserve"> </w:t>
          </w:r>
          <w:r>
            <w:rPr>
              <w:rFonts w:hint="default" w:ascii="Times New Roman" w:hAnsi="Times New Roman" w:eastAsia="宋体" w:cs="Times New Roman"/>
              <w:sz w:val="21"/>
              <w:lang w:val="en-US" w:eastAsia="zh-CN" w:bidi="ar-SA"/>
            </w:rPr>
            <w:t>m</w:t>
          </w:r>
          <w:r>
            <w:rPr>
              <w:rFonts w:hint="default" w:ascii="Times New Roman" w:hAnsi="Times New Roman" w:eastAsia="宋体" w:cs="Times New Roman"/>
              <w:sz w:val="21"/>
              <w:vertAlign w:val="superscript"/>
              <w:lang w:val="en-US" w:eastAsia="zh-CN" w:bidi="ar-SA"/>
            </w:rPr>
            <w:t>2</w:t>
          </w:r>
          <w:r>
            <w:rPr>
              <w:rFonts w:hint="eastAsia" w:ascii="Times New Roman" w:hAnsi="Times New Roman" w:cs="Times New Roman"/>
              <w:sz w:val="21"/>
              <w:lang w:val="en-US" w:eastAsia="zh-CN" w:bidi="ar-SA"/>
            </w:rPr>
            <w:t>~</w:t>
          </w:r>
          <w:r>
            <w:rPr>
              <w:rFonts w:hint="default" w:ascii="Times New Roman" w:hAnsi="Times New Roman" w:eastAsia="宋体" w:cs="Times New Roman"/>
              <w:sz w:val="21"/>
              <w:lang w:val="en-US" w:eastAsia="zh-CN" w:bidi="ar-SA"/>
            </w:rPr>
            <w:t>6</w:t>
          </w:r>
          <w:r>
            <w:rPr>
              <w:rFonts w:hint="eastAsia" w:ascii="Times New Roman" w:hAnsi="Times New Roman" w:cs="Times New Roman"/>
              <w:sz w:val="21"/>
              <w:lang w:val="en-US" w:eastAsia="zh-CN" w:bidi="ar-SA"/>
            </w:rPr>
            <w:t xml:space="preserve"> </w:t>
          </w:r>
          <w:r>
            <w:rPr>
              <w:rFonts w:hint="default" w:ascii="Times New Roman" w:hAnsi="Times New Roman" w:eastAsia="宋体" w:cs="Times New Roman"/>
              <w:sz w:val="21"/>
              <w:lang w:val="en-US" w:eastAsia="zh-CN" w:bidi="ar-SA"/>
            </w:rPr>
            <w:t>t/667</w:t>
          </w:r>
          <w:r>
            <w:rPr>
              <w:rFonts w:hint="eastAsia" w:ascii="Times New Roman" w:hAnsi="Times New Roman" w:cs="Times New Roman"/>
              <w:sz w:val="21"/>
              <w:lang w:val="en-US" w:eastAsia="zh-CN" w:bidi="ar-SA"/>
            </w:rPr>
            <w:t xml:space="preserve"> </w:t>
          </w:r>
          <w:r>
            <w:rPr>
              <w:rFonts w:hint="default" w:ascii="Times New Roman" w:hAnsi="Times New Roman" w:eastAsia="宋体" w:cs="Times New Roman"/>
              <w:sz w:val="21"/>
              <w:lang w:val="en-US" w:eastAsia="zh-CN" w:bidi="ar-SA"/>
            </w:rPr>
            <w:t>m</w:t>
          </w:r>
          <w:r>
            <w:rPr>
              <w:rFonts w:hint="default" w:ascii="Times New Roman" w:hAnsi="Times New Roman" w:eastAsia="宋体" w:cs="Times New Roman"/>
              <w:sz w:val="21"/>
              <w:vertAlign w:val="superscript"/>
              <w:lang w:val="en-US" w:eastAsia="zh-CN" w:bidi="ar-SA"/>
            </w:rPr>
            <w:t>2</w:t>
          </w:r>
          <w:r>
            <w:rPr>
              <w:rFonts w:hint="eastAsia" w:ascii="Times New Roman" w:hAnsi="Times New Roman" w:cs="Times New Roman"/>
              <w:sz w:val="21"/>
              <w:lang w:val="en-US" w:eastAsia="zh-CN" w:bidi="ar-SA"/>
            </w:rPr>
            <w:t>、</w:t>
          </w:r>
          <w:r>
            <w:rPr>
              <w:rFonts w:hint="default" w:ascii="Times New Roman" w:hAnsi="Times New Roman" w:eastAsia="宋体" w:cs="Times New Roman"/>
              <w:sz w:val="21"/>
              <w:lang w:val="en-US" w:eastAsia="zh-CN" w:bidi="ar-SA"/>
            </w:rPr>
            <w:t>氮磷钾复合肥45</w:t>
          </w:r>
          <w:r>
            <w:rPr>
              <w:rFonts w:hint="eastAsia" w:ascii="Times New Roman" w:hAnsi="Times New Roman" w:cs="Times New Roman"/>
              <w:sz w:val="21"/>
              <w:lang w:val="en-US" w:eastAsia="zh-CN" w:bidi="ar-SA"/>
            </w:rPr>
            <w:t xml:space="preserve"> </w:t>
          </w:r>
          <w:r>
            <w:rPr>
              <w:rFonts w:hint="default" w:ascii="Times New Roman" w:hAnsi="Times New Roman" w:eastAsia="宋体" w:cs="Times New Roman"/>
              <w:sz w:val="21"/>
              <w:lang w:val="en-US" w:eastAsia="zh-CN" w:bidi="ar-SA"/>
            </w:rPr>
            <w:t>kg/667</w:t>
          </w:r>
          <w:r>
            <w:rPr>
              <w:rFonts w:hint="eastAsia" w:ascii="Times New Roman" w:hAnsi="Times New Roman" w:cs="Times New Roman"/>
              <w:sz w:val="21"/>
              <w:lang w:val="en-US" w:eastAsia="zh-CN" w:bidi="ar-SA"/>
            </w:rPr>
            <w:t xml:space="preserve"> </w:t>
          </w:r>
          <w:r>
            <w:rPr>
              <w:rFonts w:hint="default" w:ascii="Times New Roman" w:hAnsi="Times New Roman" w:eastAsia="宋体" w:cs="Times New Roman"/>
              <w:sz w:val="21"/>
              <w:lang w:val="en-US" w:eastAsia="zh-CN" w:bidi="ar-SA"/>
            </w:rPr>
            <w:t>m</w:t>
          </w:r>
          <w:r>
            <w:rPr>
              <w:rFonts w:hint="default" w:ascii="Times New Roman" w:hAnsi="Times New Roman" w:eastAsia="宋体" w:cs="Times New Roman"/>
              <w:sz w:val="21"/>
              <w:vertAlign w:val="superscript"/>
              <w:lang w:val="en-US" w:eastAsia="zh-CN" w:bidi="ar-SA"/>
            </w:rPr>
            <w:t>2</w:t>
          </w:r>
          <w:r>
            <w:rPr>
              <w:rFonts w:hint="eastAsia" w:ascii="Times New Roman" w:hAnsi="Times New Roman" w:cs="Times New Roman"/>
              <w:sz w:val="21"/>
              <w:lang w:val="en-US" w:eastAsia="zh-CN" w:bidi="ar-SA"/>
            </w:rPr>
            <w:t>~</w:t>
          </w:r>
          <w:r>
            <w:rPr>
              <w:rFonts w:hint="default" w:ascii="Times New Roman" w:hAnsi="Times New Roman" w:eastAsia="宋体" w:cs="Times New Roman"/>
              <w:sz w:val="21"/>
              <w:lang w:val="en-US" w:eastAsia="zh-CN" w:bidi="ar-SA"/>
            </w:rPr>
            <w:t>50</w:t>
          </w:r>
          <w:r>
            <w:rPr>
              <w:rFonts w:hint="eastAsia" w:ascii="Times New Roman" w:hAnsi="Times New Roman" w:cs="Times New Roman"/>
              <w:sz w:val="21"/>
              <w:lang w:val="en-US" w:eastAsia="zh-CN" w:bidi="ar-SA"/>
            </w:rPr>
            <w:t xml:space="preserve"> </w:t>
          </w:r>
          <w:r>
            <w:rPr>
              <w:rFonts w:hint="default" w:ascii="Times New Roman" w:hAnsi="Times New Roman" w:eastAsia="宋体" w:cs="Times New Roman"/>
              <w:sz w:val="21"/>
              <w:lang w:val="en-US" w:eastAsia="zh-CN" w:bidi="ar-SA"/>
            </w:rPr>
            <w:t>kg/667</w:t>
          </w:r>
          <w:r>
            <w:rPr>
              <w:rFonts w:hint="eastAsia" w:ascii="Times New Roman" w:hAnsi="Times New Roman" w:cs="Times New Roman"/>
              <w:sz w:val="21"/>
              <w:lang w:val="en-US" w:eastAsia="zh-CN" w:bidi="ar-SA"/>
            </w:rPr>
            <w:t xml:space="preserve"> </w:t>
          </w:r>
          <w:r>
            <w:rPr>
              <w:rFonts w:hint="default" w:ascii="Times New Roman" w:hAnsi="Times New Roman" w:eastAsia="宋体" w:cs="Times New Roman"/>
              <w:sz w:val="21"/>
              <w:lang w:val="en-US" w:eastAsia="zh-CN" w:bidi="ar-SA"/>
            </w:rPr>
            <w:t>m</w:t>
          </w:r>
          <w:r>
            <w:rPr>
              <w:rFonts w:hint="default" w:ascii="Times New Roman" w:hAnsi="Times New Roman" w:eastAsia="宋体" w:cs="Times New Roman"/>
              <w:sz w:val="21"/>
              <w:vertAlign w:val="superscript"/>
              <w:lang w:val="en-US" w:eastAsia="zh-CN" w:bidi="ar-SA"/>
            </w:rPr>
            <w:t>2</w:t>
          </w:r>
          <w:r>
            <w:rPr>
              <w:rFonts w:hint="default" w:ascii="Times New Roman" w:hAnsi="Times New Roman" w:eastAsia="宋体" w:cs="Times New Roman"/>
              <w:sz w:val="21"/>
              <w:lang w:val="en-US" w:eastAsia="zh-CN" w:bidi="ar-SA"/>
            </w:rPr>
            <w:t>等相同量的肥料。</w:t>
          </w:r>
        </w:p>
        <w:p w14:paraId="16F13E12">
          <w:pPr>
            <w:spacing w:before="156" w:beforeLines="50" w:after="156" w:afterLines="50"/>
            <w:jc w:val="both"/>
            <w:outlineLvl w:val="1"/>
            <w:rPr>
              <w:rFonts w:hint="default" w:ascii="Times New Roman" w:hAnsi="Times New Roman" w:eastAsia="黑体" w:cs="Times New Roman"/>
              <w:sz w:val="21"/>
              <w:lang w:val="en-US" w:eastAsia="zh-CN" w:bidi="ar-SA"/>
            </w:rPr>
          </w:pPr>
          <w:r>
            <w:rPr>
              <w:rFonts w:hint="default" w:ascii="Times New Roman" w:hAnsi="Times New Roman" w:eastAsia="黑体" w:cs="Times New Roman"/>
              <w:sz w:val="21"/>
              <w:lang w:val="en-US" w:eastAsia="zh-CN" w:bidi="ar-SA"/>
            </w:rPr>
            <w:t>4.4.2 土壤消毒</w:t>
          </w:r>
        </w:p>
        <w:p w14:paraId="500FCB89">
          <w:pPr>
            <w:autoSpaceDE w:val="0"/>
            <w:autoSpaceDN w:val="0"/>
            <w:ind w:firstLine="420" w:firstLineChars="200"/>
            <w:jc w:val="both"/>
            <w:rPr>
              <w:rFonts w:hint="default" w:ascii="Times New Roman" w:hAnsi="Times New Roman" w:eastAsia="宋体" w:cs="Times New Roman"/>
              <w:color w:val="000000"/>
              <w:sz w:val="21"/>
              <w:szCs w:val="21"/>
              <w:lang w:val="zh-CN" w:eastAsia="zh-CN" w:bidi="ar-SA"/>
            </w:rPr>
          </w:pPr>
          <w:r>
            <w:rPr>
              <w:rFonts w:hint="default" w:ascii="Times New Roman" w:hAnsi="Times New Roman" w:eastAsia="宋体" w:cs="Times New Roman"/>
              <w:color w:val="000000"/>
              <w:sz w:val="21"/>
              <w:szCs w:val="21"/>
              <w:lang w:val="zh-CN" w:eastAsia="zh-CN" w:bidi="ar-SA"/>
            </w:rPr>
            <w:t>高温闷棚及时消毒。</w:t>
          </w:r>
        </w:p>
        <w:p w14:paraId="2975AFA5">
          <w:pPr>
            <w:spacing w:before="156" w:beforeLines="50" w:after="156" w:afterLines="50"/>
            <w:jc w:val="both"/>
            <w:outlineLvl w:val="1"/>
            <w:rPr>
              <w:rFonts w:hint="default" w:ascii="Times New Roman" w:hAnsi="Times New Roman" w:eastAsia="黑体" w:cs="Times New Roman"/>
              <w:sz w:val="21"/>
              <w:lang w:val="en-US" w:eastAsia="zh-CN" w:bidi="ar-SA"/>
            </w:rPr>
          </w:pPr>
          <w:r>
            <w:rPr>
              <w:rFonts w:hint="default" w:ascii="Times New Roman" w:hAnsi="Times New Roman" w:eastAsia="黑体" w:cs="Times New Roman"/>
              <w:sz w:val="21"/>
              <w:lang w:val="en-US" w:eastAsia="zh-CN" w:bidi="ar-SA"/>
            </w:rPr>
            <w:t>4.4.3 定植时期</w:t>
          </w:r>
        </w:p>
        <w:p w14:paraId="5C80EF53">
          <w:pPr>
            <w:autoSpaceDE w:val="0"/>
            <w:autoSpaceDN w:val="0"/>
            <w:ind w:firstLine="420" w:firstLineChars="200"/>
            <w:jc w:val="both"/>
            <w:rPr>
              <w:rFonts w:hint="default" w:ascii="Times New Roman" w:hAnsi="Times New Roman" w:eastAsia="宋体" w:cs="Times New Roman"/>
              <w:color w:val="000000"/>
              <w:sz w:val="21"/>
              <w:szCs w:val="21"/>
              <w:lang w:val="zh-CN" w:eastAsia="zh-CN" w:bidi="ar-SA"/>
            </w:rPr>
          </w:pPr>
          <w:r>
            <w:rPr>
              <w:rFonts w:hint="default" w:ascii="Times New Roman" w:hAnsi="Times New Roman" w:eastAsia="宋体" w:cs="Times New Roman"/>
              <w:color w:val="000000"/>
              <w:sz w:val="21"/>
              <w:szCs w:val="21"/>
              <w:lang w:val="zh-CN" w:eastAsia="zh-CN" w:bidi="ar-SA"/>
            </w:rPr>
            <w:t>9月上中旬。</w:t>
          </w:r>
        </w:p>
        <w:p w14:paraId="5639C5FE">
          <w:pPr>
            <w:spacing w:before="156" w:beforeLines="50" w:after="156" w:afterLines="50"/>
            <w:jc w:val="both"/>
            <w:outlineLvl w:val="1"/>
            <w:rPr>
              <w:rFonts w:hint="default" w:ascii="Times New Roman" w:hAnsi="Times New Roman" w:eastAsia="黑体" w:cs="Times New Roman"/>
              <w:sz w:val="21"/>
              <w:lang w:val="en-US" w:eastAsia="zh-CN" w:bidi="ar-SA"/>
            </w:rPr>
          </w:pPr>
          <w:r>
            <w:rPr>
              <w:rFonts w:hint="default" w:ascii="Times New Roman" w:hAnsi="Times New Roman" w:eastAsia="黑体" w:cs="Times New Roman"/>
              <w:sz w:val="21"/>
              <w:lang w:val="en-US" w:eastAsia="zh-CN" w:bidi="ar-SA"/>
            </w:rPr>
            <w:t>4.4.5 栽植方式</w:t>
          </w:r>
        </w:p>
        <w:p w14:paraId="45C049E1">
          <w:pPr>
            <w:autoSpaceDE w:val="0"/>
            <w:autoSpaceDN w:val="0"/>
            <w:ind w:firstLine="420" w:firstLineChars="200"/>
            <w:jc w:val="both"/>
            <w:rPr>
              <w:rFonts w:hint="default" w:ascii="Times New Roman" w:hAnsi="Times New Roman" w:eastAsia="宋体" w:cs="Times New Roman"/>
              <w:sz w:val="21"/>
              <w:lang w:val="en-US" w:eastAsia="zh-CN" w:bidi="ar-SA"/>
            </w:rPr>
          </w:pPr>
          <w:r>
            <w:rPr>
              <w:rFonts w:hint="default" w:ascii="Times New Roman" w:hAnsi="Times New Roman" w:eastAsia="宋体" w:cs="Times New Roman"/>
              <w:sz w:val="21"/>
              <w:lang w:val="en-US" w:eastAsia="zh-CN" w:bidi="ar-SA"/>
            </w:rPr>
            <w:t>高垄栽培，垄高30 cm</w:t>
          </w:r>
          <w:r>
            <w:rPr>
              <w:rFonts w:hint="eastAsia" w:ascii="Times New Roman" w:hAnsi="Times New Roman" w:cs="Times New Roman"/>
              <w:sz w:val="21"/>
              <w:lang w:val="en-US" w:eastAsia="zh-CN" w:bidi="ar-SA"/>
            </w:rPr>
            <w:t>~</w:t>
          </w:r>
          <w:r>
            <w:rPr>
              <w:rFonts w:hint="default" w:ascii="Times New Roman" w:hAnsi="Times New Roman" w:eastAsia="宋体" w:cs="Times New Roman"/>
              <w:sz w:val="21"/>
              <w:lang w:val="en-US" w:eastAsia="zh-CN" w:bidi="ar-SA"/>
            </w:rPr>
            <w:t>40 cm，垄背窄行20</w:t>
          </w:r>
          <w:r>
            <w:rPr>
              <w:rFonts w:hint="eastAsia" w:ascii="Times New Roman" w:hAnsi="Times New Roman" w:cs="Times New Roman"/>
              <w:sz w:val="21"/>
              <w:lang w:val="en-US" w:eastAsia="zh-CN" w:bidi="ar-SA"/>
            </w:rPr>
            <w:t xml:space="preserve"> cm</w:t>
          </w:r>
          <w:r>
            <w:rPr>
              <w:rFonts w:hint="default" w:ascii="Times New Roman" w:hAnsi="Times New Roman" w:eastAsia="宋体" w:cs="Times New Roman"/>
              <w:sz w:val="21"/>
              <w:lang w:val="en-US" w:eastAsia="zh-CN" w:bidi="ar-SA"/>
            </w:rPr>
            <w:t>~25 cm，株距10</w:t>
          </w:r>
          <w:r>
            <w:rPr>
              <w:rFonts w:hint="eastAsia" w:ascii="Times New Roman" w:hAnsi="Times New Roman" w:cs="Times New Roman"/>
              <w:sz w:val="21"/>
              <w:lang w:val="en-US" w:eastAsia="zh-CN" w:bidi="ar-SA"/>
            </w:rPr>
            <w:t xml:space="preserve"> cm~</w:t>
          </w:r>
          <w:r>
            <w:rPr>
              <w:rFonts w:hint="default" w:ascii="Times New Roman" w:hAnsi="Times New Roman" w:eastAsia="宋体" w:cs="Times New Roman"/>
              <w:sz w:val="21"/>
              <w:lang w:val="en-US" w:eastAsia="zh-CN" w:bidi="ar-SA"/>
            </w:rPr>
            <w:t>15 cm，垄沟宽行75</w:t>
          </w:r>
          <w:r>
            <w:rPr>
              <w:rFonts w:hint="eastAsia" w:ascii="Times New Roman" w:hAnsi="Times New Roman" w:cs="Times New Roman"/>
              <w:sz w:val="21"/>
              <w:lang w:val="en-US" w:eastAsia="zh-CN" w:bidi="ar-SA"/>
            </w:rPr>
            <w:t xml:space="preserve"> cm~</w:t>
          </w:r>
          <w:r>
            <w:rPr>
              <w:rFonts w:hint="default" w:ascii="Times New Roman" w:hAnsi="Times New Roman" w:eastAsia="宋体" w:cs="Times New Roman"/>
              <w:sz w:val="21"/>
              <w:lang w:val="en-US" w:eastAsia="zh-CN" w:bidi="ar-SA"/>
            </w:rPr>
            <w:t>80 cm，平均行距50</w:t>
          </w:r>
          <w:r>
            <w:rPr>
              <w:rFonts w:hint="eastAsia" w:ascii="Times New Roman" w:hAnsi="Times New Roman" w:cs="Times New Roman"/>
              <w:sz w:val="21"/>
              <w:lang w:val="en-US" w:eastAsia="zh-CN" w:bidi="ar-SA"/>
            </w:rPr>
            <w:t xml:space="preserve"> </w:t>
          </w:r>
          <w:r>
            <w:rPr>
              <w:rFonts w:hint="default" w:ascii="Times New Roman" w:hAnsi="Times New Roman" w:eastAsia="宋体" w:cs="Times New Roman"/>
              <w:sz w:val="21"/>
              <w:lang w:val="en-US" w:eastAsia="zh-CN" w:bidi="ar-SA"/>
            </w:rPr>
            <w:t>cm，定植10000株/667</w:t>
          </w:r>
          <w:r>
            <w:rPr>
              <w:rFonts w:hint="eastAsia" w:ascii="Times New Roman" w:hAnsi="Times New Roman" w:cs="Times New Roman"/>
              <w:sz w:val="21"/>
              <w:lang w:val="en-US" w:eastAsia="zh-CN" w:bidi="ar-SA"/>
            </w:rPr>
            <w:t xml:space="preserve"> </w:t>
          </w:r>
          <w:r>
            <w:rPr>
              <w:rFonts w:hint="default" w:ascii="Times New Roman" w:hAnsi="Times New Roman" w:eastAsia="宋体" w:cs="Times New Roman"/>
              <w:sz w:val="21"/>
              <w:lang w:val="en-US" w:eastAsia="zh-CN" w:bidi="ar-SA"/>
            </w:rPr>
            <w:t>m</w:t>
          </w:r>
          <w:r>
            <w:rPr>
              <w:rFonts w:hint="default" w:ascii="Times New Roman" w:hAnsi="Times New Roman" w:eastAsia="宋体" w:cs="Times New Roman"/>
              <w:sz w:val="21"/>
              <w:vertAlign w:val="superscript"/>
              <w:lang w:val="en-US" w:eastAsia="zh-CN" w:bidi="ar-SA"/>
            </w:rPr>
            <w:t>2</w:t>
          </w:r>
          <w:r>
            <w:rPr>
              <w:rFonts w:hint="eastAsia" w:ascii="Times New Roman" w:hAnsi="Times New Roman" w:cs="Times New Roman"/>
              <w:sz w:val="21"/>
              <w:lang w:val="en-US" w:eastAsia="zh-CN" w:bidi="ar-SA"/>
            </w:rPr>
            <w:t>~</w:t>
          </w:r>
          <w:r>
            <w:rPr>
              <w:rFonts w:hint="default" w:ascii="Times New Roman" w:hAnsi="Times New Roman" w:eastAsia="宋体" w:cs="Times New Roman"/>
              <w:sz w:val="21"/>
              <w:lang w:val="en-US" w:eastAsia="zh-CN" w:bidi="ar-SA"/>
            </w:rPr>
            <w:t>12000株/667</w:t>
          </w:r>
          <w:r>
            <w:rPr>
              <w:rFonts w:hint="eastAsia" w:ascii="Times New Roman" w:hAnsi="Times New Roman" w:cs="Times New Roman"/>
              <w:sz w:val="21"/>
              <w:lang w:val="en-US" w:eastAsia="zh-CN" w:bidi="ar-SA"/>
            </w:rPr>
            <w:t xml:space="preserve"> </w:t>
          </w:r>
          <w:r>
            <w:rPr>
              <w:rFonts w:hint="default" w:ascii="Times New Roman" w:hAnsi="Times New Roman" w:eastAsia="宋体" w:cs="Times New Roman"/>
              <w:sz w:val="21"/>
              <w:lang w:val="en-US" w:eastAsia="zh-CN" w:bidi="ar-SA"/>
            </w:rPr>
            <w:t>m</w:t>
          </w:r>
          <w:r>
            <w:rPr>
              <w:rFonts w:hint="default" w:ascii="Times New Roman" w:hAnsi="Times New Roman" w:eastAsia="宋体" w:cs="Times New Roman"/>
              <w:sz w:val="21"/>
              <w:vertAlign w:val="superscript"/>
              <w:lang w:val="en-US" w:eastAsia="zh-CN" w:bidi="ar-SA"/>
            </w:rPr>
            <w:t>2</w:t>
          </w:r>
          <w:r>
            <w:rPr>
              <w:rFonts w:hint="default" w:ascii="Times New Roman" w:hAnsi="Times New Roman" w:eastAsia="宋体" w:cs="Times New Roman"/>
              <w:sz w:val="21"/>
              <w:lang w:val="en-US" w:eastAsia="zh-CN" w:bidi="ar-SA"/>
            </w:rPr>
            <w:t>。</w:t>
          </w:r>
        </w:p>
        <w:p w14:paraId="0ED54145">
          <w:pPr>
            <w:spacing w:before="156" w:beforeLines="50" w:after="156" w:afterLines="50"/>
            <w:jc w:val="both"/>
            <w:outlineLvl w:val="1"/>
            <w:rPr>
              <w:rFonts w:hint="default" w:ascii="Times New Roman" w:hAnsi="Times New Roman" w:eastAsia="黑体" w:cs="Times New Roman"/>
              <w:sz w:val="21"/>
              <w:lang w:val="en-US" w:eastAsia="zh-CN" w:bidi="ar-SA"/>
            </w:rPr>
          </w:pPr>
          <w:r>
            <w:rPr>
              <w:rFonts w:hint="default" w:ascii="Times New Roman" w:hAnsi="Times New Roman" w:eastAsia="黑体" w:cs="Times New Roman"/>
              <w:sz w:val="21"/>
              <w:lang w:val="en-US" w:eastAsia="zh-CN" w:bidi="ar-SA"/>
            </w:rPr>
            <w:t>4.4.6 铺设滴灌带</w:t>
          </w:r>
        </w:p>
        <w:p w14:paraId="16B08D1C">
          <w:pPr>
            <w:autoSpaceDE w:val="0"/>
            <w:autoSpaceDN w:val="0"/>
            <w:ind w:firstLine="420" w:firstLineChars="200"/>
            <w:jc w:val="both"/>
            <w:rPr>
              <w:rFonts w:hint="default" w:ascii="Times New Roman" w:hAnsi="Times New Roman" w:eastAsia="宋体" w:cs="Times New Roman"/>
              <w:sz w:val="21"/>
              <w:lang w:val="en-US" w:eastAsia="zh-CN" w:bidi="ar-SA"/>
            </w:rPr>
          </w:pPr>
          <w:r>
            <w:rPr>
              <w:rFonts w:hint="default" w:ascii="Times New Roman" w:hAnsi="Times New Roman" w:eastAsia="宋体" w:cs="Times New Roman"/>
              <w:sz w:val="21"/>
              <w:lang w:val="en-US" w:eastAsia="zh-CN" w:bidi="ar-SA"/>
            </w:rPr>
            <w:t>垄背窄行中间铺设一滴灌带。</w:t>
          </w:r>
        </w:p>
        <w:p w14:paraId="4D1D3887">
          <w:pPr>
            <w:spacing w:before="156" w:beforeLines="50" w:after="156" w:afterLines="50"/>
            <w:jc w:val="both"/>
            <w:outlineLvl w:val="1"/>
            <w:rPr>
              <w:rFonts w:hint="default" w:ascii="Times New Roman" w:hAnsi="Times New Roman" w:eastAsia="黑体" w:cs="Times New Roman"/>
              <w:sz w:val="21"/>
              <w:lang w:val="en-US" w:eastAsia="zh-CN" w:bidi="ar-SA"/>
            </w:rPr>
          </w:pPr>
          <w:r>
            <w:rPr>
              <w:rFonts w:hint="default" w:ascii="Times New Roman" w:hAnsi="Times New Roman" w:eastAsia="黑体" w:cs="Times New Roman"/>
              <w:sz w:val="21"/>
              <w:lang w:val="en-US" w:eastAsia="zh-CN" w:bidi="ar-SA"/>
            </w:rPr>
            <w:t>4.5 栽培管理</w:t>
          </w:r>
        </w:p>
        <w:p w14:paraId="588D219C">
          <w:pPr>
            <w:spacing w:before="156" w:beforeLines="50" w:after="156" w:afterLines="50"/>
            <w:jc w:val="both"/>
            <w:outlineLvl w:val="1"/>
            <w:rPr>
              <w:rFonts w:hint="default" w:ascii="Times New Roman" w:hAnsi="Times New Roman" w:eastAsia="黑体" w:cs="Times New Roman"/>
              <w:sz w:val="21"/>
              <w:lang w:val="en-US" w:eastAsia="zh-CN" w:bidi="ar-SA"/>
            </w:rPr>
          </w:pPr>
          <w:r>
            <w:rPr>
              <w:rFonts w:hint="default" w:ascii="Times New Roman" w:hAnsi="Times New Roman" w:eastAsia="黑体" w:cs="Times New Roman"/>
              <w:sz w:val="21"/>
              <w:lang w:val="en-US" w:eastAsia="zh-CN" w:bidi="ar-SA"/>
            </w:rPr>
            <w:t>4.5.1 保温</w:t>
          </w:r>
        </w:p>
        <w:p w14:paraId="3963572D">
          <w:pPr>
            <w:spacing w:before="156" w:beforeLines="50" w:after="156" w:afterLines="50"/>
            <w:jc w:val="both"/>
            <w:outlineLvl w:val="1"/>
            <w:rPr>
              <w:rFonts w:hint="default" w:ascii="Times New Roman" w:hAnsi="Times New Roman" w:eastAsia="黑体" w:cs="Times New Roman"/>
              <w:sz w:val="21"/>
              <w:lang w:val="en-US" w:eastAsia="zh-CN" w:bidi="ar-SA"/>
            </w:rPr>
          </w:pPr>
          <w:r>
            <w:rPr>
              <w:rFonts w:hint="default" w:ascii="Times New Roman" w:hAnsi="Times New Roman" w:eastAsia="黑体" w:cs="Times New Roman"/>
              <w:sz w:val="21"/>
              <w:lang w:val="en-US" w:eastAsia="zh-CN" w:bidi="ar-SA"/>
            </w:rPr>
            <w:t>4.5.1.1 棚膜覆盖</w:t>
          </w:r>
        </w:p>
        <w:p w14:paraId="24C1737F">
          <w:pPr>
            <w:autoSpaceDE w:val="0"/>
            <w:autoSpaceDN w:val="0"/>
            <w:ind w:firstLine="420" w:firstLineChars="200"/>
            <w:jc w:val="both"/>
            <w:rPr>
              <w:rFonts w:hint="default" w:ascii="Times New Roman" w:hAnsi="Times New Roman" w:eastAsia="宋体" w:cs="Times New Roman"/>
              <w:sz w:val="21"/>
              <w:lang w:val="en-US" w:eastAsia="zh-CN" w:bidi="ar-SA"/>
            </w:rPr>
          </w:pPr>
          <w:r>
            <w:rPr>
              <w:rFonts w:hint="default" w:ascii="Times New Roman" w:hAnsi="Times New Roman" w:eastAsia="宋体" w:cs="Times New Roman"/>
              <w:sz w:val="21"/>
              <w:lang w:val="en-US" w:eastAsia="zh-CN" w:bidi="ar-SA"/>
            </w:rPr>
            <w:t>外界最低气温降至8 ℃</w:t>
          </w:r>
          <w:r>
            <w:rPr>
              <w:rFonts w:hint="eastAsia" w:ascii="Times New Roman" w:hAnsi="Times New Roman" w:cs="Times New Roman"/>
              <w:sz w:val="21"/>
              <w:lang w:val="en-US" w:eastAsia="zh-CN" w:bidi="ar-SA"/>
            </w:rPr>
            <w:t>~</w:t>
          </w:r>
          <w:r>
            <w:rPr>
              <w:rFonts w:hint="default" w:ascii="Times New Roman" w:hAnsi="Times New Roman" w:eastAsia="宋体" w:cs="Times New Roman"/>
              <w:sz w:val="21"/>
              <w:lang w:val="en-US" w:eastAsia="zh-CN" w:bidi="ar-SA"/>
            </w:rPr>
            <w:t>10 ℃，及时覆盖棚膜。</w:t>
          </w:r>
        </w:p>
        <w:p w14:paraId="07C6512B">
          <w:pPr>
            <w:spacing w:before="156" w:beforeLines="50" w:after="156" w:afterLines="50"/>
            <w:jc w:val="both"/>
            <w:outlineLvl w:val="1"/>
            <w:rPr>
              <w:rFonts w:hint="default" w:ascii="Times New Roman" w:hAnsi="Times New Roman" w:eastAsia="黑体" w:cs="Times New Roman"/>
              <w:sz w:val="21"/>
              <w:lang w:val="en-US" w:eastAsia="zh-CN" w:bidi="ar-SA"/>
            </w:rPr>
          </w:pPr>
          <w:r>
            <w:rPr>
              <w:rFonts w:hint="default" w:ascii="Times New Roman" w:hAnsi="Times New Roman" w:eastAsia="黑体" w:cs="Times New Roman"/>
              <w:sz w:val="21"/>
              <w:lang w:val="en-US" w:eastAsia="zh-CN" w:bidi="ar-SA"/>
            </w:rPr>
            <w:t>4.5.1.2 地膜覆盖</w:t>
          </w:r>
        </w:p>
        <w:p w14:paraId="2D07E3B0">
          <w:pPr>
            <w:autoSpaceDE w:val="0"/>
            <w:autoSpaceDN w:val="0"/>
            <w:ind w:firstLine="420" w:firstLineChars="200"/>
            <w:jc w:val="both"/>
            <w:rPr>
              <w:rFonts w:hint="default" w:ascii="Times New Roman" w:hAnsi="Times New Roman" w:eastAsia="宋体" w:cs="Times New Roman"/>
              <w:color w:val="000000"/>
              <w:sz w:val="21"/>
              <w:szCs w:val="21"/>
              <w:lang w:val="zh-CN" w:eastAsia="zh-CN" w:bidi="ar-SA"/>
            </w:rPr>
          </w:pPr>
          <w:r>
            <w:rPr>
              <w:rFonts w:hint="default" w:ascii="Times New Roman" w:hAnsi="Times New Roman" w:eastAsia="宋体" w:cs="Times New Roman"/>
              <w:color w:val="000000"/>
              <w:sz w:val="21"/>
              <w:szCs w:val="21"/>
              <w:lang w:val="zh-CN" w:eastAsia="zh-CN" w:bidi="ar-SA"/>
            </w:rPr>
            <w:t>顶花芽显蕾时覆盖黑色地膜。盖膜后，立即破膜提苗。</w:t>
          </w:r>
        </w:p>
        <w:p w14:paraId="2E74F7B8">
          <w:pPr>
            <w:spacing w:before="156" w:beforeLines="50" w:after="156" w:afterLines="50"/>
            <w:jc w:val="both"/>
            <w:outlineLvl w:val="1"/>
            <w:rPr>
              <w:rFonts w:hint="default" w:ascii="Times New Roman" w:hAnsi="Times New Roman" w:eastAsia="黑体" w:cs="Times New Roman"/>
              <w:sz w:val="21"/>
              <w:lang w:val="en-US" w:eastAsia="zh-CN" w:bidi="ar-SA"/>
            </w:rPr>
          </w:pPr>
          <w:r>
            <w:rPr>
              <w:rFonts w:hint="default" w:ascii="Times New Roman" w:hAnsi="Times New Roman" w:eastAsia="黑体" w:cs="Times New Roman"/>
              <w:sz w:val="21"/>
              <w:lang w:val="en-US" w:eastAsia="zh-CN" w:bidi="ar-SA"/>
            </w:rPr>
            <w:t>4.5.2 温湿度调节</w:t>
          </w:r>
        </w:p>
        <w:p w14:paraId="45978F96">
          <w:pPr>
            <w:spacing w:before="156" w:beforeLines="50" w:after="156" w:afterLines="50"/>
            <w:jc w:val="both"/>
            <w:outlineLvl w:val="1"/>
            <w:rPr>
              <w:rFonts w:hint="default" w:ascii="Times New Roman" w:hAnsi="Times New Roman" w:eastAsia="黑体" w:cs="Times New Roman"/>
              <w:sz w:val="21"/>
              <w:lang w:val="en-US" w:eastAsia="zh-CN" w:bidi="ar-SA"/>
            </w:rPr>
          </w:pPr>
          <w:r>
            <w:rPr>
              <w:rFonts w:hint="default" w:ascii="Times New Roman" w:hAnsi="Times New Roman" w:eastAsia="黑体" w:cs="Times New Roman"/>
              <w:sz w:val="21"/>
              <w:lang w:val="en-US" w:eastAsia="zh-CN" w:bidi="ar-SA"/>
            </w:rPr>
            <w:t>4.5.2.1 温度调节</w:t>
          </w:r>
        </w:p>
        <w:p w14:paraId="3CEFF412">
          <w:pPr>
            <w:autoSpaceDE w:val="0"/>
            <w:autoSpaceDN w:val="0"/>
            <w:ind w:firstLine="420" w:firstLineChars="200"/>
            <w:jc w:val="both"/>
            <w:rPr>
              <w:rFonts w:hint="default" w:ascii="Times New Roman" w:hAnsi="Times New Roman" w:eastAsia="宋体" w:cs="Times New Roman"/>
              <w:sz w:val="21"/>
              <w:lang w:val="en-US" w:eastAsia="zh-CN" w:bidi="ar-SA"/>
            </w:rPr>
          </w:pPr>
          <w:r>
            <w:rPr>
              <w:rFonts w:hint="default" w:ascii="Times New Roman" w:hAnsi="Times New Roman" w:eastAsia="宋体" w:cs="Times New Roman"/>
              <w:sz w:val="21"/>
              <w:lang w:val="en-US" w:eastAsia="zh-CN" w:bidi="ar-SA"/>
            </w:rPr>
            <w:t>显蕾前：逐渐提高温度，白天26</w:t>
          </w:r>
          <w:r>
            <w:rPr>
              <w:rFonts w:hint="eastAsia" w:ascii="Times New Roman" w:hAnsi="Times New Roman" w:cs="Times New Roman"/>
              <w:sz w:val="21"/>
              <w:lang w:val="en-US" w:eastAsia="zh-CN" w:bidi="ar-SA"/>
            </w:rPr>
            <w:t xml:space="preserve"> </w:t>
          </w:r>
          <w:r>
            <w:rPr>
              <w:rFonts w:hint="default" w:ascii="Times New Roman" w:hAnsi="Times New Roman" w:eastAsia="宋体" w:cs="Times New Roman"/>
              <w:sz w:val="21"/>
              <w:lang w:val="en-US" w:eastAsia="zh-CN" w:bidi="ar-SA"/>
            </w:rPr>
            <w:t>℃</w:t>
          </w:r>
          <w:r>
            <w:rPr>
              <w:rFonts w:hint="eastAsia" w:ascii="Times New Roman" w:hAnsi="Times New Roman" w:cs="Times New Roman"/>
              <w:sz w:val="21"/>
              <w:lang w:val="en-US" w:eastAsia="zh-CN" w:bidi="ar-SA"/>
            </w:rPr>
            <w:t>~</w:t>
          </w:r>
          <w:r>
            <w:rPr>
              <w:rFonts w:hint="default" w:ascii="Times New Roman" w:hAnsi="Times New Roman" w:eastAsia="宋体" w:cs="Times New Roman"/>
              <w:sz w:val="21"/>
              <w:lang w:val="en-US" w:eastAsia="zh-CN" w:bidi="ar-SA"/>
            </w:rPr>
            <w:t>28</w:t>
          </w:r>
          <w:r>
            <w:rPr>
              <w:rFonts w:hint="eastAsia" w:ascii="Times New Roman" w:hAnsi="Times New Roman" w:cs="Times New Roman"/>
              <w:sz w:val="21"/>
              <w:lang w:val="en-US" w:eastAsia="zh-CN" w:bidi="ar-SA"/>
            </w:rPr>
            <w:t xml:space="preserve"> </w:t>
          </w:r>
          <w:r>
            <w:rPr>
              <w:rFonts w:hint="default" w:ascii="Times New Roman" w:hAnsi="Times New Roman" w:eastAsia="宋体" w:cs="Times New Roman"/>
              <w:sz w:val="21"/>
              <w:lang w:val="en-US" w:eastAsia="zh-CN" w:bidi="ar-SA"/>
            </w:rPr>
            <w:t>℃，夜间15</w:t>
          </w:r>
          <w:r>
            <w:rPr>
              <w:rFonts w:hint="eastAsia" w:ascii="Times New Roman" w:hAnsi="Times New Roman" w:cs="Times New Roman"/>
              <w:sz w:val="21"/>
              <w:lang w:val="en-US" w:eastAsia="zh-CN" w:bidi="ar-SA"/>
            </w:rPr>
            <w:t xml:space="preserve"> </w:t>
          </w:r>
          <w:r>
            <w:rPr>
              <w:rFonts w:hint="default" w:ascii="Times New Roman" w:hAnsi="Times New Roman" w:eastAsia="宋体" w:cs="Times New Roman"/>
              <w:sz w:val="21"/>
              <w:lang w:val="en-US" w:eastAsia="zh-CN" w:bidi="ar-SA"/>
            </w:rPr>
            <w:t>℃</w:t>
          </w:r>
          <w:r>
            <w:rPr>
              <w:rFonts w:hint="eastAsia" w:ascii="Times New Roman" w:hAnsi="Times New Roman" w:cs="Times New Roman"/>
              <w:sz w:val="21"/>
              <w:lang w:val="en-US" w:eastAsia="zh-CN" w:bidi="ar-SA"/>
            </w:rPr>
            <w:t>~</w:t>
          </w:r>
          <w:r>
            <w:rPr>
              <w:rFonts w:hint="default" w:ascii="Times New Roman" w:hAnsi="Times New Roman" w:eastAsia="宋体" w:cs="Times New Roman"/>
              <w:sz w:val="21"/>
              <w:lang w:val="en-US" w:eastAsia="zh-CN" w:bidi="ar-SA"/>
            </w:rPr>
            <w:t>18</w:t>
          </w:r>
          <w:r>
            <w:rPr>
              <w:rFonts w:hint="eastAsia" w:ascii="Times New Roman" w:hAnsi="Times New Roman" w:cs="Times New Roman"/>
              <w:sz w:val="21"/>
              <w:lang w:val="en-US" w:eastAsia="zh-CN" w:bidi="ar-SA"/>
            </w:rPr>
            <w:t xml:space="preserve"> </w:t>
          </w:r>
          <w:r>
            <w:rPr>
              <w:rFonts w:hint="default" w:ascii="Times New Roman" w:hAnsi="Times New Roman" w:eastAsia="宋体" w:cs="Times New Roman"/>
              <w:sz w:val="21"/>
              <w:lang w:val="en-US" w:eastAsia="zh-CN" w:bidi="ar-SA"/>
            </w:rPr>
            <w:t>℃。显蕾期：白天25</w:t>
          </w:r>
          <w:r>
            <w:rPr>
              <w:rFonts w:hint="eastAsia" w:ascii="Times New Roman" w:hAnsi="Times New Roman" w:cs="Times New Roman"/>
              <w:sz w:val="21"/>
              <w:lang w:val="en-US" w:eastAsia="zh-CN" w:bidi="ar-SA"/>
            </w:rPr>
            <w:t xml:space="preserve"> </w:t>
          </w:r>
          <w:r>
            <w:rPr>
              <w:rFonts w:hint="default" w:ascii="Times New Roman" w:hAnsi="Times New Roman" w:eastAsia="宋体" w:cs="Times New Roman"/>
              <w:sz w:val="21"/>
              <w:lang w:val="en-US" w:eastAsia="zh-CN" w:bidi="ar-SA"/>
            </w:rPr>
            <w:t>℃</w:t>
          </w:r>
          <w:r>
            <w:rPr>
              <w:rFonts w:hint="eastAsia" w:ascii="Times New Roman" w:hAnsi="Times New Roman" w:cs="Times New Roman"/>
              <w:sz w:val="21"/>
              <w:lang w:val="en-US" w:eastAsia="zh-CN" w:bidi="ar-SA"/>
            </w:rPr>
            <w:t>~</w:t>
          </w:r>
          <w:r>
            <w:rPr>
              <w:rFonts w:hint="default" w:ascii="Times New Roman" w:hAnsi="Times New Roman" w:eastAsia="宋体" w:cs="Times New Roman"/>
              <w:sz w:val="21"/>
              <w:lang w:val="en-US" w:eastAsia="zh-CN" w:bidi="ar-SA"/>
            </w:rPr>
            <w:t>28</w:t>
          </w:r>
          <w:r>
            <w:rPr>
              <w:rFonts w:hint="eastAsia" w:ascii="Times New Roman" w:hAnsi="Times New Roman" w:cs="Times New Roman"/>
              <w:sz w:val="21"/>
              <w:lang w:val="en-US" w:eastAsia="zh-CN" w:bidi="ar-SA"/>
            </w:rPr>
            <w:t xml:space="preserve"> </w:t>
          </w:r>
          <w:r>
            <w:rPr>
              <w:rFonts w:hint="default" w:ascii="Times New Roman" w:hAnsi="Times New Roman" w:eastAsia="宋体" w:cs="Times New Roman"/>
              <w:sz w:val="21"/>
              <w:lang w:val="en-US" w:eastAsia="zh-CN" w:bidi="ar-SA"/>
            </w:rPr>
            <w:t>℃，夜间8</w:t>
          </w:r>
          <w:r>
            <w:rPr>
              <w:rFonts w:hint="eastAsia" w:ascii="Times New Roman" w:hAnsi="Times New Roman" w:cs="Times New Roman"/>
              <w:sz w:val="21"/>
              <w:lang w:val="en-US" w:eastAsia="zh-CN" w:bidi="ar-SA"/>
            </w:rPr>
            <w:t xml:space="preserve"> </w:t>
          </w:r>
          <w:r>
            <w:rPr>
              <w:rFonts w:hint="default" w:ascii="Times New Roman" w:hAnsi="Times New Roman" w:eastAsia="宋体" w:cs="Times New Roman"/>
              <w:sz w:val="21"/>
              <w:lang w:val="en-US" w:eastAsia="zh-CN" w:bidi="ar-SA"/>
            </w:rPr>
            <w:t>℃</w:t>
          </w:r>
          <w:r>
            <w:rPr>
              <w:rFonts w:hint="eastAsia" w:ascii="Times New Roman" w:hAnsi="Times New Roman" w:cs="Times New Roman"/>
              <w:sz w:val="21"/>
              <w:lang w:val="en-US" w:eastAsia="zh-CN" w:bidi="ar-SA"/>
            </w:rPr>
            <w:t>~</w:t>
          </w:r>
          <w:r>
            <w:rPr>
              <w:rFonts w:hint="default" w:ascii="Times New Roman" w:hAnsi="Times New Roman" w:eastAsia="宋体" w:cs="Times New Roman"/>
              <w:sz w:val="21"/>
              <w:lang w:val="en-US" w:eastAsia="zh-CN" w:bidi="ar-SA"/>
            </w:rPr>
            <w:t>12</w:t>
          </w:r>
          <w:r>
            <w:rPr>
              <w:rFonts w:hint="eastAsia" w:ascii="Times New Roman" w:hAnsi="Times New Roman" w:cs="Times New Roman"/>
              <w:sz w:val="21"/>
              <w:lang w:val="en-US" w:eastAsia="zh-CN" w:bidi="ar-SA"/>
            </w:rPr>
            <w:t xml:space="preserve"> </w:t>
          </w:r>
          <w:r>
            <w:rPr>
              <w:rFonts w:hint="default" w:ascii="Times New Roman" w:hAnsi="Times New Roman" w:eastAsia="宋体" w:cs="Times New Roman"/>
              <w:sz w:val="21"/>
              <w:lang w:val="en-US" w:eastAsia="zh-CN" w:bidi="ar-SA"/>
            </w:rPr>
            <w:t>℃。花期：白天22</w:t>
          </w:r>
          <w:r>
            <w:rPr>
              <w:rFonts w:hint="eastAsia" w:ascii="Times New Roman" w:hAnsi="Times New Roman" w:cs="Times New Roman"/>
              <w:sz w:val="21"/>
              <w:lang w:val="en-US" w:eastAsia="zh-CN" w:bidi="ar-SA"/>
            </w:rPr>
            <w:t xml:space="preserve"> </w:t>
          </w:r>
          <w:r>
            <w:rPr>
              <w:rFonts w:hint="default" w:ascii="Times New Roman" w:hAnsi="Times New Roman" w:eastAsia="宋体" w:cs="Times New Roman"/>
              <w:sz w:val="21"/>
              <w:lang w:val="en-US" w:eastAsia="zh-CN" w:bidi="ar-SA"/>
            </w:rPr>
            <w:t>℃</w:t>
          </w:r>
          <w:r>
            <w:rPr>
              <w:rFonts w:hint="eastAsia" w:ascii="Times New Roman" w:hAnsi="Times New Roman" w:cs="Times New Roman"/>
              <w:sz w:val="21"/>
              <w:lang w:val="en-US" w:eastAsia="zh-CN" w:bidi="ar-SA"/>
            </w:rPr>
            <w:t>~</w:t>
          </w:r>
          <w:r>
            <w:rPr>
              <w:rFonts w:hint="default" w:ascii="Times New Roman" w:hAnsi="Times New Roman" w:eastAsia="宋体" w:cs="Times New Roman"/>
              <w:sz w:val="21"/>
              <w:lang w:val="en-US" w:eastAsia="zh-CN" w:bidi="ar-SA"/>
            </w:rPr>
            <w:t>25</w:t>
          </w:r>
          <w:r>
            <w:rPr>
              <w:rFonts w:hint="eastAsia" w:ascii="Times New Roman" w:hAnsi="Times New Roman" w:cs="Times New Roman"/>
              <w:sz w:val="21"/>
              <w:lang w:val="en-US" w:eastAsia="zh-CN" w:bidi="ar-SA"/>
            </w:rPr>
            <w:t xml:space="preserve"> </w:t>
          </w:r>
          <w:r>
            <w:rPr>
              <w:rFonts w:hint="default" w:ascii="Times New Roman" w:hAnsi="Times New Roman" w:eastAsia="宋体" w:cs="Times New Roman"/>
              <w:sz w:val="21"/>
              <w:lang w:val="en-US" w:eastAsia="zh-CN" w:bidi="ar-SA"/>
            </w:rPr>
            <w:t>℃，夜间8</w:t>
          </w:r>
          <w:r>
            <w:rPr>
              <w:rFonts w:hint="eastAsia" w:ascii="Times New Roman" w:hAnsi="Times New Roman" w:cs="Times New Roman"/>
              <w:sz w:val="21"/>
              <w:lang w:val="en-US" w:eastAsia="zh-CN" w:bidi="ar-SA"/>
            </w:rPr>
            <w:t xml:space="preserve"> </w:t>
          </w:r>
          <w:r>
            <w:rPr>
              <w:rFonts w:hint="default" w:ascii="Times New Roman" w:hAnsi="Times New Roman" w:eastAsia="宋体" w:cs="Times New Roman"/>
              <w:sz w:val="21"/>
              <w:lang w:val="en-US" w:eastAsia="zh-CN" w:bidi="ar-SA"/>
            </w:rPr>
            <w:t>℃</w:t>
          </w:r>
          <w:r>
            <w:rPr>
              <w:rFonts w:hint="eastAsia" w:ascii="Times New Roman" w:hAnsi="Times New Roman" w:cs="Times New Roman"/>
              <w:sz w:val="21"/>
              <w:lang w:val="en-US" w:eastAsia="zh-CN" w:bidi="ar-SA"/>
            </w:rPr>
            <w:t>~</w:t>
          </w:r>
          <w:r>
            <w:rPr>
              <w:rFonts w:hint="default" w:ascii="Times New Roman" w:hAnsi="Times New Roman" w:eastAsia="宋体" w:cs="Times New Roman"/>
              <w:sz w:val="21"/>
              <w:lang w:val="en-US" w:eastAsia="zh-CN" w:bidi="ar-SA"/>
            </w:rPr>
            <w:t>10</w:t>
          </w:r>
          <w:r>
            <w:rPr>
              <w:rFonts w:hint="eastAsia" w:ascii="Times New Roman" w:hAnsi="Times New Roman" w:cs="Times New Roman"/>
              <w:sz w:val="21"/>
              <w:lang w:val="en-US" w:eastAsia="zh-CN" w:bidi="ar-SA"/>
            </w:rPr>
            <w:t xml:space="preserve"> </w:t>
          </w:r>
          <w:r>
            <w:rPr>
              <w:rFonts w:hint="default" w:ascii="Times New Roman" w:hAnsi="Times New Roman" w:eastAsia="宋体" w:cs="Times New Roman"/>
              <w:sz w:val="21"/>
              <w:lang w:val="en-US" w:eastAsia="zh-CN" w:bidi="ar-SA"/>
            </w:rPr>
            <w:t>℃。果实膨大期和成熟期：白天20</w:t>
          </w:r>
          <w:r>
            <w:rPr>
              <w:rFonts w:hint="eastAsia" w:ascii="Times New Roman" w:hAnsi="Times New Roman" w:cs="Times New Roman"/>
              <w:sz w:val="21"/>
              <w:lang w:val="en-US" w:eastAsia="zh-CN" w:bidi="ar-SA"/>
            </w:rPr>
            <w:t xml:space="preserve"> </w:t>
          </w:r>
          <w:r>
            <w:rPr>
              <w:rFonts w:hint="default" w:ascii="Times New Roman" w:hAnsi="Times New Roman" w:eastAsia="宋体" w:cs="Times New Roman"/>
              <w:sz w:val="21"/>
              <w:lang w:val="en-US" w:eastAsia="zh-CN" w:bidi="ar-SA"/>
            </w:rPr>
            <w:t>℃</w:t>
          </w:r>
          <w:r>
            <w:rPr>
              <w:rFonts w:hint="eastAsia" w:ascii="Times New Roman" w:hAnsi="Times New Roman" w:cs="Times New Roman"/>
              <w:sz w:val="21"/>
              <w:lang w:val="en-US" w:eastAsia="zh-CN" w:bidi="ar-SA"/>
            </w:rPr>
            <w:t>~</w:t>
          </w:r>
          <w:r>
            <w:rPr>
              <w:rFonts w:hint="default" w:ascii="Times New Roman" w:hAnsi="Times New Roman" w:eastAsia="宋体" w:cs="Times New Roman"/>
              <w:sz w:val="21"/>
              <w:lang w:val="en-US" w:eastAsia="zh-CN" w:bidi="ar-SA"/>
            </w:rPr>
            <w:t>25</w:t>
          </w:r>
          <w:r>
            <w:rPr>
              <w:rFonts w:hint="eastAsia" w:ascii="Times New Roman" w:hAnsi="Times New Roman" w:cs="Times New Roman"/>
              <w:sz w:val="21"/>
              <w:lang w:val="en-US" w:eastAsia="zh-CN" w:bidi="ar-SA"/>
            </w:rPr>
            <w:t xml:space="preserve"> </w:t>
          </w:r>
          <w:r>
            <w:rPr>
              <w:rFonts w:hint="default" w:ascii="Times New Roman" w:hAnsi="Times New Roman" w:eastAsia="宋体" w:cs="Times New Roman"/>
              <w:sz w:val="21"/>
              <w:lang w:val="en-US" w:eastAsia="zh-CN" w:bidi="ar-SA"/>
            </w:rPr>
            <w:t>℃，夜间5</w:t>
          </w:r>
          <w:r>
            <w:rPr>
              <w:rFonts w:hint="eastAsia" w:ascii="Times New Roman" w:hAnsi="Times New Roman" w:cs="Times New Roman"/>
              <w:sz w:val="21"/>
              <w:lang w:val="en-US" w:eastAsia="zh-CN" w:bidi="ar-SA"/>
            </w:rPr>
            <w:t xml:space="preserve"> </w:t>
          </w:r>
          <w:r>
            <w:rPr>
              <w:rFonts w:hint="default" w:ascii="Times New Roman" w:hAnsi="Times New Roman" w:eastAsia="宋体" w:cs="Times New Roman"/>
              <w:sz w:val="21"/>
              <w:lang w:val="en-US" w:eastAsia="zh-CN" w:bidi="ar-SA"/>
            </w:rPr>
            <w:t>℃</w:t>
          </w:r>
          <w:r>
            <w:rPr>
              <w:rFonts w:hint="eastAsia" w:ascii="Times New Roman" w:hAnsi="Times New Roman" w:cs="Times New Roman"/>
              <w:sz w:val="21"/>
              <w:lang w:val="en-US" w:eastAsia="zh-CN" w:bidi="ar-SA"/>
            </w:rPr>
            <w:t>~</w:t>
          </w:r>
          <w:r>
            <w:rPr>
              <w:rFonts w:hint="default" w:ascii="Times New Roman" w:hAnsi="Times New Roman" w:eastAsia="宋体" w:cs="Times New Roman"/>
              <w:sz w:val="21"/>
              <w:lang w:val="en-US" w:eastAsia="zh-CN" w:bidi="ar-SA"/>
            </w:rPr>
            <w:t>10</w:t>
          </w:r>
          <w:r>
            <w:rPr>
              <w:rFonts w:hint="eastAsia" w:ascii="Times New Roman" w:hAnsi="Times New Roman" w:cs="Times New Roman"/>
              <w:sz w:val="21"/>
              <w:lang w:val="en-US" w:eastAsia="zh-CN" w:bidi="ar-SA"/>
            </w:rPr>
            <w:t xml:space="preserve"> </w:t>
          </w:r>
          <w:r>
            <w:rPr>
              <w:rFonts w:hint="default" w:ascii="Times New Roman" w:hAnsi="Times New Roman" w:eastAsia="宋体" w:cs="Times New Roman"/>
              <w:sz w:val="21"/>
              <w:lang w:val="en-US" w:eastAsia="zh-CN" w:bidi="ar-SA"/>
            </w:rPr>
            <w:t>℃。</w:t>
          </w:r>
        </w:p>
        <w:p w14:paraId="685D1745">
          <w:pPr>
            <w:spacing w:before="156" w:beforeLines="50" w:after="156" w:afterLines="50"/>
            <w:jc w:val="both"/>
            <w:outlineLvl w:val="1"/>
            <w:rPr>
              <w:rFonts w:hint="default" w:ascii="Times New Roman" w:hAnsi="Times New Roman" w:eastAsia="黑体" w:cs="Times New Roman"/>
              <w:sz w:val="21"/>
              <w:lang w:val="en-US" w:eastAsia="zh-CN" w:bidi="ar-SA"/>
            </w:rPr>
          </w:pPr>
          <w:r>
            <w:rPr>
              <w:rFonts w:hint="default" w:ascii="Times New Roman" w:hAnsi="Times New Roman" w:eastAsia="黑体" w:cs="Times New Roman"/>
              <w:sz w:val="21"/>
              <w:lang w:val="en-US" w:eastAsia="zh-CN" w:bidi="ar-SA"/>
            </w:rPr>
            <w:t>4.5.2.2 湿度调节</w:t>
          </w:r>
        </w:p>
        <w:p w14:paraId="6259E3AF">
          <w:pPr>
            <w:autoSpaceDE w:val="0"/>
            <w:autoSpaceDN w:val="0"/>
            <w:ind w:firstLine="420" w:firstLineChars="200"/>
            <w:jc w:val="both"/>
            <w:rPr>
              <w:rFonts w:hint="default" w:ascii="Times New Roman" w:hAnsi="Times New Roman" w:eastAsia="宋体" w:cs="Times New Roman"/>
              <w:color w:val="000000"/>
              <w:sz w:val="21"/>
              <w:szCs w:val="21"/>
              <w:lang w:val="zh-CN" w:eastAsia="zh-CN" w:bidi="ar-SA"/>
            </w:rPr>
          </w:pPr>
          <w:r>
            <w:rPr>
              <w:rFonts w:hint="default" w:ascii="Times New Roman" w:hAnsi="Times New Roman" w:eastAsia="宋体" w:cs="Times New Roman"/>
              <w:color w:val="000000"/>
              <w:sz w:val="21"/>
              <w:szCs w:val="21"/>
              <w:lang w:val="zh-CN" w:eastAsia="zh-CN" w:bidi="ar-SA"/>
            </w:rPr>
            <w:t>整个生长期都要尽可能降低棚室内湿度。白天棚内相对湿度50%</w:t>
          </w:r>
          <w:r>
            <w:rPr>
              <w:rFonts w:hint="eastAsia" w:ascii="Times New Roman" w:hAnsi="Times New Roman" w:cs="Times New Roman"/>
              <w:color w:val="000000"/>
              <w:sz w:val="21"/>
              <w:szCs w:val="21"/>
              <w:lang w:val="zh-CN" w:eastAsia="zh-CN" w:bidi="ar-SA"/>
            </w:rPr>
            <w:t>~</w:t>
          </w:r>
          <w:r>
            <w:rPr>
              <w:rFonts w:hint="default" w:ascii="Times New Roman" w:hAnsi="Times New Roman" w:eastAsia="宋体" w:cs="Times New Roman"/>
              <w:color w:val="000000"/>
              <w:sz w:val="21"/>
              <w:szCs w:val="21"/>
              <w:lang w:val="zh-CN" w:eastAsia="zh-CN" w:bidi="ar-SA"/>
            </w:rPr>
            <w:t>60%。</w:t>
          </w:r>
        </w:p>
        <w:p w14:paraId="4AFE2C4F">
          <w:pPr>
            <w:spacing w:before="156" w:beforeLines="50" w:after="156" w:afterLines="50"/>
            <w:jc w:val="both"/>
            <w:outlineLvl w:val="1"/>
            <w:rPr>
              <w:rFonts w:hint="default" w:ascii="Times New Roman" w:hAnsi="Times New Roman" w:eastAsia="黑体" w:cs="Times New Roman"/>
              <w:sz w:val="21"/>
              <w:lang w:val="en-US" w:eastAsia="zh-CN" w:bidi="ar-SA"/>
            </w:rPr>
          </w:pPr>
          <w:r>
            <w:rPr>
              <w:rFonts w:hint="default" w:ascii="Times New Roman" w:hAnsi="Times New Roman" w:eastAsia="黑体" w:cs="Times New Roman"/>
              <w:sz w:val="21"/>
              <w:lang w:val="en-US" w:eastAsia="zh-CN" w:bidi="ar-SA"/>
            </w:rPr>
            <w:t>4.5.3 水肥管理</w:t>
          </w:r>
        </w:p>
        <w:p w14:paraId="64E13539">
          <w:pPr>
            <w:spacing w:before="156" w:beforeLines="50" w:after="156" w:afterLines="50"/>
            <w:jc w:val="both"/>
            <w:outlineLvl w:val="1"/>
            <w:rPr>
              <w:rFonts w:hint="default" w:ascii="Times New Roman" w:hAnsi="Times New Roman" w:eastAsia="黑体" w:cs="Times New Roman"/>
              <w:sz w:val="21"/>
              <w:lang w:val="en-US" w:eastAsia="zh-CN" w:bidi="ar-SA"/>
            </w:rPr>
          </w:pPr>
          <w:r>
            <w:rPr>
              <w:rFonts w:hint="default" w:ascii="Times New Roman" w:hAnsi="Times New Roman" w:eastAsia="黑体" w:cs="Times New Roman"/>
              <w:sz w:val="21"/>
              <w:lang w:val="en-US" w:eastAsia="zh-CN" w:bidi="ar-SA"/>
            </w:rPr>
            <w:t>4.5.3.1 灌溉</w:t>
          </w:r>
        </w:p>
        <w:p w14:paraId="7AE98F12">
          <w:pPr>
            <w:autoSpaceDE w:val="0"/>
            <w:autoSpaceDN w:val="0"/>
            <w:ind w:firstLine="420" w:firstLineChars="200"/>
            <w:jc w:val="both"/>
            <w:rPr>
              <w:rFonts w:hint="default" w:ascii="Times New Roman" w:hAnsi="Times New Roman" w:eastAsia="宋体" w:cs="Times New Roman"/>
              <w:sz w:val="21"/>
              <w:lang w:val="en-US" w:eastAsia="zh-CN" w:bidi="ar-SA"/>
            </w:rPr>
          </w:pPr>
          <w:r>
            <w:rPr>
              <w:rFonts w:hint="default" w:ascii="Times New Roman" w:hAnsi="Times New Roman" w:eastAsia="宋体" w:cs="Times New Roman"/>
              <w:sz w:val="21"/>
              <w:lang w:val="en-US" w:eastAsia="zh-CN" w:bidi="ar-SA"/>
            </w:rPr>
            <w:t>采用膜下灌溉。定植时浇透水，覆盖地膜后做到“湿而不涝，干而不旱”，适时浇水。</w:t>
          </w:r>
        </w:p>
        <w:p w14:paraId="49C6432A">
          <w:pPr>
            <w:spacing w:before="156" w:beforeLines="50" w:after="156" w:afterLines="50"/>
            <w:jc w:val="both"/>
            <w:outlineLvl w:val="1"/>
            <w:rPr>
              <w:rFonts w:hint="default" w:ascii="Times New Roman" w:hAnsi="Times New Roman" w:eastAsia="黑体" w:cs="Times New Roman"/>
              <w:sz w:val="21"/>
              <w:lang w:val="en-US" w:eastAsia="zh-CN" w:bidi="ar-SA"/>
            </w:rPr>
          </w:pPr>
          <w:r>
            <w:rPr>
              <w:rFonts w:hint="default" w:ascii="Times New Roman" w:hAnsi="Times New Roman" w:eastAsia="黑体" w:cs="Times New Roman"/>
              <w:sz w:val="21"/>
              <w:lang w:val="en-US" w:eastAsia="zh-CN" w:bidi="ar-SA"/>
            </w:rPr>
            <w:t>4.5.3.2 施肥</w:t>
          </w:r>
        </w:p>
        <w:p w14:paraId="10BDFECB">
          <w:pPr>
            <w:autoSpaceDE w:val="0"/>
            <w:autoSpaceDN w:val="0"/>
            <w:ind w:firstLine="420" w:firstLineChars="200"/>
            <w:jc w:val="both"/>
            <w:rPr>
              <w:rFonts w:hint="default" w:ascii="Times New Roman" w:hAnsi="Times New Roman" w:eastAsia="宋体" w:cs="Times New Roman"/>
              <w:sz w:val="21"/>
              <w:lang w:val="en-US" w:eastAsia="zh-CN" w:bidi="ar-SA"/>
            </w:rPr>
          </w:pPr>
          <w:r>
            <w:rPr>
              <w:rFonts w:hint="default" w:ascii="Times New Roman" w:hAnsi="Times New Roman" w:eastAsia="宋体" w:cs="Times New Roman"/>
              <w:sz w:val="21"/>
              <w:lang w:val="en-US" w:eastAsia="zh-CN" w:bidi="ar-SA"/>
            </w:rPr>
            <w:t>第一次追肥，顶花序显蕾时；第二次追肥，顶花序果开始膨大时；第三次追肥，顶花序果采收前期；第四次追肥，顶花序果采收后期；以后每隔15 d</w:t>
          </w:r>
          <w:r>
            <w:rPr>
              <w:rFonts w:hint="eastAsia" w:ascii="Times New Roman" w:hAnsi="Times New Roman" w:cs="Times New Roman"/>
              <w:sz w:val="21"/>
              <w:lang w:val="en-US" w:eastAsia="zh-CN" w:bidi="ar-SA"/>
            </w:rPr>
            <w:t>~</w:t>
          </w:r>
          <w:r>
            <w:rPr>
              <w:rFonts w:hint="default" w:ascii="Times New Roman" w:hAnsi="Times New Roman" w:eastAsia="宋体" w:cs="Times New Roman"/>
              <w:sz w:val="21"/>
              <w:lang w:val="en-US" w:eastAsia="zh-CN" w:bidi="ar-SA"/>
            </w:rPr>
            <w:t>20 d追肥一次。追肥与灌水结合进行。肥料中氮磷钾配合，液肥浓度以0.2%</w:t>
          </w:r>
          <w:r>
            <w:rPr>
              <w:rFonts w:hint="eastAsia" w:ascii="Times New Roman" w:hAnsi="Times New Roman" w:cs="Times New Roman"/>
              <w:sz w:val="21"/>
              <w:lang w:val="en-US" w:eastAsia="zh-CN" w:bidi="ar-SA"/>
            </w:rPr>
            <w:t>~</w:t>
          </w:r>
          <w:r>
            <w:rPr>
              <w:rFonts w:hint="default" w:ascii="Times New Roman" w:hAnsi="Times New Roman" w:eastAsia="宋体" w:cs="Times New Roman"/>
              <w:sz w:val="21"/>
              <w:lang w:val="en-US" w:eastAsia="zh-CN" w:bidi="ar-SA"/>
            </w:rPr>
            <w:t>0.4%为宜。</w:t>
          </w:r>
        </w:p>
        <w:p w14:paraId="7C8AE32E">
          <w:pPr>
            <w:spacing w:before="156" w:beforeLines="50" w:after="156" w:afterLines="50"/>
            <w:jc w:val="both"/>
            <w:outlineLvl w:val="1"/>
            <w:rPr>
              <w:rFonts w:hint="default" w:ascii="Times New Roman" w:hAnsi="Times New Roman" w:eastAsia="黑体" w:cs="Times New Roman"/>
              <w:sz w:val="21"/>
              <w:lang w:val="en-US" w:eastAsia="zh-CN" w:bidi="ar-SA"/>
            </w:rPr>
          </w:pPr>
          <w:r>
            <w:rPr>
              <w:rFonts w:hint="default" w:ascii="Times New Roman" w:hAnsi="Times New Roman" w:eastAsia="黑体" w:cs="Times New Roman"/>
              <w:sz w:val="21"/>
              <w:lang w:val="en-US" w:eastAsia="zh-CN" w:bidi="ar-SA"/>
            </w:rPr>
            <w:t>4.5.4 植株管理</w:t>
          </w:r>
        </w:p>
        <w:p w14:paraId="27C4940F">
          <w:pPr>
            <w:autoSpaceDE w:val="0"/>
            <w:autoSpaceDN w:val="0"/>
            <w:ind w:firstLine="409" w:firstLineChars="195"/>
            <w:jc w:val="both"/>
            <w:rPr>
              <w:rFonts w:hint="default" w:ascii="Times New Roman" w:hAnsi="Times New Roman" w:eastAsia="宋体" w:cs="Times New Roman"/>
              <w:sz w:val="21"/>
              <w:lang w:val="en-US" w:eastAsia="zh-CN" w:bidi="ar-SA"/>
            </w:rPr>
          </w:pPr>
          <w:r>
            <w:rPr>
              <w:rFonts w:hint="default" w:ascii="Times New Roman" w:hAnsi="Times New Roman" w:eastAsia="宋体" w:cs="Times New Roman"/>
              <w:sz w:val="21"/>
              <w:lang w:val="en-US" w:eastAsia="zh-CN" w:bidi="ar-SA"/>
            </w:rPr>
            <w:t>摘叶和去除匍匐茎：在整个发育过程中，应及时摘除匍匐茎和黄叶、枯叶、病叶。</w:t>
          </w:r>
        </w:p>
        <w:p w14:paraId="6C67436E">
          <w:pPr>
            <w:autoSpaceDE w:val="0"/>
            <w:autoSpaceDN w:val="0"/>
            <w:ind w:firstLine="420" w:firstLineChars="200"/>
            <w:jc w:val="both"/>
            <w:rPr>
              <w:rFonts w:hint="default" w:ascii="Times New Roman" w:hAnsi="Times New Roman" w:eastAsia="宋体" w:cs="Times New Roman"/>
              <w:sz w:val="21"/>
              <w:lang w:val="en-US" w:eastAsia="zh-CN" w:bidi="ar-SA"/>
            </w:rPr>
          </w:pPr>
          <w:r>
            <w:rPr>
              <w:rFonts w:hint="default" w:ascii="Times New Roman" w:hAnsi="Times New Roman" w:eastAsia="宋体" w:cs="Times New Roman"/>
              <w:sz w:val="21"/>
              <w:lang w:val="en-US" w:eastAsia="zh-CN" w:bidi="ar-SA"/>
            </w:rPr>
            <w:t>掰芽：在顶花序抽出后，选留1</w:t>
          </w:r>
          <w:r>
            <w:rPr>
              <w:rFonts w:hint="eastAsia" w:ascii="Times New Roman" w:hAnsi="Times New Roman" w:cs="Times New Roman"/>
              <w:sz w:val="21"/>
              <w:lang w:val="en-US" w:eastAsia="zh-CN" w:bidi="ar-SA"/>
            </w:rPr>
            <w:t>~</w:t>
          </w:r>
          <w:r>
            <w:rPr>
              <w:rFonts w:hint="default" w:ascii="Times New Roman" w:hAnsi="Times New Roman" w:eastAsia="宋体" w:cs="Times New Roman"/>
              <w:sz w:val="21"/>
              <w:lang w:val="en-US" w:eastAsia="zh-CN" w:bidi="ar-SA"/>
            </w:rPr>
            <w:t>2个方位好而健壮的腋芽，其余掰除。</w:t>
          </w:r>
        </w:p>
        <w:p w14:paraId="7B141F76">
          <w:pPr>
            <w:autoSpaceDE w:val="0"/>
            <w:autoSpaceDN w:val="0"/>
            <w:ind w:firstLine="420" w:firstLineChars="200"/>
            <w:jc w:val="both"/>
            <w:rPr>
              <w:rFonts w:hint="default" w:ascii="Times New Roman" w:hAnsi="Times New Roman" w:eastAsia="宋体" w:cs="Times New Roman"/>
              <w:sz w:val="21"/>
              <w:lang w:val="en-US" w:eastAsia="zh-CN" w:bidi="ar-SA"/>
            </w:rPr>
          </w:pPr>
          <w:r>
            <w:rPr>
              <w:rFonts w:hint="default" w:ascii="Times New Roman" w:hAnsi="Times New Roman" w:eastAsia="宋体" w:cs="Times New Roman"/>
              <w:sz w:val="21"/>
              <w:lang w:val="en-US" w:eastAsia="zh-CN" w:bidi="ar-SA"/>
            </w:rPr>
            <w:t>掰花茎：结果后的花序要及时去除。</w:t>
          </w:r>
        </w:p>
        <w:p w14:paraId="6D6ED2DA">
          <w:pPr>
            <w:autoSpaceDE w:val="0"/>
            <w:autoSpaceDN w:val="0"/>
            <w:ind w:firstLine="420" w:firstLineChars="200"/>
            <w:jc w:val="both"/>
            <w:rPr>
              <w:rFonts w:hint="default" w:ascii="Times New Roman" w:hAnsi="Times New Roman" w:eastAsia="宋体" w:cs="Times New Roman"/>
              <w:color w:val="000000"/>
              <w:sz w:val="21"/>
              <w:szCs w:val="21"/>
              <w:lang w:val="zh-CN" w:eastAsia="zh-CN" w:bidi="ar-SA"/>
            </w:rPr>
          </w:pPr>
          <w:r>
            <w:rPr>
              <w:rFonts w:hint="default" w:ascii="Times New Roman" w:hAnsi="Times New Roman" w:eastAsia="宋体" w:cs="Times New Roman"/>
              <w:sz w:val="21"/>
              <w:lang w:val="en-US" w:eastAsia="zh-CN" w:bidi="ar-SA"/>
            </w:rPr>
            <w:t>疏花疏果：花</w:t>
          </w:r>
          <w:r>
            <w:rPr>
              <w:rFonts w:hint="default" w:ascii="Times New Roman" w:hAnsi="Times New Roman" w:eastAsia="宋体" w:cs="Times New Roman"/>
              <w:color w:val="000000"/>
              <w:sz w:val="21"/>
              <w:szCs w:val="21"/>
              <w:lang w:val="zh-CN" w:eastAsia="zh-CN" w:bidi="ar-SA"/>
            </w:rPr>
            <w:t>序上高级次的无效花、无效果要及早疏除，每个花序保留7</w:t>
          </w:r>
          <w:r>
            <w:rPr>
              <w:rFonts w:hint="eastAsia" w:ascii="Times New Roman" w:hAnsi="Times New Roman" w:cs="Times New Roman"/>
              <w:color w:val="000000"/>
              <w:sz w:val="21"/>
              <w:szCs w:val="21"/>
              <w:lang w:val="zh-CN" w:eastAsia="zh-CN" w:bidi="ar-SA"/>
            </w:rPr>
            <w:t>~</w:t>
          </w:r>
          <w:r>
            <w:rPr>
              <w:rFonts w:hint="default" w:ascii="Times New Roman" w:hAnsi="Times New Roman" w:eastAsia="宋体" w:cs="Times New Roman"/>
              <w:color w:val="000000"/>
              <w:sz w:val="21"/>
              <w:szCs w:val="21"/>
              <w:lang w:val="zh-CN" w:eastAsia="zh-CN" w:bidi="ar-SA"/>
            </w:rPr>
            <w:t>12个果实。</w:t>
          </w:r>
        </w:p>
        <w:p w14:paraId="5E1FE979">
          <w:pPr>
            <w:spacing w:before="156" w:beforeLines="50" w:after="156" w:afterLines="50"/>
            <w:jc w:val="both"/>
            <w:outlineLvl w:val="1"/>
            <w:rPr>
              <w:rFonts w:hint="default" w:ascii="Times New Roman" w:hAnsi="Times New Roman" w:eastAsia="黑体" w:cs="Times New Roman"/>
              <w:sz w:val="21"/>
              <w:lang w:val="en-US" w:eastAsia="zh-CN" w:bidi="ar-SA"/>
            </w:rPr>
          </w:pPr>
          <w:r>
            <w:rPr>
              <w:rFonts w:hint="default" w:ascii="Times New Roman" w:hAnsi="Times New Roman" w:eastAsia="黑体" w:cs="Times New Roman"/>
              <w:sz w:val="21"/>
              <w:lang w:val="en-US" w:eastAsia="zh-CN" w:bidi="ar-SA"/>
            </w:rPr>
            <w:t>4.5.5 放养蜜蜂</w:t>
          </w:r>
        </w:p>
        <w:p w14:paraId="66ED81B7">
          <w:pPr>
            <w:autoSpaceDE w:val="0"/>
            <w:autoSpaceDN w:val="0"/>
            <w:ind w:firstLine="420" w:firstLineChars="200"/>
            <w:jc w:val="both"/>
            <w:rPr>
              <w:rFonts w:hint="default" w:ascii="Times New Roman" w:hAnsi="Times New Roman" w:eastAsia="宋体" w:cs="Times New Roman"/>
              <w:color w:val="000000"/>
              <w:sz w:val="21"/>
              <w:szCs w:val="21"/>
              <w:lang w:val="zh-CN" w:eastAsia="zh-CN" w:bidi="ar-SA"/>
            </w:rPr>
          </w:pPr>
          <w:r>
            <w:rPr>
              <w:rFonts w:hint="default" w:ascii="Times New Roman" w:hAnsi="Times New Roman" w:eastAsia="宋体" w:cs="Times New Roman"/>
              <w:color w:val="000000"/>
              <w:sz w:val="21"/>
              <w:szCs w:val="21"/>
              <w:lang w:val="zh-CN" w:eastAsia="zh-CN" w:bidi="ar-SA"/>
            </w:rPr>
            <w:t>开花前一周在棚室中放入1箱蜜蜂或1箱熊蜂进行昆虫授粉。</w:t>
          </w:r>
        </w:p>
        <w:p w14:paraId="225DA4A4">
          <w:pPr>
            <w:spacing w:before="156" w:beforeLines="50" w:after="156" w:afterLines="50"/>
            <w:jc w:val="both"/>
            <w:outlineLvl w:val="1"/>
            <w:rPr>
              <w:rFonts w:hint="default" w:ascii="Times New Roman" w:hAnsi="Times New Roman" w:eastAsia="黑体" w:cs="Times New Roman"/>
              <w:sz w:val="21"/>
              <w:lang w:val="en-US" w:eastAsia="zh-CN" w:bidi="ar-SA"/>
            </w:rPr>
          </w:pPr>
          <w:r>
            <w:rPr>
              <w:rFonts w:hint="default" w:ascii="Times New Roman" w:hAnsi="Times New Roman" w:eastAsia="黑体" w:cs="Times New Roman"/>
              <w:sz w:val="21"/>
              <w:lang w:val="en-US" w:eastAsia="zh-CN" w:bidi="ar-SA"/>
            </w:rPr>
            <w:t>4.5.6 病虫害防治</w:t>
          </w:r>
        </w:p>
        <w:p w14:paraId="70DCCB6C">
          <w:pPr>
            <w:spacing w:before="156" w:beforeLines="50" w:after="156" w:afterLines="50"/>
            <w:jc w:val="both"/>
            <w:outlineLvl w:val="1"/>
            <w:rPr>
              <w:rFonts w:hint="default" w:ascii="Times New Roman" w:hAnsi="Times New Roman" w:eastAsia="黑体" w:cs="Times New Roman"/>
              <w:sz w:val="21"/>
              <w:lang w:val="en-US" w:eastAsia="zh-CN" w:bidi="ar-SA"/>
            </w:rPr>
          </w:pPr>
          <w:r>
            <w:rPr>
              <w:rFonts w:hint="default" w:ascii="Times New Roman" w:hAnsi="Times New Roman" w:eastAsia="黑体" w:cs="Times New Roman"/>
              <w:sz w:val="21"/>
              <w:lang w:val="en-US" w:eastAsia="zh-CN" w:bidi="ar-SA"/>
            </w:rPr>
            <w:t>4.5.6.1 防治原则</w:t>
          </w:r>
        </w:p>
        <w:p w14:paraId="316976E8">
          <w:pPr>
            <w:autoSpaceDE w:val="0"/>
            <w:autoSpaceDN w:val="0"/>
            <w:ind w:firstLine="420" w:firstLineChars="200"/>
            <w:jc w:val="both"/>
            <w:rPr>
              <w:rFonts w:hint="default" w:ascii="Times New Roman" w:hAnsi="Times New Roman" w:eastAsia="宋体" w:cs="Times New Roman"/>
              <w:sz w:val="21"/>
              <w:lang w:val="en-US" w:eastAsia="zh-CN" w:bidi="ar-SA"/>
            </w:rPr>
          </w:pPr>
          <w:r>
            <w:rPr>
              <w:rFonts w:hint="default" w:ascii="Times New Roman" w:hAnsi="Times New Roman" w:eastAsia="宋体" w:cs="Times New Roman"/>
              <w:sz w:val="21"/>
              <w:lang w:val="en-US" w:eastAsia="zh-CN" w:bidi="ar-SA"/>
            </w:rPr>
            <w:t>预防为主，综合防治，坚持以</w:t>
          </w:r>
          <w:r>
            <w:rPr>
              <w:rFonts w:hint="eastAsia" w:ascii="Times New Roman" w:hAnsi="Times New Roman" w:cs="Times New Roman"/>
              <w:sz w:val="21"/>
              <w:lang w:val="en-US" w:eastAsia="zh-CN" w:bidi="ar-SA"/>
            </w:rPr>
            <w:t>“</w:t>
          </w:r>
          <w:r>
            <w:rPr>
              <w:rFonts w:hint="default" w:ascii="Times New Roman" w:hAnsi="Times New Roman" w:eastAsia="宋体" w:cs="Times New Roman"/>
              <w:sz w:val="21"/>
              <w:lang w:val="en-US" w:eastAsia="zh-CN" w:bidi="ar-SA"/>
            </w:rPr>
            <w:t>农业防治、物理防治、生物防治为主，化学防治为辅</w:t>
          </w:r>
          <w:r>
            <w:rPr>
              <w:rFonts w:hint="eastAsia" w:ascii="Times New Roman" w:hAnsi="Times New Roman" w:cs="Times New Roman"/>
              <w:sz w:val="21"/>
              <w:lang w:val="en-US" w:eastAsia="zh-CN" w:bidi="ar-SA"/>
            </w:rPr>
            <w:t>”</w:t>
          </w:r>
          <w:r>
            <w:rPr>
              <w:rFonts w:hint="default" w:ascii="Times New Roman" w:hAnsi="Times New Roman" w:eastAsia="宋体" w:cs="Times New Roman"/>
              <w:sz w:val="21"/>
              <w:lang w:val="en-US" w:eastAsia="zh-CN" w:bidi="ar-SA"/>
            </w:rPr>
            <w:t>的无害化防治原则，农药施用符合NY/T</w:t>
          </w:r>
          <w:r>
            <w:rPr>
              <w:rFonts w:hint="eastAsia" w:ascii="Times New Roman" w:hAnsi="Times New Roman" w:cs="Times New Roman"/>
              <w:sz w:val="21"/>
              <w:lang w:val="en-US" w:eastAsia="zh-CN" w:bidi="ar-SA"/>
            </w:rPr>
            <w:t xml:space="preserve"> </w:t>
          </w:r>
          <w:r>
            <w:rPr>
              <w:rFonts w:hint="default" w:ascii="Times New Roman" w:hAnsi="Times New Roman" w:eastAsia="宋体" w:cs="Times New Roman"/>
              <w:sz w:val="21"/>
              <w:lang w:val="en-US" w:eastAsia="zh-CN" w:bidi="ar-SA"/>
            </w:rPr>
            <w:t>393规定的要求。</w:t>
          </w:r>
        </w:p>
        <w:p w14:paraId="07C7A313">
          <w:pPr>
            <w:spacing w:before="156" w:beforeLines="50" w:after="156" w:afterLines="50"/>
            <w:jc w:val="both"/>
            <w:outlineLvl w:val="1"/>
            <w:rPr>
              <w:rFonts w:hint="default" w:ascii="Times New Roman" w:hAnsi="Times New Roman" w:eastAsia="黑体" w:cs="Times New Roman"/>
              <w:sz w:val="21"/>
              <w:lang w:val="en-US" w:eastAsia="zh-CN" w:bidi="ar-SA"/>
            </w:rPr>
          </w:pPr>
          <w:r>
            <w:rPr>
              <w:rFonts w:hint="default" w:ascii="Times New Roman" w:hAnsi="Times New Roman" w:eastAsia="黑体" w:cs="Times New Roman"/>
              <w:sz w:val="21"/>
              <w:lang w:val="en-US" w:eastAsia="zh-CN" w:bidi="ar-SA"/>
            </w:rPr>
            <w:t>4.5.6.2 农业防治</w:t>
          </w:r>
        </w:p>
        <w:p w14:paraId="658032B2">
          <w:pPr>
            <w:autoSpaceDE w:val="0"/>
            <w:autoSpaceDN w:val="0"/>
            <w:adjustRightInd/>
            <w:spacing w:line="240" w:lineRule="auto"/>
            <w:ind w:firstLine="420" w:firstLineChars="200"/>
            <w:jc w:val="left"/>
            <w:rPr>
              <w:rFonts w:hint="default" w:ascii="Times New Roman" w:hAnsi="Times New Roman" w:eastAsia="宋体" w:cs="Times New Roman"/>
              <w:color w:val="000000"/>
              <w:kern w:val="0"/>
              <w:szCs w:val="21"/>
              <w:lang w:val="zh-CN"/>
            </w:rPr>
          </w:pPr>
          <w:r>
            <w:rPr>
              <w:rFonts w:hint="default" w:ascii="Times New Roman" w:hAnsi="Times New Roman" w:eastAsia="宋体" w:cs="Times New Roman"/>
              <w:bCs/>
              <w:color w:val="000000"/>
              <w:kern w:val="0"/>
              <w:szCs w:val="21"/>
              <w:lang w:val="zh-CN"/>
            </w:rPr>
            <w:t>选用抗病虫品种，使用脱毒种苗。收获后深耕，</w:t>
          </w:r>
          <w:r>
            <w:rPr>
              <w:rFonts w:hint="default" w:ascii="Times New Roman" w:hAnsi="Times New Roman" w:eastAsia="宋体" w:cs="Times New Roman"/>
              <w:color w:val="000000"/>
              <w:kern w:val="0"/>
              <w:szCs w:val="21"/>
              <w:lang w:val="zh-CN"/>
            </w:rPr>
            <w:t>合理轮作，高温闷棚。发现病株、叶、果，及时清除烧毁或深埋。</w:t>
          </w:r>
        </w:p>
        <w:p w14:paraId="066CC1A2">
          <w:pPr>
            <w:spacing w:before="156" w:beforeLines="50" w:after="156" w:afterLines="50"/>
            <w:jc w:val="both"/>
            <w:outlineLvl w:val="1"/>
            <w:rPr>
              <w:rFonts w:hint="default" w:ascii="Times New Roman" w:hAnsi="Times New Roman" w:eastAsia="黑体" w:cs="Times New Roman"/>
              <w:sz w:val="21"/>
              <w:lang w:val="en-US" w:eastAsia="zh-CN" w:bidi="ar-SA"/>
            </w:rPr>
          </w:pPr>
          <w:r>
            <w:rPr>
              <w:rFonts w:hint="default" w:ascii="Times New Roman" w:hAnsi="Times New Roman" w:eastAsia="黑体" w:cs="Times New Roman"/>
              <w:sz w:val="21"/>
              <w:lang w:val="en-US" w:eastAsia="zh-CN" w:bidi="ar-SA"/>
            </w:rPr>
            <w:t>4.5.6.3 物理防治</w:t>
          </w:r>
        </w:p>
        <w:p w14:paraId="6C606443">
          <w:pPr>
            <w:autoSpaceDE w:val="0"/>
            <w:autoSpaceDN w:val="0"/>
            <w:adjustRightInd/>
            <w:spacing w:line="240" w:lineRule="auto"/>
            <w:ind w:firstLine="420" w:firstLineChars="200"/>
            <w:jc w:val="left"/>
            <w:rPr>
              <w:rFonts w:hint="default" w:ascii="Times New Roman" w:hAnsi="Times New Roman" w:eastAsia="宋体" w:cs="Times New Roman"/>
              <w:color w:val="000000"/>
              <w:kern w:val="0"/>
              <w:szCs w:val="21"/>
              <w:lang w:val="zh-CN"/>
            </w:rPr>
          </w:pPr>
          <w:r>
            <w:rPr>
              <w:rFonts w:hint="default" w:ascii="Times New Roman" w:hAnsi="Times New Roman" w:eastAsia="宋体" w:cs="Times New Roman"/>
              <w:color w:val="000000"/>
              <w:kern w:val="0"/>
              <w:szCs w:val="21"/>
              <w:lang w:val="zh-CN"/>
            </w:rPr>
            <w:t>采用</w:t>
          </w:r>
          <w:r>
            <w:rPr>
              <w:rFonts w:hint="default" w:ascii="Times New Roman" w:hAnsi="Times New Roman" w:eastAsia="宋体" w:cs="Times New Roman"/>
              <w:bCs/>
              <w:color w:val="000000"/>
              <w:kern w:val="0"/>
              <w:szCs w:val="21"/>
              <w:lang w:val="zh-CN"/>
            </w:rPr>
            <w:t>黄板、频振式杀虫灯等驱除、诱杀蚜虫等。</w:t>
          </w:r>
        </w:p>
        <w:p w14:paraId="73C2A62E">
          <w:pPr>
            <w:spacing w:before="156" w:beforeLines="50" w:after="156" w:afterLines="50"/>
            <w:jc w:val="both"/>
            <w:outlineLvl w:val="1"/>
            <w:rPr>
              <w:rFonts w:hint="default" w:ascii="Times New Roman" w:hAnsi="Times New Roman" w:eastAsia="黑体" w:cs="Times New Roman"/>
              <w:sz w:val="21"/>
              <w:lang w:val="en-US" w:eastAsia="zh-CN" w:bidi="ar-SA"/>
            </w:rPr>
          </w:pPr>
          <w:r>
            <w:rPr>
              <w:rFonts w:hint="default" w:ascii="Times New Roman" w:hAnsi="Times New Roman" w:eastAsia="黑体" w:cs="Times New Roman"/>
              <w:sz w:val="21"/>
              <w:lang w:val="en-US" w:eastAsia="zh-CN" w:bidi="ar-SA"/>
            </w:rPr>
            <w:t>4.5.6.4 生物防治</w:t>
          </w:r>
        </w:p>
        <w:p w14:paraId="2BF8D211">
          <w:pPr>
            <w:autoSpaceDE w:val="0"/>
            <w:autoSpaceDN w:val="0"/>
            <w:adjustRightInd/>
            <w:spacing w:line="240" w:lineRule="auto"/>
            <w:ind w:firstLine="420" w:firstLineChars="200"/>
            <w:jc w:val="left"/>
            <w:rPr>
              <w:rFonts w:hint="default" w:ascii="Times New Roman" w:hAnsi="Times New Roman" w:eastAsia="宋体" w:cs="Times New Roman"/>
              <w:bCs/>
              <w:color w:val="000000"/>
              <w:kern w:val="0"/>
              <w:szCs w:val="21"/>
              <w:lang w:val="zh-CN"/>
            </w:rPr>
          </w:pPr>
          <w:r>
            <w:rPr>
              <w:rFonts w:hint="default" w:ascii="Times New Roman" w:hAnsi="Times New Roman" w:eastAsia="宋体" w:cs="Times New Roman"/>
              <w:bCs/>
              <w:color w:val="000000"/>
              <w:kern w:val="0"/>
              <w:szCs w:val="21"/>
              <w:lang w:val="zh-CN"/>
            </w:rPr>
            <w:t>利用瓢虫、丽蚜小蜂等天敌防治虫害。</w:t>
          </w:r>
        </w:p>
        <w:p w14:paraId="2F83548B">
          <w:pPr>
            <w:spacing w:before="156" w:beforeLines="50" w:after="156" w:afterLines="50"/>
            <w:jc w:val="both"/>
            <w:outlineLvl w:val="1"/>
            <w:rPr>
              <w:rFonts w:hint="default" w:ascii="Times New Roman" w:hAnsi="Times New Roman" w:eastAsia="黑体" w:cs="Times New Roman"/>
              <w:sz w:val="21"/>
              <w:lang w:val="en-US" w:eastAsia="zh-CN" w:bidi="ar-SA"/>
            </w:rPr>
          </w:pPr>
          <w:r>
            <w:rPr>
              <w:rFonts w:hint="default" w:ascii="Times New Roman" w:hAnsi="Times New Roman" w:eastAsia="黑体" w:cs="Times New Roman"/>
              <w:sz w:val="21"/>
              <w:lang w:val="en-US" w:eastAsia="zh-CN" w:bidi="ar-SA"/>
            </w:rPr>
            <w:t>4.5.6.5 药剂防治</w:t>
          </w:r>
        </w:p>
        <w:p w14:paraId="66E4524E">
          <w:pPr>
            <w:keepNext w:val="0"/>
            <w:keepLines w:val="0"/>
            <w:pageBreakBefore w:val="0"/>
            <w:widowControl/>
            <w:tabs>
              <w:tab w:val="center" w:pos="4201"/>
              <w:tab w:val="right" w:leader="dot" w:pos="9298"/>
            </w:tabs>
            <w:kinsoku/>
            <w:wordWrap/>
            <w:overflowPunct/>
            <w:topLinePunct w:val="0"/>
            <w:autoSpaceDE w:val="0"/>
            <w:autoSpaceDN w:val="0"/>
            <w:bidi w:val="0"/>
            <w:snapToGrid w:val="0"/>
            <w:spacing w:beforeAutospacing="0" w:afterAutospacing="0" w:line="360" w:lineRule="auto"/>
            <w:ind w:firstLine="420" w:firstLineChars="200"/>
            <w:jc w:val="both"/>
            <w:rPr>
              <w:rFonts w:hint="eastAsia" w:ascii="Times New Roman" w:hAnsi="Times New Roman" w:eastAsia="宋体" w:cs="Times New Roman"/>
              <w:bCs/>
              <w:sz w:val="21"/>
              <w:szCs w:val="21"/>
              <w:lang w:val="en-US" w:eastAsia="zh-CN" w:bidi="ar-SA"/>
            </w:rPr>
          </w:pPr>
          <w:r>
            <w:rPr>
              <w:rFonts w:hint="default" w:ascii="Times New Roman" w:hAnsi="Times New Roman" w:eastAsia="宋体" w:cs="Times New Roman"/>
              <w:bCs/>
              <w:sz w:val="21"/>
              <w:szCs w:val="21"/>
              <w:lang w:val="en-US" w:eastAsia="zh-CN" w:bidi="ar-SA"/>
            </w:rPr>
            <w:t>灰霉病</w:t>
          </w:r>
          <w:r>
            <w:rPr>
              <w:rFonts w:hint="eastAsia" w:ascii="Times New Roman" w:hAnsi="Times New Roman" w:eastAsia="宋体" w:cs="Times New Roman"/>
              <w:bCs/>
              <w:sz w:val="21"/>
              <w:szCs w:val="21"/>
              <w:lang w:val="en-US" w:eastAsia="zh-CN" w:bidi="ar-SA"/>
            </w:rPr>
            <w:t>：</w:t>
          </w:r>
          <w:r>
            <w:rPr>
              <w:rFonts w:hint="default" w:ascii="Times New Roman" w:hAnsi="Times New Roman" w:eastAsia="宋体" w:cs="Times New Roman"/>
              <w:bCs/>
              <w:sz w:val="21"/>
              <w:szCs w:val="21"/>
              <w:lang w:val="en-US" w:eastAsia="zh-CN" w:bidi="ar-SA"/>
            </w:rPr>
            <w:t>发病初期</w:t>
          </w:r>
          <w:r>
            <w:rPr>
              <w:rFonts w:hint="eastAsia" w:ascii="Times New Roman" w:hAnsi="Times New Roman" w:eastAsia="宋体" w:cs="Times New Roman"/>
              <w:bCs/>
              <w:sz w:val="21"/>
              <w:szCs w:val="21"/>
              <w:lang w:val="en-US" w:eastAsia="zh-CN" w:bidi="ar-SA"/>
            </w:rPr>
            <w:t>采用</w:t>
          </w:r>
          <w:r>
            <w:rPr>
              <w:rFonts w:hint="default" w:ascii="Times New Roman" w:hAnsi="Times New Roman" w:eastAsia="宋体" w:cs="Times New Roman"/>
              <w:sz w:val="21"/>
              <w:szCs w:val="21"/>
              <w:lang w:val="en-US" w:eastAsia="zh-CN" w:bidi="ar-SA"/>
            </w:rPr>
            <w:t>40%嘧霉胺悬浮剂</w:t>
          </w:r>
          <w:r>
            <w:rPr>
              <w:rFonts w:hint="default" w:ascii="Times New Roman" w:hAnsi="Times New Roman" w:eastAsia="宋体" w:cs="Times New Roman"/>
              <w:bCs/>
              <w:sz w:val="21"/>
              <w:szCs w:val="21"/>
              <w:lang w:val="en-US" w:eastAsia="zh-CN" w:bidi="ar-SA"/>
            </w:rPr>
            <w:t>62</w:t>
          </w:r>
          <w:r>
            <w:rPr>
              <w:rFonts w:hint="eastAsia" w:ascii="Times New Roman" w:hAnsi="Times New Roman" w:cs="Times New Roman"/>
              <w:bCs/>
              <w:sz w:val="21"/>
              <w:szCs w:val="21"/>
              <w:lang w:val="en-US" w:eastAsia="zh-CN" w:bidi="ar-SA"/>
            </w:rPr>
            <w:t xml:space="preserve"> ml</w:t>
          </w:r>
          <w:r>
            <w:rPr>
              <w:rFonts w:hint="eastAsia" w:ascii="Times New Roman" w:hAnsi="Times New Roman" w:eastAsia="宋体" w:cs="Times New Roman"/>
              <w:color w:val="000000"/>
              <w:kern w:val="2"/>
              <w:sz w:val="21"/>
              <w:szCs w:val="21"/>
              <w:lang w:val="en-US" w:eastAsia="zh-CN" w:bidi="ar-SA"/>
            </w:rPr>
            <w:t>/</w:t>
          </w:r>
          <w:r>
            <w:rPr>
              <w:rFonts w:hint="eastAsia" w:ascii="Times New Roman" w:hAnsi="Times New Roman" w:cs="Times New Roman"/>
              <w:color w:val="000000"/>
              <w:kern w:val="2"/>
              <w:sz w:val="21"/>
              <w:szCs w:val="21"/>
              <w:lang w:val="en-US" w:eastAsia="zh-CN" w:bidi="ar-SA"/>
            </w:rPr>
            <w:t>667 m</w:t>
          </w:r>
          <w:r>
            <w:rPr>
              <w:rFonts w:hint="eastAsia" w:ascii="Times New Roman" w:hAnsi="Times New Roman" w:cs="Times New Roman"/>
              <w:color w:val="000000"/>
              <w:kern w:val="2"/>
              <w:sz w:val="21"/>
              <w:szCs w:val="21"/>
              <w:vertAlign w:val="superscript"/>
              <w:lang w:val="en-US" w:eastAsia="zh-CN" w:bidi="ar-SA"/>
            </w:rPr>
            <w:t>2</w:t>
          </w:r>
          <w:r>
            <w:rPr>
              <w:rFonts w:hint="eastAsia" w:ascii="Times New Roman" w:hAnsi="Times New Roman" w:cs="Times New Roman"/>
              <w:sz w:val="21"/>
              <w:szCs w:val="21"/>
              <w:lang w:val="en-US" w:eastAsia="zh-CN" w:bidi="ar-SA"/>
            </w:rPr>
            <w:t>~</w:t>
          </w:r>
          <w:r>
            <w:rPr>
              <w:rFonts w:hint="default" w:ascii="Times New Roman" w:hAnsi="Times New Roman" w:eastAsia="宋体" w:cs="Times New Roman"/>
              <w:bCs/>
              <w:sz w:val="21"/>
              <w:szCs w:val="21"/>
              <w:lang w:val="en-US" w:eastAsia="zh-CN" w:bidi="ar-SA"/>
            </w:rPr>
            <w:t>94</w:t>
          </w:r>
          <w:r>
            <w:rPr>
              <w:rFonts w:hint="eastAsia" w:ascii="Times New Roman" w:hAnsi="Times New Roman" w:cs="Times New Roman"/>
              <w:bCs/>
              <w:sz w:val="21"/>
              <w:szCs w:val="21"/>
              <w:lang w:val="en-US" w:eastAsia="zh-CN" w:bidi="ar-SA"/>
            </w:rPr>
            <w:t xml:space="preserve"> ml/667 m</w:t>
          </w:r>
          <w:r>
            <w:rPr>
              <w:rFonts w:hint="eastAsia" w:ascii="Times New Roman" w:hAnsi="Times New Roman" w:cs="Times New Roman"/>
              <w:bCs/>
              <w:sz w:val="21"/>
              <w:szCs w:val="21"/>
              <w:vertAlign w:val="superscript"/>
              <w:lang w:val="en-US" w:eastAsia="zh-CN" w:bidi="ar-SA"/>
            </w:rPr>
            <w:t>2</w:t>
          </w:r>
          <w:r>
            <w:rPr>
              <w:rFonts w:hint="eastAsia" w:ascii="Times New Roman" w:hAnsi="Times New Roman" w:eastAsia="宋体" w:cs="Times New Roman"/>
              <w:bCs/>
              <w:sz w:val="21"/>
              <w:szCs w:val="21"/>
              <w:lang w:val="en-US" w:eastAsia="zh-CN" w:bidi="ar-SA"/>
            </w:rPr>
            <w:t>，或</w:t>
          </w:r>
          <w:r>
            <w:rPr>
              <w:rFonts w:hint="eastAsia" w:ascii="Times New Roman" w:hAnsi="Times New Roman" w:eastAsia="宋体" w:cs="Times New Roman"/>
              <w:color w:val="000000"/>
              <w:kern w:val="2"/>
              <w:sz w:val="21"/>
              <w:szCs w:val="21"/>
              <w:lang w:val="en-US" w:eastAsia="zh-CN" w:bidi="ar-SA"/>
            </w:rPr>
            <w:t>50%克菌丹可湿性粉</w:t>
          </w:r>
          <w:r>
            <w:rPr>
              <w:rFonts w:ascii="Times New Roman" w:hAnsi="Times New Roman" w:eastAsia="宋体" w:cs="Times New Roman"/>
              <w:color w:val="000000"/>
              <w:kern w:val="2"/>
              <w:sz w:val="21"/>
              <w:szCs w:val="21"/>
              <w:lang w:val="en-US" w:eastAsia="zh-CN" w:bidi="ar-SA"/>
            </w:rPr>
            <w:t>剂</w:t>
          </w:r>
          <w:r>
            <w:rPr>
              <w:rFonts w:hint="eastAsia" w:ascii="Times New Roman" w:hAnsi="Times New Roman" w:eastAsia="宋体" w:cs="Times New Roman"/>
              <w:color w:val="000000"/>
              <w:kern w:val="2"/>
              <w:sz w:val="21"/>
              <w:szCs w:val="21"/>
              <w:lang w:val="en-US" w:eastAsia="zh-CN" w:bidi="ar-SA"/>
            </w:rPr>
            <w:t>400倍液</w:t>
          </w:r>
          <w:r>
            <w:rPr>
              <w:rFonts w:hint="eastAsia" w:ascii="Times New Roman" w:hAnsi="Times New Roman" w:cs="Times New Roman"/>
              <w:sz w:val="21"/>
              <w:szCs w:val="21"/>
              <w:lang w:val="en-US" w:eastAsia="zh-CN" w:bidi="ar-SA"/>
            </w:rPr>
            <w:t>~</w:t>
          </w:r>
          <w:r>
            <w:rPr>
              <w:rFonts w:hint="eastAsia" w:ascii="Times New Roman" w:hAnsi="Times New Roman" w:eastAsia="宋体" w:cs="Times New Roman"/>
              <w:color w:val="000000"/>
              <w:kern w:val="2"/>
              <w:sz w:val="21"/>
              <w:szCs w:val="21"/>
              <w:lang w:val="en-US" w:eastAsia="zh-CN" w:bidi="ar-SA"/>
            </w:rPr>
            <w:t>600倍液，或50%腐霉利可湿性粉剂50</w:t>
          </w:r>
          <w:r>
            <w:rPr>
              <w:rFonts w:hint="eastAsia" w:ascii="Times New Roman" w:hAnsi="Times New Roman" w:cs="Times New Roman"/>
              <w:color w:val="000000"/>
              <w:kern w:val="2"/>
              <w:sz w:val="21"/>
              <w:szCs w:val="21"/>
              <w:lang w:val="en-US" w:eastAsia="zh-CN" w:bidi="ar-SA"/>
            </w:rPr>
            <w:t xml:space="preserve"> </w:t>
          </w:r>
          <w:r>
            <w:rPr>
              <w:rFonts w:hint="eastAsia" w:ascii="Times New Roman" w:hAnsi="Times New Roman" w:cs="Times New Roman"/>
              <w:bCs/>
              <w:sz w:val="21"/>
              <w:szCs w:val="21"/>
              <w:lang w:val="en-US" w:eastAsia="zh-CN" w:bidi="ar-SA"/>
            </w:rPr>
            <w:t>g</w:t>
          </w:r>
          <w:r>
            <w:rPr>
              <w:rFonts w:hint="eastAsia" w:ascii="Times New Roman" w:hAnsi="Times New Roman" w:eastAsia="宋体" w:cs="Times New Roman"/>
              <w:color w:val="000000"/>
              <w:kern w:val="2"/>
              <w:sz w:val="21"/>
              <w:szCs w:val="21"/>
              <w:lang w:val="en-US" w:eastAsia="zh-CN" w:bidi="ar-SA"/>
            </w:rPr>
            <w:t>/</w:t>
          </w:r>
          <w:r>
            <w:rPr>
              <w:rFonts w:hint="eastAsia" w:ascii="Times New Roman" w:hAnsi="Times New Roman" w:cs="Times New Roman"/>
              <w:color w:val="000000"/>
              <w:kern w:val="2"/>
              <w:sz w:val="21"/>
              <w:szCs w:val="21"/>
              <w:lang w:val="en-US" w:eastAsia="zh-CN" w:bidi="ar-SA"/>
            </w:rPr>
            <w:t>667 m</w:t>
          </w:r>
          <w:r>
            <w:rPr>
              <w:rFonts w:hint="eastAsia" w:ascii="Times New Roman" w:hAnsi="Times New Roman" w:cs="Times New Roman"/>
              <w:color w:val="000000"/>
              <w:kern w:val="2"/>
              <w:sz w:val="21"/>
              <w:szCs w:val="21"/>
              <w:vertAlign w:val="superscript"/>
              <w:lang w:val="en-US" w:eastAsia="zh-CN" w:bidi="ar-SA"/>
            </w:rPr>
            <w:t>2</w:t>
          </w:r>
          <w:r>
            <w:rPr>
              <w:rFonts w:hint="eastAsia" w:ascii="Times New Roman" w:hAnsi="Times New Roman" w:cs="Times New Roman"/>
              <w:kern w:val="0"/>
              <w:sz w:val="21"/>
              <w:szCs w:val="21"/>
              <w:lang w:val="en-US" w:eastAsia="zh-CN" w:bidi="ar-SA"/>
            </w:rPr>
            <w:t>~</w:t>
          </w:r>
          <w:r>
            <w:rPr>
              <w:rFonts w:hint="eastAsia" w:ascii="Times New Roman" w:hAnsi="Times New Roman" w:eastAsia="宋体" w:cs="Times New Roman"/>
              <w:color w:val="000000"/>
              <w:kern w:val="2"/>
              <w:sz w:val="21"/>
              <w:szCs w:val="21"/>
              <w:lang w:val="en-US" w:eastAsia="zh-CN" w:bidi="ar-SA"/>
            </w:rPr>
            <w:t>100</w:t>
          </w:r>
          <w:r>
            <w:rPr>
              <w:rFonts w:hint="eastAsia" w:ascii="Times New Roman" w:hAnsi="Times New Roman" w:cs="Times New Roman"/>
              <w:color w:val="000000"/>
              <w:kern w:val="2"/>
              <w:sz w:val="21"/>
              <w:szCs w:val="21"/>
              <w:lang w:val="en-US" w:eastAsia="zh-CN" w:bidi="ar-SA"/>
            </w:rPr>
            <w:t xml:space="preserve"> </w:t>
          </w:r>
          <w:r>
            <w:rPr>
              <w:rFonts w:hint="eastAsia" w:ascii="Times New Roman" w:hAnsi="Times New Roman" w:cs="Times New Roman"/>
              <w:bCs/>
              <w:sz w:val="21"/>
              <w:szCs w:val="21"/>
              <w:lang w:val="en-US" w:eastAsia="zh-CN" w:bidi="ar-SA"/>
            </w:rPr>
            <w:t>g</w:t>
          </w:r>
          <w:r>
            <w:rPr>
              <w:rFonts w:hint="eastAsia" w:ascii="Times New Roman" w:hAnsi="Times New Roman" w:eastAsia="宋体" w:cs="Times New Roman"/>
              <w:color w:val="000000"/>
              <w:kern w:val="2"/>
              <w:sz w:val="21"/>
              <w:szCs w:val="21"/>
              <w:lang w:val="en-US" w:eastAsia="zh-CN" w:bidi="ar-SA"/>
            </w:rPr>
            <w:t>/</w:t>
          </w:r>
          <w:r>
            <w:rPr>
              <w:rFonts w:hint="eastAsia" w:ascii="Times New Roman" w:hAnsi="Times New Roman" w:cs="Times New Roman"/>
              <w:color w:val="000000"/>
              <w:kern w:val="2"/>
              <w:sz w:val="21"/>
              <w:szCs w:val="21"/>
              <w:lang w:val="en-US" w:eastAsia="zh-CN" w:bidi="ar-SA"/>
            </w:rPr>
            <w:t>667 m</w:t>
          </w:r>
          <w:r>
            <w:rPr>
              <w:rFonts w:hint="eastAsia" w:ascii="Times New Roman" w:hAnsi="Times New Roman" w:cs="Times New Roman"/>
              <w:color w:val="000000"/>
              <w:kern w:val="2"/>
              <w:sz w:val="21"/>
              <w:szCs w:val="21"/>
              <w:vertAlign w:val="superscript"/>
              <w:lang w:val="en-US" w:eastAsia="zh-CN" w:bidi="ar-SA"/>
            </w:rPr>
            <w:t>2</w:t>
          </w:r>
          <w:r>
            <w:rPr>
              <w:rFonts w:hint="eastAsia" w:ascii="Times New Roman" w:hAnsi="Times New Roman" w:eastAsia="宋体" w:cs="Times New Roman"/>
              <w:color w:val="000000"/>
              <w:kern w:val="2"/>
              <w:sz w:val="21"/>
              <w:szCs w:val="21"/>
              <w:lang w:val="en-US" w:eastAsia="zh-CN" w:bidi="ar-SA"/>
            </w:rPr>
            <w:t>等</w:t>
          </w:r>
          <w:r>
            <w:rPr>
              <w:rFonts w:hint="eastAsia" w:ascii="Times New Roman" w:hAnsi="Times New Roman" w:eastAsia="宋体" w:cs="Times New Roman"/>
              <w:bCs/>
              <w:sz w:val="21"/>
              <w:szCs w:val="21"/>
              <w:lang w:val="en-US" w:eastAsia="zh-CN" w:bidi="ar-SA"/>
            </w:rPr>
            <w:t>进行喷雾。</w:t>
          </w:r>
        </w:p>
        <w:p w14:paraId="4D73402B">
          <w:pPr>
            <w:keepNext w:val="0"/>
            <w:keepLines w:val="0"/>
            <w:pageBreakBefore w:val="0"/>
            <w:widowControl/>
            <w:tabs>
              <w:tab w:val="center" w:pos="4201"/>
              <w:tab w:val="right" w:leader="dot" w:pos="9298"/>
            </w:tabs>
            <w:kinsoku/>
            <w:wordWrap/>
            <w:overflowPunct/>
            <w:topLinePunct w:val="0"/>
            <w:autoSpaceDE w:val="0"/>
            <w:autoSpaceDN w:val="0"/>
            <w:bidi w:val="0"/>
            <w:snapToGrid w:val="0"/>
            <w:spacing w:beforeAutospacing="0" w:afterAutospacing="0" w:line="360" w:lineRule="auto"/>
            <w:ind w:firstLine="420" w:firstLineChars="200"/>
            <w:jc w:val="both"/>
            <w:rPr>
              <w:rFonts w:hint="default" w:ascii="Times New Roman" w:hAnsi="Times New Roman" w:eastAsia="宋体" w:cs="Times New Roman"/>
              <w:bCs/>
              <w:color w:val="000000"/>
              <w:kern w:val="0"/>
              <w:sz w:val="21"/>
              <w:szCs w:val="21"/>
              <w:lang w:val="zh-CN"/>
            </w:rPr>
          </w:pPr>
          <w:r>
            <w:rPr>
              <w:rFonts w:hint="default" w:ascii="Times New Roman" w:hAnsi="Times New Roman" w:eastAsia="宋体" w:cs="Times New Roman"/>
              <w:bCs/>
              <w:color w:val="000000"/>
              <w:kern w:val="0"/>
              <w:sz w:val="21"/>
              <w:szCs w:val="21"/>
              <w:lang w:val="zh-CN"/>
            </w:rPr>
            <w:t>白粉病：</w:t>
          </w:r>
          <w:r>
            <w:rPr>
              <w:rFonts w:hint="eastAsia" w:ascii="Times New Roman" w:hAnsi="Times New Roman" w:eastAsia="宋体" w:cs="Times New Roman"/>
              <w:bCs/>
              <w:color w:val="000000"/>
              <w:kern w:val="0"/>
              <w:sz w:val="21"/>
              <w:szCs w:val="21"/>
              <w:lang w:val="en-US" w:eastAsia="zh-CN"/>
            </w:rPr>
            <w:t>采用</w:t>
          </w:r>
          <w:r>
            <w:rPr>
              <w:rFonts w:hint="default" w:ascii="Times New Roman" w:hAnsi="Times New Roman" w:eastAsia="宋体" w:cs="Times New Roman"/>
              <w:sz w:val="21"/>
              <w:szCs w:val="21"/>
              <w:lang w:val="en-US" w:eastAsia="zh-CN" w:bidi="ar-SA"/>
            </w:rPr>
            <w:t>或50%醚菌酯可湿性粉剂4000倍液</w:t>
          </w:r>
          <w:r>
            <w:rPr>
              <w:rFonts w:hint="default" w:ascii="Times New Roman" w:hAnsi="Times New Roman" w:eastAsia="宋体" w:cs="Times New Roman"/>
              <w:bCs/>
              <w:color w:val="000000"/>
              <w:kern w:val="0"/>
              <w:sz w:val="21"/>
              <w:szCs w:val="21"/>
              <w:lang w:val="zh-CN"/>
            </w:rPr>
            <w:t>，或2%武夷菌素水剂等200倍液</w:t>
          </w:r>
          <w:r>
            <w:rPr>
              <w:rFonts w:hint="eastAsia" w:ascii="Times New Roman" w:hAnsi="Times New Roman" w:eastAsia="宋体" w:cs="Times New Roman"/>
              <w:bCs/>
              <w:color w:val="000000"/>
              <w:kern w:val="0"/>
              <w:sz w:val="21"/>
              <w:szCs w:val="21"/>
              <w:lang w:val="en-US" w:eastAsia="zh-CN"/>
            </w:rPr>
            <w:t>进行</w:t>
          </w:r>
          <w:r>
            <w:rPr>
              <w:rFonts w:hint="default" w:ascii="Times New Roman" w:hAnsi="Times New Roman" w:eastAsia="宋体" w:cs="Times New Roman"/>
              <w:bCs/>
              <w:color w:val="000000"/>
              <w:kern w:val="0"/>
              <w:sz w:val="21"/>
              <w:szCs w:val="21"/>
              <w:lang w:val="zh-CN"/>
            </w:rPr>
            <w:t>喷雾。</w:t>
          </w:r>
        </w:p>
        <w:p w14:paraId="5751BC76">
          <w:pPr>
            <w:keepNext w:val="0"/>
            <w:keepLines w:val="0"/>
            <w:pageBreakBefore w:val="0"/>
            <w:widowControl/>
            <w:tabs>
              <w:tab w:val="center" w:pos="4201"/>
              <w:tab w:val="right" w:leader="dot" w:pos="9298"/>
            </w:tabs>
            <w:kinsoku/>
            <w:wordWrap/>
            <w:overflowPunct/>
            <w:topLinePunct w:val="0"/>
            <w:autoSpaceDE w:val="0"/>
            <w:autoSpaceDN w:val="0"/>
            <w:bidi w:val="0"/>
            <w:snapToGrid w:val="0"/>
            <w:spacing w:beforeAutospacing="0" w:afterAutospacing="0" w:line="360" w:lineRule="auto"/>
            <w:ind w:firstLine="420" w:firstLineChars="200"/>
            <w:jc w:val="both"/>
            <w:rPr>
              <w:rFonts w:hint="default" w:ascii="Times New Roman" w:hAnsi="Times New Roman" w:eastAsia="宋体" w:cs="Times New Roman"/>
              <w:bCs/>
              <w:color w:val="000000"/>
              <w:kern w:val="0"/>
              <w:sz w:val="21"/>
              <w:szCs w:val="21"/>
              <w:lang w:val="zh-CN"/>
            </w:rPr>
          </w:pPr>
          <w:r>
            <w:rPr>
              <w:rFonts w:hint="default" w:ascii="Times New Roman" w:hAnsi="Times New Roman" w:eastAsia="宋体" w:cs="Times New Roman"/>
              <w:bCs/>
              <w:color w:val="000000"/>
              <w:kern w:val="0"/>
              <w:sz w:val="21"/>
              <w:szCs w:val="21"/>
              <w:lang w:val="zh-CN"/>
            </w:rPr>
            <w:t>白粉虱和蚜虫：采用10%吡虫啉可湿性粉剂2000倍</w:t>
          </w:r>
          <w:r>
            <w:rPr>
              <w:rFonts w:hint="eastAsia" w:ascii="Times New Roman" w:hAnsi="Times New Roman" w:cs="Times New Roman"/>
              <w:bCs/>
              <w:color w:val="000000"/>
              <w:kern w:val="0"/>
              <w:sz w:val="21"/>
              <w:szCs w:val="21"/>
              <w:lang w:val="zh-CN"/>
            </w:rPr>
            <w:t>~</w:t>
          </w:r>
          <w:r>
            <w:rPr>
              <w:rFonts w:hint="default" w:ascii="Times New Roman" w:hAnsi="Times New Roman" w:eastAsia="宋体" w:cs="Times New Roman"/>
              <w:bCs/>
              <w:color w:val="000000"/>
              <w:kern w:val="0"/>
              <w:sz w:val="21"/>
              <w:szCs w:val="21"/>
              <w:lang w:val="zh-CN"/>
            </w:rPr>
            <w:t>3000倍液，5%天然除虫菊素乳油500倍液，或0.3%印楝素乳油500倍液喷雾；或采用相应成分的烟熏剂进行熏蒸。</w:t>
          </w:r>
        </w:p>
        <w:p w14:paraId="28681FFE">
          <w:pPr>
            <w:autoSpaceDE w:val="0"/>
            <w:autoSpaceDN w:val="0"/>
            <w:adjustRightInd/>
            <w:spacing w:line="240" w:lineRule="auto"/>
            <w:ind w:firstLine="420" w:firstLineChars="200"/>
            <w:jc w:val="left"/>
            <w:rPr>
              <w:rFonts w:hint="default" w:ascii="Times New Roman" w:hAnsi="Times New Roman" w:eastAsia="宋体" w:cs="Times New Roman"/>
              <w:color w:val="000000"/>
              <w:sz w:val="21"/>
              <w:szCs w:val="21"/>
            </w:rPr>
          </w:pPr>
          <w:r>
            <w:rPr>
              <w:rFonts w:hint="default" w:ascii="Times New Roman" w:hAnsi="Times New Roman" w:eastAsia="宋体" w:cs="Times New Roman"/>
              <w:bCs/>
              <w:color w:val="000000"/>
              <w:kern w:val="0"/>
              <w:sz w:val="21"/>
              <w:szCs w:val="21"/>
              <w:lang w:val="zh-CN"/>
            </w:rPr>
            <w:t>红蜘蛛：</w:t>
          </w:r>
          <w:r>
            <w:rPr>
              <w:rFonts w:hint="eastAsia" w:ascii="Times New Roman" w:hAnsi="Times New Roman" w:eastAsia="宋体" w:cs="Times New Roman"/>
              <w:color w:val="000000"/>
              <w:kern w:val="2"/>
              <w:sz w:val="21"/>
              <w:szCs w:val="21"/>
              <w:lang w:val="en-US" w:eastAsia="zh-CN"/>
            </w:rPr>
            <w:t>采</w:t>
          </w:r>
          <w:r>
            <w:rPr>
              <w:rFonts w:ascii="Times New Roman" w:hAnsi="Times New Roman" w:eastAsia="宋体" w:cs="Times New Roman"/>
              <w:color w:val="000000"/>
              <w:kern w:val="2"/>
              <w:sz w:val="21"/>
              <w:szCs w:val="21"/>
            </w:rPr>
            <w:t>用</w:t>
          </w:r>
          <w:r>
            <w:rPr>
              <w:rFonts w:hint="eastAsia" w:ascii="Times New Roman" w:hAnsi="Times New Roman" w:eastAsia="宋体" w:cs="Times New Roman"/>
              <w:color w:val="000000"/>
              <w:kern w:val="2"/>
              <w:sz w:val="21"/>
              <w:szCs w:val="21"/>
              <w:lang w:val="en-US" w:eastAsia="zh-CN"/>
            </w:rPr>
            <w:t>110</w:t>
          </w:r>
          <w:r>
            <w:rPr>
              <w:rFonts w:hint="eastAsia" w:ascii="Times New Roman" w:hAnsi="Times New Roman" w:cs="Times New Roman"/>
              <w:color w:val="000000"/>
              <w:kern w:val="2"/>
              <w:sz w:val="21"/>
              <w:szCs w:val="21"/>
              <w:lang w:val="en-US" w:eastAsia="zh-CN"/>
            </w:rPr>
            <w:t xml:space="preserve"> g</w:t>
          </w:r>
          <w:r>
            <w:rPr>
              <w:rFonts w:hint="eastAsia" w:ascii="Times New Roman" w:hAnsi="Times New Roman" w:eastAsia="宋体" w:cs="Times New Roman"/>
              <w:color w:val="000000"/>
              <w:kern w:val="2"/>
              <w:sz w:val="21"/>
              <w:szCs w:val="21"/>
              <w:lang w:val="en-US" w:eastAsia="zh-CN"/>
            </w:rPr>
            <w:t>/</w:t>
          </w:r>
          <w:r>
            <w:rPr>
              <w:rFonts w:hint="eastAsia" w:ascii="Times New Roman" w:hAnsi="Times New Roman" w:cs="Times New Roman"/>
              <w:color w:val="000000"/>
              <w:kern w:val="2"/>
              <w:sz w:val="21"/>
              <w:szCs w:val="21"/>
              <w:lang w:val="en-US" w:eastAsia="zh-CN"/>
            </w:rPr>
            <w:t>L</w:t>
          </w:r>
          <w:r>
            <w:rPr>
              <w:rFonts w:hint="eastAsia" w:ascii="Times New Roman" w:hAnsi="Times New Roman" w:eastAsia="宋体" w:cs="Times New Roman"/>
              <w:color w:val="000000"/>
              <w:kern w:val="2"/>
              <w:sz w:val="21"/>
              <w:szCs w:val="21"/>
            </w:rPr>
            <w:t>乙螨唑悬浮</w:t>
          </w:r>
          <w:r>
            <w:rPr>
              <w:rFonts w:ascii="Times New Roman" w:hAnsi="Times New Roman" w:eastAsia="宋体" w:cs="Times New Roman"/>
              <w:color w:val="000000"/>
              <w:kern w:val="2"/>
              <w:sz w:val="21"/>
              <w:szCs w:val="21"/>
            </w:rPr>
            <w:t>剂</w:t>
          </w:r>
          <w:r>
            <w:rPr>
              <w:rFonts w:hint="eastAsia" w:ascii="Times New Roman" w:hAnsi="Times New Roman" w:eastAsia="宋体" w:cs="Times New Roman"/>
              <w:color w:val="000000"/>
              <w:kern w:val="2"/>
              <w:sz w:val="21"/>
              <w:szCs w:val="21"/>
              <w:lang w:val="en-US" w:eastAsia="zh-CN"/>
            </w:rPr>
            <w:t>3500</w:t>
          </w:r>
          <w:r>
            <w:rPr>
              <w:rFonts w:ascii="Times New Roman" w:hAnsi="Times New Roman" w:eastAsia="宋体" w:cs="Times New Roman"/>
              <w:color w:val="000000"/>
              <w:kern w:val="2"/>
              <w:sz w:val="21"/>
              <w:szCs w:val="21"/>
            </w:rPr>
            <w:t>倍液</w:t>
          </w:r>
          <w:r>
            <w:rPr>
              <w:rFonts w:hint="eastAsia" w:ascii="Times New Roman" w:hAnsi="Times New Roman" w:cs="Times New Roman"/>
              <w:color w:val="000000"/>
              <w:kern w:val="2"/>
              <w:sz w:val="21"/>
              <w:szCs w:val="21"/>
              <w:lang w:val="en-US" w:eastAsia="zh-CN"/>
            </w:rPr>
            <w:t>~</w:t>
          </w:r>
          <w:r>
            <w:rPr>
              <w:rFonts w:hint="eastAsia" w:ascii="Times New Roman" w:hAnsi="Times New Roman" w:eastAsia="宋体" w:cs="Times New Roman"/>
              <w:color w:val="000000"/>
              <w:kern w:val="2"/>
              <w:sz w:val="21"/>
              <w:szCs w:val="21"/>
              <w:lang w:val="en-US" w:eastAsia="zh-CN"/>
            </w:rPr>
            <w:t>5</w:t>
          </w:r>
          <w:r>
            <w:rPr>
              <w:rFonts w:hint="eastAsia" w:ascii="Times New Roman" w:hAnsi="Times New Roman" w:eastAsia="宋体" w:cs="Times New Roman"/>
              <w:color w:val="000000"/>
              <w:kern w:val="2"/>
              <w:sz w:val="21"/>
              <w:szCs w:val="21"/>
            </w:rPr>
            <w:t>000</w:t>
          </w:r>
          <w:r>
            <w:rPr>
              <w:rFonts w:ascii="Times New Roman" w:hAnsi="Times New Roman" w:eastAsia="宋体" w:cs="Times New Roman"/>
              <w:color w:val="000000"/>
              <w:kern w:val="2"/>
              <w:sz w:val="21"/>
              <w:szCs w:val="21"/>
            </w:rPr>
            <w:t>倍液等喷雾。</w:t>
          </w:r>
        </w:p>
        <w:p w14:paraId="3D770A74">
          <w:pPr>
            <w:keepNext w:val="0"/>
            <w:keepLines w:val="0"/>
            <w:pageBreakBefore w:val="0"/>
            <w:widowControl w:val="0"/>
            <w:kinsoku/>
            <w:wordWrap/>
            <w:overflowPunct/>
            <w:topLinePunct w:val="0"/>
            <w:autoSpaceDE/>
            <w:autoSpaceDN/>
            <w:bidi w:val="0"/>
            <w:adjustRightInd w:val="0"/>
            <w:snapToGrid w:val="0"/>
            <w:spacing w:before="157" w:beforeLines="50" w:after="157" w:afterLines="50"/>
            <w:jc w:val="both"/>
            <w:textAlignment w:val="auto"/>
            <w:outlineLvl w:val="0"/>
            <w:rPr>
              <w:rFonts w:hint="default" w:ascii="Times New Roman" w:hAnsi="Times New Roman" w:eastAsia="黑体" w:cs="Times New Roman"/>
              <w:sz w:val="21"/>
              <w:lang w:val="en-US" w:eastAsia="zh-CN" w:bidi="ar-SA"/>
            </w:rPr>
          </w:pPr>
          <w:r>
            <w:rPr>
              <w:rFonts w:hint="default" w:ascii="Times New Roman" w:hAnsi="Times New Roman" w:eastAsia="黑体" w:cs="Times New Roman"/>
              <w:sz w:val="21"/>
              <w:lang w:val="en-US" w:eastAsia="zh-CN" w:bidi="ar-SA"/>
            </w:rPr>
            <w:t>5 采收</w:t>
          </w:r>
        </w:p>
        <w:p w14:paraId="2E146F34">
          <w:pPr>
            <w:autoSpaceDE w:val="0"/>
            <w:autoSpaceDN w:val="0"/>
            <w:adjustRightInd/>
            <w:spacing w:before="0" w:beforeLines="-2147483648" w:after="0" w:afterLines="-2147483648" w:line="240" w:lineRule="auto"/>
            <w:ind w:firstLine="0" w:firstLineChars="0"/>
            <w:jc w:val="left"/>
            <w:outlineLvl w:val="9"/>
            <w:rPr>
              <w:rFonts w:hint="default" w:ascii="Times New Roman" w:hAnsi="Times New Roman" w:eastAsia="黑体" w:cs="Times New Roman"/>
              <w:sz w:val="21"/>
              <w:lang w:val="en-US" w:eastAsia="zh-CN" w:bidi="ar-SA"/>
            </w:rPr>
          </w:pPr>
          <w:r>
            <w:rPr>
              <w:rFonts w:hint="default" w:ascii="Times New Roman" w:hAnsi="Times New Roman" w:eastAsia="黑体" w:cs="Times New Roman"/>
              <w:sz w:val="21"/>
              <w:lang w:val="en-US" w:eastAsia="zh-CN" w:bidi="ar-SA"/>
            </w:rPr>
            <w:t>5.</w:t>
          </w:r>
          <w:r>
            <w:rPr>
              <w:rFonts w:hint="eastAsia" w:ascii="Times New Roman" w:hAnsi="Times New Roman" w:eastAsia="黑体" w:cs="Times New Roman"/>
              <w:sz w:val="21"/>
              <w:lang w:val="en-US" w:eastAsia="zh-CN" w:bidi="ar-SA"/>
            </w:rPr>
            <w:t>1</w:t>
          </w:r>
          <w:r>
            <w:rPr>
              <w:rFonts w:hint="default" w:ascii="Times New Roman" w:hAnsi="Times New Roman" w:eastAsia="黑体" w:cs="Times New Roman"/>
              <w:sz w:val="21"/>
              <w:lang w:val="en-US" w:eastAsia="zh-CN" w:bidi="ar-SA"/>
            </w:rPr>
            <w:t xml:space="preserve"> 果实采收标准</w:t>
          </w:r>
        </w:p>
        <w:p w14:paraId="5135F699">
          <w:pPr>
            <w:autoSpaceDE w:val="0"/>
            <w:autoSpaceDN w:val="0"/>
            <w:adjustRightInd/>
            <w:spacing w:line="240" w:lineRule="auto"/>
            <w:ind w:firstLine="420" w:firstLineChars="200"/>
            <w:jc w:val="left"/>
            <w:rPr>
              <w:rFonts w:hint="default" w:ascii="Times New Roman" w:hAnsi="Times New Roman" w:eastAsia="宋体" w:cs="Times New Roman"/>
              <w:color w:val="000000"/>
              <w:kern w:val="0"/>
              <w:szCs w:val="21"/>
              <w:lang w:val="zh-CN"/>
            </w:rPr>
          </w:pPr>
          <w:r>
            <w:rPr>
              <w:rFonts w:hint="default" w:ascii="Times New Roman" w:hAnsi="Times New Roman" w:eastAsia="宋体" w:cs="Times New Roman"/>
              <w:color w:val="000000"/>
              <w:kern w:val="0"/>
              <w:szCs w:val="21"/>
              <w:lang w:val="zh-CN"/>
            </w:rPr>
            <w:t>果实表面着色达到70%以上。</w:t>
          </w:r>
        </w:p>
        <w:p w14:paraId="69512C12">
          <w:pPr>
            <w:spacing w:before="156" w:beforeLines="50" w:after="156" w:afterLines="50"/>
            <w:jc w:val="both"/>
            <w:outlineLvl w:val="1"/>
            <w:rPr>
              <w:rFonts w:hint="default" w:ascii="Times New Roman" w:hAnsi="Times New Roman" w:eastAsia="黑体" w:cs="Times New Roman"/>
              <w:sz w:val="21"/>
              <w:lang w:val="en-US" w:eastAsia="zh-CN" w:bidi="ar-SA"/>
            </w:rPr>
          </w:pPr>
          <w:r>
            <w:rPr>
              <w:rFonts w:hint="default" w:ascii="Times New Roman" w:hAnsi="Times New Roman" w:eastAsia="黑体" w:cs="Times New Roman"/>
              <w:sz w:val="21"/>
              <w:lang w:val="en-US" w:eastAsia="zh-CN" w:bidi="ar-SA"/>
            </w:rPr>
            <w:t>5.</w:t>
          </w:r>
          <w:r>
            <w:rPr>
              <w:rFonts w:hint="eastAsia" w:ascii="Times New Roman" w:hAnsi="Times New Roman" w:eastAsia="黑体" w:cs="Times New Roman"/>
              <w:sz w:val="21"/>
              <w:lang w:val="en-US" w:eastAsia="zh-CN" w:bidi="ar-SA"/>
            </w:rPr>
            <w:t>2</w:t>
          </w:r>
          <w:r>
            <w:rPr>
              <w:rFonts w:hint="default" w:ascii="Times New Roman" w:hAnsi="Times New Roman" w:eastAsia="黑体" w:cs="Times New Roman"/>
              <w:sz w:val="21"/>
              <w:lang w:val="en-US" w:eastAsia="zh-CN" w:bidi="ar-SA"/>
            </w:rPr>
            <w:t xml:space="preserve"> 采收前准备</w:t>
          </w:r>
        </w:p>
        <w:p w14:paraId="07ECFFE4">
          <w:pPr>
            <w:autoSpaceDE w:val="0"/>
            <w:autoSpaceDN w:val="0"/>
            <w:adjustRightInd/>
            <w:spacing w:line="240" w:lineRule="auto"/>
            <w:ind w:firstLine="420" w:firstLineChars="200"/>
            <w:jc w:val="left"/>
            <w:rPr>
              <w:rFonts w:hint="default" w:ascii="Times New Roman" w:hAnsi="Times New Roman" w:eastAsia="宋体" w:cs="Times New Roman"/>
              <w:bCs/>
              <w:color w:val="000000"/>
              <w:kern w:val="0"/>
              <w:szCs w:val="21"/>
              <w:lang w:val="zh-CN"/>
            </w:rPr>
          </w:pPr>
          <w:r>
            <w:rPr>
              <w:rFonts w:hint="default" w:ascii="Times New Roman" w:hAnsi="Times New Roman" w:eastAsia="宋体" w:cs="Times New Roman"/>
              <w:bCs/>
              <w:color w:val="000000"/>
              <w:kern w:val="0"/>
              <w:szCs w:val="21"/>
              <w:lang w:val="zh-CN"/>
            </w:rPr>
            <w:t>果实采收前要做好采收、包装准备。采收用的容器要浅，底部要平，内壁光滑，内垫海绵或其他较为柔软的衬垫物。</w:t>
          </w:r>
        </w:p>
        <w:p w14:paraId="2F2454FC">
          <w:pPr>
            <w:spacing w:before="156" w:beforeLines="50" w:after="156" w:afterLines="50"/>
            <w:jc w:val="both"/>
            <w:outlineLvl w:val="1"/>
            <w:rPr>
              <w:rFonts w:hint="default" w:ascii="Times New Roman" w:hAnsi="Times New Roman" w:eastAsia="黑体" w:cs="Times New Roman"/>
              <w:sz w:val="21"/>
              <w:lang w:val="en-US" w:eastAsia="zh-CN" w:bidi="ar-SA"/>
            </w:rPr>
          </w:pPr>
          <w:r>
            <w:rPr>
              <w:rFonts w:hint="default" w:ascii="Times New Roman" w:hAnsi="Times New Roman" w:eastAsia="黑体" w:cs="Times New Roman"/>
              <w:sz w:val="21"/>
              <w:lang w:val="en-US" w:eastAsia="zh-CN" w:bidi="ar-SA"/>
            </w:rPr>
            <w:t>5.</w:t>
          </w:r>
          <w:r>
            <w:rPr>
              <w:rFonts w:hint="eastAsia" w:ascii="Times New Roman" w:hAnsi="Times New Roman" w:eastAsia="黑体" w:cs="Times New Roman"/>
              <w:sz w:val="21"/>
              <w:lang w:val="en-US" w:eastAsia="zh-CN" w:bidi="ar-SA"/>
            </w:rPr>
            <w:t>3</w:t>
          </w:r>
          <w:r>
            <w:rPr>
              <w:rFonts w:hint="default" w:ascii="Times New Roman" w:hAnsi="Times New Roman" w:eastAsia="黑体" w:cs="Times New Roman"/>
              <w:sz w:val="21"/>
              <w:lang w:val="en-US" w:eastAsia="zh-CN" w:bidi="ar-SA"/>
            </w:rPr>
            <w:t xml:space="preserve"> 采收时间</w:t>
          </w:r>
        </w:p>
        <w:p w14:paraId="0C5B2763">
          <w:pPr>
            <w:autoSpaceDE w:val="0"/>
            <w:autoSpaceDN w:val="0"/>
            <w:adjustRightInd/>
            <w:spacing w:line="240" w:lineRule="auto"/>
            <w:ind w:firstLine="420" w:firstLineChars="200"/>
            <w:jc w:val="left"/>
            <w:rPr>
              <w:rFonts w:hint="default" w:ascii="Times New Roman" w:hAnsi="Times New Roman" w:eastAsia="宋体" w:cs="Times New Roman"/>
              <w:bCs/>
              <w:color w:val="000000"/>
              <w:kern w:val="0"/>
              <w:szCs w:val="21"/>
              <w:lang w:val="zh-CN"/>
            </w:rPr>
          </w:pPr>
          <w:r>
            <w:rPr>
              <w:rFonts w:hint="default" w:ascii="Times New Roman" w:hAnsi="Times New Roman" w:eastAsia="宋体" w:cs="Times New Roman"/>
              <w:bCs/>
              <w:color w:val="000000"/>
              <w:kern w:val="0"/>
              <w:szCs w:val="21"/>
              <w:lang w:val="zh-CN"/>
            </w:rPr>
            <w:t>根据草莓果实的成熟期决定采收时间。宜在无露水的上午或傍晚转凉后采收。</w:t>
          </w:r>
        </w:p>
        <w:p w14:paraId="685782FB">
          <w:pPr>
            <w:spacing w:before="312" w:beforeLines="100" w:after="312" w:afterLines="100"/>
            <w:jc w:val="both"/>
            <w:outlineLvl w:val="0"/>
            <w:rPr>
              <w:rFonts w:hint="default" w:ascii="Times New Roman" w:hAnsi="Times New Roman" w:eastAsia="黑体" w:cs="Times New Roman"/>
              <w:sz w:val="21"/>
              <w:lang w:val="en-US" w:eastAsia="zh-CN" w:bidi="ar-SA"/>
            </w:rPr>
          </w:pPr>
          <w:r>
            <w:rPr>
              <w:rFonts w:hint="default" w:ascii="Times New Roman" w:hAnsi="Times New Roman" w:eastAsia="黑体" w:cs="Times New Roman"/>
              <w:sz w:val="21"/>
              <w:lang w:val="en-US" w:eastAsia="zh-CN" w:bidi="ar-SA"/>
            </w:rPr>
            <w:t>6 废弃物处理</w:t>
          </w:r>
        </w:p>
        <w:p w14:paraId="3C127F0C">
          <w:pPr>
            <w:autoSpaceDE w:val="0"/>
            <w:autoSpaceDN w:val="0"/>
            <w:adjustRightInd/>
            <w:spacing w:line="240" w:lineRule="auto"/>
            <w:ind w:firstLine="420" w:firstLineChars="200"/>
            <w:jc w:val="left"/>
            <w:rPr>
              <w:rFonts w:hint="default" w:ascii="Times New Roman" w:hAnsi="Times New Roman" w:eastAsia="宋体" w:cs="Times New Roman"/>
              <w:bCs/>
              <w:color w:val="000000"/>
              <w:kern w:val="0"/>
              <w:szCs w:val="21"/>
              <w:lang w:val="zh-CN"/>
            </w:rPr>
          </w:pPr>
          <w:r>
            <w:rPr>
              <w:rFonts w:hint="default" w:ascii="Times New Roman" w:hAnsi="Times New Roman" w:eastAsia="宋体" w:cs="Times New Roman"/>
              <w:bCs/>
              <w:color w:val="000000"/>
              <w:kern w:val="0"/>
              <w:szCs w:val="21"/>
              <w:lang w:val="zh-CN"/>
            </w:rPr>
            <w:t>对废旧棚膜和地膜统一回收处理。每次摘除的病叶、病果、病株等以及收割后的残枝败叶和杂草，清理后移出温室统一处理。</w:t>
          </w:r>
        </w:p>
        <w:p w14:paraId="75029E0C">
          <w:pPr>
            <w:autoSpaceDE w:val="0"/>
            <w:autoSpaceDN w:val="0"/>
            <w:adjustRightInd/>
            <w:spacing w:line="240" w:lineRule="auto"/>
            <w:ind w:firstLine="420" w:firstLineChars="200"/>
            <w:jc w:val="left"/>
            <w:rPr>
              <w:rFonts w:hint="default" w:ascii="Times New Roman" w:hAnsi="Times New Roman" w:eastAsia="宋体" w:cs="Times New Roman"/>
              <w:bCs/>
              <w:color w:val="000000"/>
              <w:kern w:val="0"/>
              <w:szCs w:val="21"/>
              <w:lang w:val="zh-CN"/>
            </w:rPr>
          </w:pPr>
        </w:p>
        <w:p w14:paraId="5F9D1B94">
          <w:pPr>
            <w:autoSpaceDE w:val="0"/>
            <w:autoSpaceDN w:val="0"/>
            <w:adjustRightInd w:val="0"/>
            <w:snapToGrid w:val="0"/>
            <w:spacing w:line="360" w:lineRule="auto"/>
            <w:jc w:val="left"/>
            <w:rPr>
              <w:rFonts w:ascii="宋体" w:hAnsi="宋体" w:eastAsia="宋体" w:cs="宋体"/>
              <w:color w:val="666666"/>
              <w:kern w:val="0"/>
              <w:szCs w:val="21"/>
              <w:lang w:val="zh-CN"/>
            </w:rPr>
          </w:pPr>
        </w:p>
        <w:p w14:paraId="3808C61D">
          <w:pPr>
            <w:pStyle w:val="58"/>
            <w:ind w:firstLine="420"/>
          </w:pPr>
        </w:p>
      </w:sdtContent>
    </w:sdt>
    <w:p w14:paraId="6B14F762">
      <w:pPr>
        <w:pStyle w:val="58"/>
        <w:ind w:firstLine="420"/>
        <w:jc w:val="center"/>
        <w:rPr>
          <w:rFonts w:hint="default" w:eastAsia="宋体"/>
          <w:lang w:val="en-US" w:eastAsia="zh-CN"/>
        </w:rPr>
      </w:pPr>
      <w:r>
        <w:rPr>
          <w:rFonts w:hint="eastAsia"/>
          <w:lang w:val="en-US" w:eastAsia="zh-CN"/>
        </w:rPr>
        <w:t>____________________________</w:t>
      </w:r>
    </w:p>
    <w:sectPr>
      <w:headerReference r:id="rId11" w:type="default"/>
      <w:footerReference r:id="rId12" w:type="default"/>
      <w:pgSz w:w="11906" w:h="16838"/>
      <w:pgMar w:top="1928" w:right="1134" w:bottom="1134" w:left="1134" w:header="1418" w:footer="1134" w:gutter="284"/>
      <w:pgNumType w:start="1"/>
      <w:cols w:space="425" w:num="1"/>
      <w:formProt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楷体_GB2312">
    <w:altName w:val="楷体"/>
    <w:panose1 w:val="02010609030101010101"/>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4DD20F">
    <w:pPr>
      <w:pStyle w:val="1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453143">
    <w:pPr>
      <w:pStyle w:val="18"/>
    </w:pPr>
    <w:r>
      <w:fldChar w:fldCharType="begin"/>
    </w:r>
    <w:r>
      <w:instrText xml:space="preserve">PAGE   \* MERGEFORMAT</w:instrText>
    </w:r>
    <w:r>
      <w:fldChar w:fldCharType="separate"/>
    </w:r>
    <w:r>
      <w:rPr>
        <w:lang w:val="zh-CN"/>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F90DAB">
    <w:pPr>
      <w:pStyle w:val="18"/>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F02E2A">
    <w:pPr>
      <w:pStyle w:val="54"/>
    </w:pPr>
    <w:r>
      <w:fldChar w:fldCharType="begin"/>
    </w:r>
    <w:r>
      <w:instrText xml:space="preserve">PAGE   \* MERGEFORMAT</w:instrText>
    </w:r>
    <w:r>
      <w:fldChar w:fldCharType="separate"/>
    </w:r>
    <w:r>
      <w:rPr>
        <w:lang w:val="zh-CN"/>
      </w:rP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E17748">
    <w:pPr>
      <w:pStyle w:val="19"/>
      <w:wordWrap w:val="0"/>
      <w:jc w:val="right"/>
      <w:rPr>
        <w:rFonts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w:t>
    </w:r>
    <w:r>
      <w:rPr>
        <w:rFonts w:hint="eastAsia" w:ascii="黑体" w:hAnsi="黑体" w:eastAsia="黑体"/>
        <w:lang w:eastAsia="zh-CN"/>
      </w:rPr>
      <w:t>~</w:t>
    </w:r>
    <w:r>
      <w:rPr>
        <w:rFonts w:ascii="黑体" w:hAnsi="黑体" w:eastAsia="黑体"/>
      </w:rPr>
      <w:t>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E55DB1">
    <w:pPr>
      <w:pStyle w:val="19"/>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F3D318">
    <w:pPr>
      <w:pStyle w:val="19"/>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537A1D">
    <w:pPr>
      <w:pStyle w:val="63"/>
    </w:pPr>
    <w:r>
      <w:fldChar w:fldCharType="begin"/>
    </w:r>
    <w:r>
      <w:instrText xml:space="preserve"> STYLEREF  标准文件_文件编号  \* MERGEFORMAT </w:instrText>
    </w:r>
    <w:r>
      <w:fldChar w:fldCharType="separate"/>
    </w:r>
    <w:r>
      <w:t>DB6540/T —2024</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6"/>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61"/>
      <w:suff w:val="nothing"/>
      <w:lvlText w:val="%1%2.%3　"/>
      <w:lvlJc w:val="left"/>
      <w:pPr>
        <w:ind w:left="0" w:firstLine="0"/>
      </w:pPr>
    </w:lvl>
    <w:lvl w:ilvl="3" w:tentative="0">
      <w:start w:val="1"/>
      <w:numFmt w:val="decimal"/>
      <w:pStyle w:val="120"/>
      <w:suff w:val="nothing"/>
      <w:lvlText w:val="%1%2.%3.%4　"/>
      <w:lvlJc w:val="left"/>
      <w:pPr>
        <w:ind w:left="0" w:firstLine="0"/>
      </w:pPr>
    </w:lvl>
    <w:lvl w:ilvl="4" w:tentative="0">
      <w:start w:val="1"/>
      <w:numFmt w:val="decimal"/>
      <w:pStyle w:val="155"/>
      <w:suff w:val="nothing"/>
      <w:lvlText w:val="%1%2.%3.%4.%5　"/>
      <w:lvlJc w:val="left"/>
      <w:pPr>
        <w:ind w:left="0" w:firstLine="0"/>
      </w:pPr>
    </w:lvl>
    <w:lvl w:ilvl="5" w:tentative="0">
      <w:start w:val="1"/>
      <w:numFmt w:val="decimal"/>
      <w:pStyle w:val="157"/>
      <w:suff w:val="nothing"/>
      <w:lvlText w:val="%1%2.%3.%4.%5.%6　"/>
      <w:lvlJc w:val="left"/>
      <w:pPr>
        <w:ind w:left="0" w:firstLine="0"/>
      </w:pPr>
    </w:lvl>
    <w:lvl w:ilvl="6" w:tentative="0">
      <w:start w:val="1"/>
      <w:numFmt w:val="decimal"/>
      <w:pStyle w:val="160"/>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2"/>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91"/>
      <w:lvlText w:val="%1"/>
      <w:lvlJc w:val="left"/>
      <w:pPr>
        <w:ind w:left="425" w:hanging="425"/>
      </w:pPr>
      <w:rPr>
        <w:rFonts w:hint="eastAsia"/>
      </w:rPr>
    </w:lvl>
    <w:lvl w:ilvl="1" w:tentative="0">
      <w:start w:val="1"/>
      <w:numFmt w:val="decimal"/>
      <w:pStyle w:val="202"/>
      <w:suff w:val="nothing"/>
      <w:lvlText w:val="%10.%2 "/>
      <w:lvlJc w:val="left"/>
      <w:pPr>
        <w:ind w:left="0" w:firstLine="0"/>
      </w:pPr>
      <w:rPr>
        <w:rFonts w:hint="eastAsia" w:ascii="黑体" w:eastAsia="黑体" w:hAnsiTheme="minorHAnsi"/>
        <w:b w:val="0"/>
        <w:i w:val="0"/>
        <w:sz w:val="21"/>
      </w:rPr>
    </w:lvl>
    <w:lvl w:ilvl="2" w:tentative="0">
      <w:start w:val="1"/>
      <w:numFmt w:val="decimal"/>
      <w:pStyle w:val="203"/>
      <w:suff w:val="nothing"/>
      <w:lvlText w:val="%10.%2.%3 "/>
      <w:lvlJc w:val="left"/>
      <w:pPr>
        <w:ind w:left="0" w:firstLine="0"/>
      </w:pPr>
      <w:rPr>
        <w:rFonts w:hint="eastAsia" w:ascii="黑体" w:eastAsia="黑体" w:hAnsiTheme="minorHAnsi"/>
        <w:b w:val="0"/>
        <w:i w:val="0"/>
        <w:sz w:val="21"/>
      </w:rPr>
    </w:lvl>
    <w:lvl w:ilvl="3" w:tentative="0">
      <w:start w:val="1"/>
      <w:numFmt w:val="decimal"/>
      <w:pStyle w:val="204"/>
      <w:suff w:val="nothing"/>
      <w:lvlText w:val="%10.%2.%3.%4 "/>
      <w:lvlJc w:val="left"/>
      <w:pPr>
        <w:ind w:left="0" w:firstLine="0"/>
      </w:pPr>
      <w:rPr>
        <w:rFonts w:hint="eastAsia" w:ascii="黑体" w:eastAsia="黑体" w:hAnsiTheme="minorHAnsi"/>
        <w:b w:val="0"/>
        <w:i w:val="0"/>
        <w:sz w:val="21"/>
      </w:rPr>
    </w:lvl>
    <w:lvl w:ilvl="4" w:tentative="0">
      <w:start w:val="1"/>
      <w:numFmt w:val="decimal"/>
      <w:pStyle w:val="205"/>
      <w:suff w:val="nothing"/>
      <w:lvlText w:val="%10.%2.%3.%4.%5 "/>
      <w:lvlJc w:val="left"/>
      <w:pPr>
        <w:ind w:left="0" w:firstLine="0"/>
      </w:pPr>
      <w:rPr>
        <w:rFonts w:hint="eastAsia" w:ascii="黑体" w:eastAsia="黑体" w:hAnsiTheme="minorHAnsi"/>
        <w:b w:val="0"/>
        <w:i w:val="0"/>
        <w:sz w:val="21"/>
      </w:rPr>
    </w:lvl>
    <w:lvl w:ilvl="5" w:tentative="0">
      <w:start w:val="1"/>
      <w:numFmt w:val="decimal"/>
      <w:pStyle w:val="206"/>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3"/>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69"/>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71"/>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2"/>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7"/>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4"/>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2C5917C3"/>
    <w:multiLevelType w:val="multilevel"/>
    <w:tmpl w:val="2C5917C3"/>
    <w:lvl w:ilvl="0" w:tentative="0">
      <w:start w:val="1"/>
      <w:numFmt w:val="none"/>
      <w:pStyle w:val="134"/>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9"/>
      <w:lvlText w:val=""/>
      <w:lvlJc w:val="left"/>
      <w:pPr>
        <w:ind w:left="851" w:hanging="431"/>
      </w:pPr>
      <w:rPr>
        <w:rFonts w:hint="default" w:ascii="Symbol" w:hAnsi="Symbol"/>
        <w:sz w:val="21"/>
      </w:rPr>
    </w:lvl>
    <w:lvl w:ilvl="2" w:tentative="0">
      <w:start w:val="1"/>
      <w:numFmt w:val="bullet"/>
      <w:pStyle w:val="174"/>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tentative="0">
      <w:start w:val="1"/>
      <w:numFmt w:val="lowerLetter"/>
      <w:pStyle w:val="103"/>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2">
    <w:nsid w:val="41DC6146"/>
    <w:multiLevelType w:val="singleLevel"/>
    <w:tmpl w:val="41DC6146"/>
    <w:lvl w:ilvl="0" w:tentative="0">
      <w:start w:val="1"/>
      <w:numFmt w:val="decimal"/>
      <w:suff w:val="nothing"/>
      <w:lvlText w:val="（%1）"/>
      <w:lvlJc w:val="left"/>
    </w:lvl>
  </w:abstractNum>
  <w:abstractNum w:abstractNumId="13">
    <w:nsid w:val="44C50F90"/>
    <w:multiLevelType w:val="multilevel"/>
    <w:tmpl w:val="44C50F90"/>
    <w:lvl w:ilvl="0" w:tentative="0">
      <w:start w:val="1"/>
      <w:numFmt w:val="lowerLetter"/>
      <w:pStyle w:val="176"/>
      <w:lvlText w:val="%1)"/>
      <w:lvlJc w:val="left"/>
      <w:pPr>
        <w:tabs>
          <w:tab w:val="left" w:pos="851"/>
        </w:tabs>
        <w:ind w:left="851" w:hanging="426"/>
      </w:pPr>
      <w:rPr>
        <w:rFonts w:hint="eastAsia" w:ascii="宋体" w:hAnsi="Times New Roman" w:eastAsia="宋体"/>
        <w:sz w:val="21"/>
      </w:rPr>
    </w:lvl>
    <w:lvl w:ilvl="1" w:tentative="0">
      <w:start w:val="1"/>
      <w:numFmt w:val="decimal"/>
      <w:pStyle w:val="111"/>
      <w:lvlText w:val="%2)"/>
      <w:lvlJc w:val="left"/>
      <w:pPr>
        <w:tabs>
          <w:tab w:val="left" w:pos="1276"/>
        </w:tabs>
        <w:ind w:left="1276" w:hanging="425"/>
      </w:pPr>
      <w:rPr>
        <w:rFonts w:hint="eastAsia" w:ascii="宋体" w:hAnsi="Times New Roman" w:eastAsia="宋体"/>
        <w:sz w:val="21"/>
      </w:rPr>
    </w:lvl>
    <w:lvl w:ilvl="2" w:tentative="0">
      <w:start w:val="1"/>
      <w:numFmt w:val="decimal"/>
      <w:pStyle w:val="119"/>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4">
    <w:nsid w:val="48802D1C"/>
    <w:multiLevelType w:val="multilevel"/>
    <w:tmpl w:val="48802D1C"/>
    <w:lvl w:ilvl="0" w:tentative="0">
      <w:start w:val="1"/>
      <w:numFmt w:val="upperLetter"/>
      <w:pStyle w:val="200"/>
      <w:lvlText w:val="%1"/>
      <w:lvlJc w:val="left"/>
      <w:pPr>
        <w:ind w:left="420" w:hanging="420"/>
      </w:pPr>
      <w:rPr>
        <w:rFonts w:hint="eastAsia"/>
      </w:rPr>
    </w:lvl>
    <w:lvl w:ilvl="1" w:tentative="0">
      <w:start w:val="1"/>
      <w:numFmt w:val="decimal"/>
      <w:pStyle w:val="85"/>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5">
    <w:nsid w:val="4B733A5F"/>
    <w:multiLevelType w:val="multilevel"/>
    <w:tmpl w:val="4B733A5F"/>
    <w:lvl w:ilvl="0" w:tentative="0">
      <w:start w:val="1"/>
      <w:numFmt w:val="decimal"/>
      <w:pStyle w:val="185"/>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6">
    <w:nsid w:val="4E5D0534"/>
    <w:multiLevelType w:val="multilevel"/>
    <w:tmpl w:val="4E5D0534"/>
    <w:lvl w:ilvl="0" w:tentative="0">
      <w:start w:val="1"/>
      <w:numFmt w:val="decimal"/>
      <w:pStyle w:val="118"/>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7">
    <w:nsid w:val="54632751"/>
    <w:multiLevelType w:val="multilevel"/>
    <w:tmpl w:val="54632751"/>
    <w:lvl w:ilvl="0" w:tentative="0">
      <w:start w:val="1"/>
      <w:numFmt w:val="none"/>
      <w:pStyle w:val="95"/>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8">
    <w:nsid w:val="557C2AF5"/>
    <w:multiLevelType w:val="multilevel"/>
    <w:tmpl w:val="557C2AF5"/>
    <w:lvl w:ilvl="0" w:tentative="0">
      <w:start w:val="1"/>
      <w:numFmt w:val="decimal"/>
      <w:pStyle w:val="116"/>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9">
    <w:nsid w:val="5603797C"/>
    <w:multiLevelType w:val="multilevel"/>
    <w:tmpl w:val="5603797C"/>
    <w:lvl w:ilvl="0" w:tentative="0">
      <w:start w:val="1"/>
      <w:numFmt w:val="upperLetter"/>
      <w:pStyle w:val="201"/>
      <w:suff w:val="space"/>
      <w:lvlText w:val="%1"/>
      <w:lvlJc w:val="left"/>
      <w:pPr>
        <w:ind w:left="425" w:hanging="425"/>
      </w:pPr>
      <w:rPr>
        <w:rFonts w:hint="eastAsia"/>
      </w:rPr>
    </w:lvl>
    <w:lvl w:ilvl="1" w:tentative="0">
      <w:start w:val="1"/>
      <w:numFmt w:val="decimal"/>
      <w:pStyle w:val="79"/>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20">
    <w:nsid w:val="564D2089"/>
    <w:multiLevelType w:val="multilevel"/>
    <w:tmpl w:val="564D2089"/>
    <w:lvl w:ilvl="0" w:tentative="0">
      <w:start w:val="1"/>
      <w:numFmt w:val="none"/>
      <w:pStyle w:val="113"/>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1">
    <w:nsid w:val="644622F9"/>
    <w:multiLevelType w:val="multilevel"/>
    <w:tmpl w:val="644622F9"/>
    <w:lvl w:ilvl="0" w:tentative="0">
      <w:start w:val="1"/>
      <w:numFmt w:val="upperRoman"/>
      <w:pStyle w:val="170"/>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2">
    <w:nsid w:val="646260FA"/>
    <w:multiLevelType w:val="multilevel"/>
    <w:tmpl w:val="646260FA"/>
    <w:lvl w:ilvl="0" w:tentative="0">
      <w:start w:val="1"/>
      <w:numFmt w:val="decimal"/>
      <w:pStyle w:val="114"/>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3">
    <w:nsid w:val="654A26C9"/>
    <w:multiLevelType w:val="multilevel"/>
    <w:tmpl w:val="654A26C9"/>
    <w:lvl w:ilvl="0" w:tentative="0">
      <w:start w:val="1"/>
      <w:numFmt w:val="none"/>
      <w:pStyle w:val="191"/>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4">
    <w:nsid w:val="657D3FBC"/>
    <w:multiLevelType w:val="multilevel"/>
    <w:tmpl w:val="657D3FBC"/>
    <w:lvl w:ilvl="0" w:tentative="0">
      <w:start w:val="1"/>
      <w:numFmt w:val="upperLetter"/>
      <w:pStyle w:val="78"/>
      <w:suff w:val="nothing"/>
      <w:lvlText w:val="附录%1"/>
      <w:lvlJc w:val="left"/>
      <w:pPr>
        <w:ind w:left="0" w:firstLine="0"/>
      </w:pPr>
      <w:rPr>
        <w:rFonts w:hint="eastAsia"/>
        <w:spacing w:val="100"/>
      </w:rPr>
    </w:lvl>
    <w:lvl w:ilvl="1" w:tentative="0">
      <w:start w:val="1"/>
      <w:numFmt w:val="decimal"/>
      <w:pStyle w:val="80"/>
      <w:suff w:val="nothing"/>
      <w:lvlText w:val="%1.%2　"/>
      <w:lvlJc w:val="left"/>
      <w:pPr>
        <w:ind w:left="0" w:firstLine="0"/>
      </w:pPr>
      <w:rPr>
        <w:rFonts w:hint="eastAsia" w:ascii="黑体" w:eastAsia="黑体"/>
        <w:b w:val="0"/>
        <w:i w:val="0"/>
        <w:sz w:val="21"/>
      </w:rPr>
    </w:lvl>
    <w:lvl w:ilvl="2" w:tentative="0">
      <w:start w:val="1"/>
      <w:numFmt w:val="decimal"/>
      <w:pStyle w:val="81"/>
      <w:suff w:val="nothing"/>
      <w:lvlText w:val="%1.%2.%3　"/>
      <w:lvlJc w:val="left"/>
      <w:pPr>
        <w:ind w:left="0" w:firstLine="0"/>
      </w:pPr>
      <w:rPr>
        <w:rFonts w:hint="eastAsia" w:ascii="黑体" w:eastAsia="黑体"/>
        <w:b w:val="0"/>
        <w:i w:val="0"/>
        <w:sz w:val="21"/>
      </w:rPr>
    </w:lvl>
    <w:lvl w:ilvl="3" w:tentative="0">
      <w:start w:val="1"/>
      <w:numFmt w:val="decimal"/>
      <w:pStyle w:val="83"/>
      <w:suff w:val="nothing"/>
      <w:lvlText w:val="%1.%2.%3.%4　"/>
      <w:lvlJc w:val="left"/>
      <w:pPr>
        <w:ind w:left="0" w:firstLine="0"/>
      </w:pPr>
      <w:rPr>
        <w:rFonts w:hint="eastAsia" w:ascii="黑体" w:eastAsia="黑体"/>
        <w:b w:val="0"/>
        <w:i w:val="0"/>
        <w:sz w:val="21"/>
      </w:rPr>
    </w:lvl>
    <w:lvl w:ilvl="4" w:tentative="0">
      <w:start w:val="1"/>
      <w:numFmt w:val="decimal"/>
      <w:pStyle w:val="84"/>
      <w:suff w:val="nothing"/>
      <w:lvlText w:val="%1.%2.%3.%4.%5　"/>
      <w:lvlJc w:val="left"/>
      <w:pPr>
        <w:ind w:left="0" w:firstLine="0"/>
      </w:pPr>
      <w:rPr>
        <w:rFonts w:hint="eastAsia" w:ascii="黑体" w:eastAsia="黑体"/>
        <w:b w:val="0"/>
        <w:i w:val="0"/>
        <w:sz w:val="21"/>
      </w:rPr>
    </w:lvl>
    <w:lvl w:ilvl="5" w:tentative="0">
      <w:start w:val="1"/>
      <w:numFmt w:val="decimal"/>
      <w:pStyle w:val="86"/>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5">
    <w:nsid w:val="69506ABF"/>
    <w:multiLevelType w:val="multilevel"/>
    <w:tmpl w:val="69506ABF"/>
    <w:lvl w:ilvl="0" w:tentative="0">
      <w:start w:val="1"/>
      <w:numFmt w:val="bullet"/>
      <w:pStyle w:val="190"/>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6">
    <w:nsid w:val="6CA41985"/>
    <w:multiLevelType w:val="multilevel"/>
    <w:tmpl w:val="6CA41985"/>
    <w:lvl w:ilvl="0" w:tentative="0">
      <w:start w:val="1"/>
      <w:numFmt w:val="decimal"/>
      <w:pStyle w:val="99"/>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7">
    <w:nsid w:val="6CE42AC1"/>
    <w:multiLevelType w:val="multilevel"/>
    <w:tmpl w:val="6CE42AC1"/>
    <w:lvl w:ilvl="0" w:tentative="0">
      <w:start w:val="1"/>
      <w:numFmt w:val="lowerLetter"/>
      <w:pStyle w:val="175"/>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8">
    <w:nsid w:val="6CEA2025"/>
    <w:multiLevelType w:val="multilevel"/>
    <w:tmpl w:val="6CEA2025"/>
    <w:lvl w:ilvl="0" w:tentative="0">
      <w:start w:val="1"/>
      <w:numFmt w:val="none"/>
      <w:pStyle w:val="154"/>
      <w:suff w:val="nothing"/>
      <w:lvlText w:val="%1"/>
      <w:lvlJc w:val="left"/>
      <w:pPr>
        <w:ind w:left="0" w:firstLine="0"/>
      </w:pPr>
      <w:rPr>
        <w:rFonts w:hint="eastAsia"/>
      </w:rPr>
    </w:lvl>
    <w:lvl w:ilvl="1" w:tentative="0">
      <w:start w:val="1"/>
      <w:numFmt w:val="decimal"/>
      <w:pStyle w:val="106"/>
      <w:suff w:val="nothing"/>
      <w:lvlText w:val="%1%2　"/>
      <w:lvlJc w:val="left"/>
      <w:pPr>
        <w:ind w:left="0" w:firstLine="0"/>
      </w:pPr>
      <w:rPr>
        <w:rFonts w:hint="eastAsia" w:ascii="黑体" w:eastAsia="黑体"/>
        <w:b w:val="0"/>
        <w:i w:val="0"/>
        <w:sz w:val="21"/>
      </w:rPr>
    </w:lvl>
    <w:lvl w:ilvl="2" w:tentative="0">
      <w:start w:val="1"/>
      <w:numFmt w:val="decimal"/>
      <w:pStyle w:val="107"/>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lvl>
    <w:lvl w:ilvl="3" w:tentative="0">
      <w:start w:val="1"/>
      <w:numFmt w:val="decimal"/>
      <w:pStyle w:val="67"/>
      <w:suff w:val="nothing"/>
      <w:lvlText w:val="%1%2.%3.%4　"/>
      <w:lvlJc w:val="left"/>
      <w:pPr>
        <w:ind w:left="0" w:firstLine="0"/>
      </w:pPr>
      <w:rPr>
        <w:rFonts w:hint="eastAsia" w:ascii="黑体" w:eastAsia="黑体"/>
        <w:b w:val="0"/>
        <w:i w:val="0"/>
        <w:sz w:val="21"/>
      </w:rPr>
    </w:lvl>
    <w:lvl w:ilvl="4" w:tentative="0">
      <w:start w:val="1"/>
      <w:numFmt w:val="decimal"/>
      <w:pStyle w:val="96"/>
      <w:suff w:val="nothing"/>
      <w:lvlText w:val="%1%2.%3.%4.%5　"/>
      <w:lvlJc w:val="left"/>
      <w:pPr>
        <w:ind w:left="1701" w:firstLine="0"/>
      </w:pPr>
      <w:rPr>
        <w:rFonts w:hint="eastAsia" w:ascii="黑体" w:eastAsia="黑体"/>
        <w:b w:val="0"/>
        <w:i w:val="0"/>
        <w:sz w:val="21"/>
      </w:rPr>
    </w:lvl>
    <w:lvl w:ilvl="5" w:tentative="0">
      <w:start w:val="1"/>
      <w:numFmt w:val="decimal"/>
      <w:pStyle w:val="100"/>
      <w:suff w:val="nothing"/>
      <w:lvlText w:val="%1%2.%3.%4.%5.%6　"/>
      <w:lvlJc w:val="left"/>
      <w:pPr>
        <w:ind w:left="0" w:firstLine="0"/>
      </w:pPr>
      <w:rPr>
        <w:rFonts w:hint="eastAsia" w:ascii="黑体" w:eastAsia="黑体"/>
        <w:b w:val="0"/>
        <w:i w:val="0"/>
        <w:sz w:val="21"/>
      </w:rPr>
    </w:lvl>
    <w:lvl w:ilvl="6" w:tentative="0">
      <w:start w:val="1"/>
      <w:numFmt w:val="decimal"/>
      <w:pStyle w:val="105"/>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9">
    <w:nsid w:val="6DBF04F4"/>
    <w:multiLevelType w:val="multilevel"/>
    <w:tmpl w:val="6DBF04F4"/>
    <w:lvl w:ilvl="0" w:tentative="0">
      <w:start w:val="1"/>
      <w:numFmt w:val="none"/>
      <w:pStyle w:val="181"/>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30">
    <w:nsid w:val="6DF35F19"/>
    <w:multiLevelType w:val="multilevel"/>
    <w:tmpl w:val="6DF35F19"/>
    <w:lvl w:ilvl="0" w:tentative="0">
      <w:start w:val="1"/>
      <w:numFmt w:val="decimal"/>
      <w:pStyle w:val="117"/>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1">
    <w:nsid w:val="76933334"/>
    <w:multiLevelType w:val="multilevel"/>
    <w:tmpl w:val="76933334"/>
    <w:lvl w:ilvl="0" w:tentative="0">
      <w:start w:val="1"/>
      <w:numFmt w:val="none"/>
      <w:pStyle w:val="141"/>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8"/>
  </w:num>
  <w:num w:numId="3">
    <w:abstractNumId w:val="5"/>
  </w:num>
  <w:num w:numId="4">
    <w:abstractNumId w:val="24"/>
  </w:num>
  <w:num w:numId="5">
    <w:abstractNumId w:val="19"/>
  </w:num>
  <w:num w:numId="6">
    <w:abstractNumId w:val="14"/>
  </w:num>
  <w:num w:numId="7">
    <w:abstractNumId w:val="8"/>
  </w:num>
  <w:num w:numId="8">
    <w:abstractNumId w:val="3"/>
  </w:num>
  <w:num w:numId="9">
    <w:abstractNumId w:val="9"/>
  </w:num>
  <w:num w:numId="10">
    <w:abstractNumId w:val="17"/>
  </w:num>
  <w:num w:numId="11">
    <w:abstractNumId w:val="26"/>
  </w:num>
  <w:num w:numId="12">
    <w:abstractNumId w:val="11"/>
  </w:num>
  <w:num w:numId="13">
    <w:abstractNumId w:val="13"/>
  </w:num>
  <w:num w:numId="14">
    <w:abstractNumId w:val="7"/>
  </w:num>
  <w:num w:numId="15">
    <w:abstractNumId w:val="20"/>
  </w:num>
  <w:num w:numId="16">
    <w:abstractNumId w:val="22"/>
  </w:num>
  <w:num w:numId="17">
    <w:abstractNumId w:val="18"/>
  </w:num>
  <w:num w:numId="18">
    <w:abstractNumId w:val="30"/>
  </w:num>
  <w:num w:numId="19">
    <w:abstractNumId w:val="16"/>
  </w:num>
  <w:num w:numId="20">
    <w:abstractNumId w:val="1"/>
  </w:num>
  <w:num w:numId="21">
    <w:abstractNumId w:val="10"/>
  </w:num>
  <w:num w:numId="22">
    <w:abstractNumId w:val="31"/>
  </w:num>
  <w:num w:numId="23">
    <w:abstractNumId w:val="21"/>
  </w:num>
  <w:num w:numId="24">
    <w:abstractNumId w:val="6"/>
  </w:num>
  <w:num w:numId="25">
    <w:abstractNumId w:val="27"/>
  </w:num>
  <w:num w:numId="26">
    <w:abstractNumId w:val="29"/>
  </w:num>
  <w:num w:numId="27">
    <w:abstractNumId w:val="2"/>
  </w:num>
  <w:num w:numId="28">
    <w:abstractNumId w:val="4"/>
  </w:num>
  <w:num w:numId="29">
    <w:abstractNumId w:val="15"/>
  </w:num>
  <w:num w:numId="30">
    <w:abstractNumId w:val="25"/>
  </w:num>
  <w:num w:numId="31">
    <w:abstractNumId w:val="23"/>
  </w:num>
  <w:num w:numId="3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attachedTemplate r:id="rId1"/>
  <w:trackRevisions w:val="1"/>
  <w:documentProtection w:edit="forms" w:enforcement="0"/>
  <w:defaultTabStop w:val="420"/>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WZkMGE2MmNhNGVlMGZiYzE2YzhhY2NhYTY2ODkwZTMifQ=="/>
  </w:docVars>
  <w:rsids>
    <w:rsidRoot w:val="008359BD"/>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4ED"/>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3C8C"/>
    <w:rsid w:val="00077B64"/>
    <w:rsid w:val="00080A1C"/>
    <w:rsid w:val="00082317"/>
    <w:rsid w:val="00083D2C"/>
    <w:rsid w:val="00086AA1"/>
    <w:rsid w:val="00087A77"/>
    <w:rsid w:val="00090CA6"/>
    <w:rsid w:val="00092B8A"/>
    <w:rsid w:val="00092C7F"/>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F06E1"/>
    <w:rsid w:val="000F0E3C"/>
    <w:rsid w:val="000F19D5"/>
    <w:rsid w:val="000F4AEA"/>
    <w:rsid w:val="000F633F"/>
    <w:rsid w:val="000F67E9"/>
    <w:rsid w:val="00104926"/>
    <w:rsid w:val="00113B1E"/>
    <w:rsid w:val="0011711C"/>
    <w:rsid w:val="0012059C"/>
    <w:rsid w:val="00124E4F"/>
    <w:rsid w:val="001260B7"/>
    <w:rsid w:val="001265CB"/>
    <w:rsid w:val="001321C6"/>
    <w:rsid w:val="001325C4"/>
    <w:rsid w:val="00133010"/>
    <w:rsid w:val="001338EE"/>
    <w:rsid w:val="00133AAE"/>
    <w:rsid w:val="00135323"/>
    <w:rsid w:val="001356C4"/>
    <w:rsid w:val="00141114"/>
    <w:rsid w:val="00142969"/>
    <w:rsid w:val="001446C2"/>
    <w:rsid w:val="001457E7"/>
    <w:rsid w:val="00145D9D"/>
    <w:rsid w:val="00146388"/>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90087"/>
    <w:rsid w:val="001913C4"/>
    <w:rsid w:val="0019348F"/>
    <w:rsid w:val="00193A07"/>
    <w:rsid w:val="00194C95"/>
    <w:rsid w:val="00195C34"/>
    <w:rsid w:val="00196EF5"/>
    <w:rsid w:val="001A1A53"/>
    <w:rsid w:val="001A234A"/>
    <w:rsid w:val="001A4CF3"/>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F2C"/>
    <w:rsid w:val="00210B15"/>
    <w:rsid w:val="002142EA"/>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771AC"/>
    <w:rsid w:val="00281BB8"/>
    <w:rsid w:val="00281E9E"/>
    <w:rsid w:val="00282405"/>
    <w:rsid w:val="00285170"/>
    <w:rsid w:val="00285361"/>
    <w:rsid w:val="002913D4"/>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1E1C"/>
    <w:rsid w:val="002C3F07"/>
    <w:rsid w:val="002C5278"/>
    <w:rsid w:val="002C7EBB"/>
    <w:rsid w:val="002D06C1"/>
    <w:rsid w:val="002D42B5"/>
    <w:rsid w:val="002D4F1A"/>
    <w:rsid w:val="002D6EC6"/>
    <w:rsid w:val="002D79AC"/>
    <w:rsid w:val="002E039D"/>
    <w:rsid w:val="002E1E75"/>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D2A"/>
    <w:rsid w:val="00324EDD"/>
    <w:rsid w:val="003331E4"/>
    <w:rsid w:val="00336C64"/>
    <w:rsid w:val="00337162"/>
    <w:rsid w:val="0034194F"/>
    <w:rsid w:val="00344605"/>
    <w:rsid w:val="003474AA"/>
    <w:rsid w:val="00350D1D"/>
    <w:rsid w:val="00352C83"/>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4077"/>
    <w:rsid w:val="003B09AD"/>
    <w:rsid w:val="003B1F18"/>
    <w:rsid w:val="003B5BF0"/>
    <w:rsid w:val="003B60BF"/>
    <w:rsid w:val="003B6BE3"/>
    <w:rsid w:val="003C010C"/>
    <w:rsid w:val="003C0A6C"/>
    <w:rsid w:val="003C14F8"/>
    <w:rsid w:val="003C5A43"/>
    <w:rsid w:val="003D0519"/>
    <w:rsid w:val="003D0FF6"/>
    <w:rsid w:val="003D262C"/>
    <w:rsid w:val="003D6D61"/>
    <w:rsid w:val="003D79C6"/>
    <w:rsid w:val="003E091D"/>
    <w:rsid w:val="003E1C53"/>
    <w:rsid w:val="003E2A69"/>
    <w:rsid w:val="003E2D49"/>
    <w:rsid w:val="003E2FD4"/>
    <w:rsid w:val="003E49F6"/>
    <w:rsid w:val="003E514C"/>
    <w:rsid w:val="003E660F"/>
    <w:rsid w:val="003F0841"/>
    <w:rsid w:val="003F23D3"/>
    <w:rsid w:val="003F3F08"/>
    <w:rsid w:val="003F49F1"/>
    <w:rsid w:val="003F6272"/>
    <w:rsid w:val="00400E72"/>
    <w:rsid w:val="00401400"/>
    <w:rsid w:val="00404869"/>
    <w:rsid w:val="00405884"/>
    <w:rsid w:val="00407D39"/>
    <w:rsid w:val="0041477A"/>
    <w:rsid w:val="004167A3"/>
    <w:rsid w:val="0043138E"/>
    <w:rsid w:val="00432DAA"/>
    <w:rsid w:val="00434305"/>
    <w:rsid w:val="00435DF7"/>
    <w:rsid w:val="004377C6"/>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7E6"/>
    <w:rsid w:val="004A1BA8"/>
    <w:rsid w:val="004A4B57"/>
    <w:rsid w:val="004A63FA"/>
    <w:rsid w:val="004B0272"/>
    <w:rsid w:val="004B2701"/>
    <w:rsid w:val="004B2E1B"/>
    <w:rsid w:val="004B3AA8"/>
    <w:rsid w:val="004B3E93"/>
    <w:rsid w:val="004B4FF8"/>
    <w:rsid w:val="004C1FBC"/>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2B06"/>
    <w:rsid w:val="004E30C5"/>
    <w:rsid w:val="004E4AA5"/>
    <w:rsid w:val="004E4AEE"/>
    <w:rsid w:val="004E59E3"/>
    <w:rsid w:val="004E67C0"/>
    <w:rsid w:val="004F391A"/>
    <w:rsid w:val="004F3CFB"/>
    <w:rsid w:val="004F44A5"/>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418"/>
    <w:rsid w:val="00551F6F"/>
    <w:rsid w:val="00555044"/>
    <w:rsid w:val="00561475"/>
    <w:rsid w:val="0056487B"/>
    <w:rsid w:val="00564FB9"/>
    <w:rsid w:val="00573D9E"/>
    <w:rsid w:val="005801E3"/>
    <w:rsid w:val="00581802"/>
    <w:rsid w:val="005836A8"/>
    <w:rsid w:val="0058409C"/>
    <w:rsid w:val="00584262"/>
    <w:rsid w:val="00586630"/>
    <w:rsid w:val="00587ADD"/>
    <w:rsid w:val="00591E27"/>
    <w:rsid w:val="00596160"/>
    <w:rsid w:val="005966E2"/>
    <w:rsid w:val="00597007"/>
    <w:rsid w:val="005979F1"/>
    <w:rsid w:val="005A0966"/>
    <w:rsid w:val="005A11B7"/>
    <w:rsid w:val="005A260B"/>
    <w:rsid w:val="005A4A1B"/>
    <w:rsid w:val="005A7830"/>
    <w:rsid w:val="005A7FCE"/>
    <w:rsid w:val="005B0F3F"/>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6812"/>
    <w:rsid w:val="005E7881"/>
    <w:rsid w:val="005E78E0"/>
    <w:rsid w:val="005F0D9C"/>
    <w:rsid w:val="005F284E"/>
    <w:rsid w:val="005F4712"/>
    <w:rsid w:val="006015CE"/>
    <w:rsid w:val="00604784"/>
    <w:rsid w:val="00606419"/>
    <w:rsid w:val="00607D29"/>
    <w:rsid w:val="00612952"/>
    <w:rsid w:val="00614CC1"/>
    <w:rsid w:val="00615020"/>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5D22"/>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0AB7"/>
    <w:rsid w:val="006D16C4"/>
    <w:rsid w:val="006D3E96"/>
    <w:rsid w:val="006D4515"/>
    <w:rsid w:val="006D4BB1"/>
    <w:rsid w:val="006D6593"/>
    <w:rsid w:val="006E23EA"/>
    <w:rsid w:val="006F03A8"/>
    <w:rsid w:val="006F176B"/>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879"/>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BC1"/>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6FD9"/>
    <w:rsid w:val="007A7FFA"/>
    <w:rsid w:val="007B04EB"/>
    <w:rsid w:val="007B0D4F"/>
    <w:rsid w:val="007B5A3D"/>
    <w:rsid w:val="007B5B95"/>
    <w:rsid w:val="007B68EA"/>
    <w:rsid w:val="007B7453"/>
    <w:rsid w:val="007C1473"/>
    <w:rsid w:val="007C1E8B"/>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59BD"/>
    <w:rsid w:val="008373D3"/>
    <w:rsid w:val="00840617"/>
    <w:rsid w:val="00840F84"/>
    <w:rsid w:val="00842A47"/>
    <w:rsid w:val="00843C13"/>
    <w:rsid w:val="00844975"/>
    <w:rsid w:val="008454F8"/>
    <w:rsid w:val="0085173A"/>
    <w:rsid w:val="00856316"/>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3215"/>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4C29"/>
    <w:rsid w:val="008F70BD"/>
    <w:rsid w:val="008F788F"/>
    <w:rsid w:val="008F7EA2"/>
    <w:rsid w:val="00902722"/>
    <w:rsid w:val="009027BC"/>
    <w:rsid w:val="00903E85"/>
    <w:rsid w:val="009062E6"/>
    <w:rsid w:val="00911BE5"/>
    <w:rsid w:val="00913CA9"/>
    <w:rsid w:val="009145AE"/>
    <w:rsid w:val="009146CE"/>
    <w:rsid w:val="00914CA7"/>
    <w:rsid w:val="00915C3E"/>
    <w:rsid w:val="009161A8"/>
    <w:rsid w:val="009245F5"/>
    <w:rsid w:val="009249EC"/>
    <w:rsid w:val="009273B3"/>
    <w:rsid w:val="009305B5"/>
    <w:rsid w:val="009429D5"/>
    <w:rsid w:val="00942BF1"/>
    <w:rsid w:val="00945180"/>
    <w:rsid w:val="00945428"/>
    <w:rsid w:val="0094607B"/>
    <w:rsid w:val="00946AB5"/>
    <w:rsid w:val="00953604"/>
    <w:rsid w:val="0095496B"/>
    <w:rsid w:val="009610DC"/>
    <w:rsid w:val="00961490"/>
    <w:rsid w:val="0096381A"/>
    <w:rsid w:val="00965E04"/>
    <w:rsid w:val="009674AD"/>
    <w:rsid w:val="00970CDC"/>
    <w:rsid w:val="00977010"/>
    <w:rsid w:val="00977D02"/>
    <w:rsid w:val="009809BB"/>
    <w:rsid w:val="0098364B"/>
    <w:rsid w:val="009911AF"/>
    <w:rsid w:val="00991875"/>
    <w:rsid w:val="00991F92"/>
    <w:rsid w:val="00992985"/>
    <w:rsid w:val="00993889"/>
    <w:rsid w:val="0099551B"/>
    <w:rsid w:val="00995965"/>
    <w:rsid w:val="00997BF1"/>
    <w:rsid w:val="009A089C"/>
    <w:rsid w:val="009A118E"/>
    <w:rsid w:val="009A21CD"/>
    <w:rsid w:val="009A278C"/>
    <w:rsid w:val="009A2BC2"/>
    <w:rsid w:val="009A42C1"/>
    <w:rsid w:val="009A5429"/>
    <w:rsid w:val="009A72AD"/>
    <w:rsid w:val="009B09E0"/>
    <w:rsid w:val="009B0BC5"/>
    <w:rsid w:val="009B1247"/>
    <w:rsid w:val="009B1324"/>
    <w:rsid w:val="009B46F9"/>
    <w:rsid w:val="009B6029"/>
    <w:rsid w:val="009B6971"/>
    <w:rsid w:val="009C27F1"/>
    <w:rsid w:val="009C3152"/>
    <w:rsid w:val="009C4CFA"/>
    <w:rsid w:val="009C5070"/>
    <w:rsid w:val="009D112C"/>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1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4247"/>
    <w:rsid w:val="00A952D7"/>
    <w:rsid w:val="00A963F7"/>
    <w:rsid w:val="00A96AD8"/>
    <w:rsid w:val="00AA052C"/>
    <w:rsid w:val="00AA1E45"/>
    <w:rsid w:val="00AA4286"/>
    <w:rsid w:val="00AA456B"/>
    <w:rsid w:val="00AA57F5"/>
    <w:rsid w:val="00AA672E"/>
    <w:rsid w:val="00AA6EC9"/>
    <w:rsid w:val="00AB41D5"/>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6AF0"/>
    <w:rsid w:val="00B47293"/>
    <w:rsid w:val="00B50E50"/>
    <w:rsid w:val="00B52120"/>
    <w:rsid w:val="00B54ABC"/>
    <w:rsid w:val="00B54DDE"/>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203B"/>
    <w:rsid w:val="00BB5F8F"/>
    <w:rsid w:val="00BB657A"/>
    <w:rsid w:val="00BC1A4E"/>
    <w:rsid w:val="00BC4790"/>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2148"/>
    <w:rsid w:val="00C24C8D"/>
    <w:rsid w:val="00C25FE2"/>
    <w:rsid w:val="00C26B53"/>
    <w:rsid w:val="00C279B2"/>
    <w:rsid w:val="00C33E50"/>
    <w:rsid w:val="00C34C20"/>
    <w:rsid w:val="00C35A3E"/>
    <w:rsid w:val="00C42130"/>
    <w:rsid w:val="00C423A4"/>
    <w:rsid w:val="00C44BF5"/>
    <w:rsid w:val="00C521D6"/>
    <w:rsid w:val="00C55232"/>
    <w:rsid w:val="00C553A4"/>
    <w:rsid w:val="00C55A06"/>
    <w:rsid w:val="00C55D03"/>
    <w:rsid w:val="00C56615"/>
    <w:rsid w:val="00C601BC"/>
    <w:rsid w:val="00C6329F"/>
    <w:rsid w:val="00C63340"/>
    <w:rsid w:val="00C643F9"/>
    <w:rsid w:val="00C64E95"/>
    <w:rsid w:val="00C71372"/>
    <w:rsid w:val="00C72410"/>
    <w:rsid w:val="00C7287F"/>
    <w:rsid w:val="00C80982"/>
    <w:rsid w:val="00C80CB8"/>
    <w:rsid w:val="00C819F8"/>
    <w:rsid w:val="00C8248C"/>
    <w:rsid w:val="00C84E33"/>
    <w:rsid w:val="00C854D5"/>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561D"/>
    <w:rsid w:val="00CE0C4F"/>
    <w:rsid w:val="00CE30EA"/>
    <w:rsid w:val="00CF048A"/>
    <w:rsid w:val="00CF155A"/>
    <w:rsid w:val="00CF2947"/>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3457"/>
    <w:rsid w:val="00D352A2"/>
    <w:rsid w:val="00D3660F"/>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926D0"/>
    <w:rsid w:val="00D93030"/>
    <w:rsid w:val="00D950E1"/>
    <w:rsid w:val="00D952A6"/>
    <w:rsid w:val="00D97F99"/>
    <w:rsid w:val="00DA1E08"/>
    <w:rsid w:val="00DA24F8"/>
    <w:rsid w:val="00DA28E8"/>
    <w:rsid w:val="00DA38D3"/>
    <w:rsid w:val="00DA3932"/>
    <w:rsid w:val="00DA3AFC"/>
    <w:rsid w:val="00DA5191"/>
    <w:rsid w:val="00DA64F8"/>
    <w:rsid w:val="00DA6C15"/>
    <w:rsid w:val="00DB0258"/>
    <w:rsid w:val="00DB329E"/>
    <w:rsid w:val="00DB38EE"/>
    <w:rsid w:val="00DB498B"/>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3A1A"/>
    <w:rsid w:val="00DF44DE"/>
    <w:rsid w:val="00DF5F11"/>
    <w:rsid w:val="00DF625B"/>
    <w:rsid w:val="00E01138"/>
    <w:rsid w:val="00E02DFB"/>
    <w:rsid w:val="00E030F9"/>
    <w:rsid w:val="00E0311A"/>
    <w:rsid w:val="00E03138"/>
    <w:rsid w:val="00E06404"/>
    <w:rsid w:val="00E065D2"/>
    <w:rsid w:val="00E11A85"/>
    <w:rsid w:val="00E12495"/>
    <w:rsid w:val="00E15CCD"/>
    <w:rsid w:val="00E202EF"/>
    <w:rsid w:val="00E210B5"/>
    <w:rsid w:val="00E23D99"/>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7DE"/>
    <w:rsid w:val="00EB1E69"/>
    <w:rsid w:val="00EB2086"/>
    <w:rsid w:val="00EB5EDF"/>
    <w:rsid w:val="00EB60FE"/>
    <w:rsid w:val="00EB74DB"/>
    <w:rsid w:val="00EC5359"/>
    <w:rsid w:val="00EC562A"/>
    <w:rsid w:val="00ED067A"/>
    <w:rsid w:val="00ED2B50"/>
    <w:rsid w:val="00EE0350"/>
    <w:rsid w:val="00EE0719"/>
    <w:rsid w:val="00EE0E80"/>
    <w:rsid w:val="00EE54A6"/>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249B4"/>
    <w:rsid w:val="00F25BB6"/>
    <w:rsid w:val="00F26B7E"/>
    <w:rsid w:val="00F27A3B"/>
    <w:rsid w:val="00F33817"/>
    <w:rsid w:val="00F420D5"/>
    <w:rsid w:val="00F451EA"/>
    <w:rsid w:val="00F45447"/>
    <w:rsid w:val="00F456C6"/>
    <w:rsid w:val="00F4577B"/>
    <w:rsid w:val="00F46496"/>
    <w:rsid w:val="00F474D0"/>
    <w:rsid w:val="00F50179"/>
    <w:rsid w:val="00F515EE"/>
    <w:rsid w:val="00F53980"/>
    <w:rsid w:val="00F56511"/>
    <w:rsid w:val="00F6194E"/>
    <w:rsid w:val="00F623AC"/>
    <w:rsid w:val="00F6412A"/>
    <w:rsid w:val="00F65893"/>
    <w:rsid w:val="00F66A4A"/>
    <w:rsid w:val="00F71E22"/>
    <w:rsid w:val="00F72142"/>
    <w:rsid w:val="00F72AE7"/>
    <w:rsid w:val="00F81141"/>
    <w:rsid w:val="00F833BA"/>
    <w:rsid w:val="00F84FD0"/>
    <w:rsid w:val="00F859A8"/>
    <w:rsid w:val="00F86D87"/>
    <w:rsid w:val="00F9108B"/>
    <w:rsid w:val="00F91349"/>
    <w:rsid w:val="00F93A8A"/>
    <w:rsid w:val="00F95248"/>
    <w:rsid w:val="00F956A9"/>
    <w:rsid w:val="00F963ED"/>
    <w:rsid w:val="00F966CF"/>
    <w:rsid w:val="00F96CAE"/>
    <w:rsid w:val="00F97C99"/>
    <w:rsid w:val="00FA19AC"/>
    <w:rsid w:val="00FA4DAC"/>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090D62B3"/>
    <w:rsid w:val="17512D50"/>
    <w:rsid w:val="1A7F034C"/>
    <w:rsid w:val="26D554B0"/>
    <w:rsid w:val="27795E20"/>
    <w:rsid w:val="2C4047C0"/>
    <w:rsid w:val="302B5BDA"/>
    <w:rsid w:val="3130350A"/>
    <w:rsid w:val="34FC5100"/>
    <w:rsid w:val="369E7BE9"/>
    <w:rsid w:val="3A4459EF"/>
    <w:rsid w:val="3ABA7AFB"/>
    <w:rsid w:val="3FD53386"/>
    <w:rsid w:val="40425ADD"/>
    <w:rsid w:val="448D5AA0"/>
    <w:rsid w:val="550F7B26"/>
    <w:rsid w:val="56B35C76"/>
    <w:rsid w:val="58CE4820"/>
    <w:rsid w:val="5BD04729"/>
    <w:rsid w:val="61325BCA"/>
    <w:rsid w:val="63666E46"/>
    <w:rsid w:val="68C32083"/>
    <w:rsid w:val="78B54698"/>
    <w:rsid w:val="7F5909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qFormat="1" w:uiPriority="0" w:semiHidden="0"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qFormat="1"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6"/>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7"/>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8"/>
    <w:qFormat/>
    <w:uiPriority w:val="0"/>
    <w:pPr>
      <w:keepNext/>
      <w:keepLines/>
      <w:spacing w:before="260" w:after="260" w:line="416" w:lineRule="auto"/>
      <w:outlineLvl w:val="2"/>
    </w:pPr>
    <w:rPr>
      <w:b/>
      <w:bCs/>
      <w:sz w:val="32"/>
      <w:szCs w:val="32"/>
    </w:rPr>
  </w:style>
  <w:style w:type="paragraph" w:styleId="5">
    <w:name w:val="heading 4"/>
    <w:basedOn w:val="1"/>
    <w:next w:val="1"/>
    <w:link w:val="39"/>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40"/>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41"/>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2"/>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3"/>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4"/>
    <w:qFormat/>
    <w:uiPriority w:val="0"/>
    <w:pPr>
      <w:keepNext/>
      <w:keepLines/>
      <w:adjustRightInd/>
      <w:spacing w:before="240" w:after="64" w:line="320" w:lineRule="auto"/>
      <w:outlineLvl w:val="8"/>
    </w:pPr>
    <w:rPr>
      <w:rFonts w:ascii="Arial" w:hAnsi="Arial" w:eastAsia="黑体"/>
    </w:rPr>
  </w:style>
  <w:style w:type="character" w:default="1" w:styleId="29">
    <w:name w:val="Default Paragraph Font"/>
    <w:semiHidden/>
    <w:unhideWhenUsed/>
    <w:qFormat/>
    <w:uiPriority w:val="1"/>
  </w:style>
  <w:style w:type="table" w:default="1" w:styleId="27">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annotation text"/>
    <w:basedOn w:val="1"/>
    <w:link w:val="232"/>
    <w:unhideWhenUsed/>
    <w:qFormat/>
    <w:uiPriority w:val="0"/>
    <w:pPr>
      <w:adjustRightInd/>
      <w:spacing w:line="240" w:lineRule="auto"/>
      <w:jc w:val="left"/>
    </w:pPr>
    <w:rPr>
      <w:rFonts w:cs="黑体"/>
      <w:szCs w:val="24"/>
    </w:rPr>
  </w:style>
  <w:style w:type="paragraph" w:styleId="14">
    <w:name w:val="Body Text"/>
    <w:basedOn w:val="1"/>
    <w:link w:val="88"/>
    <w:qFormat/>
    <w:uiPriority w:val="0"/>
    <w:pPr>
      <w:spacing w:after="120"/>
    </w:pPr>
  </w:style>
  <w:style w:type="paragraph" w:styleId="15">
    <w:name w:val="toc 5"/>
    <w:basedOn w:val="1"/>
    <w:next w:val="1"/>
    <w:unhideWhenUsed/>
    <w:qFormat/>
    <w:uiPriority w:val="39"/>
    <w:pPr>
      <w:ind w:left="839"/>
    </w:pPr>
    <w:rPr>
      <w:rFonts w:ascii="宋体"/>
    </w:rPr>
  </w:style>
  <w:style w:type="paragraph" w:styleId="16">
    <w:name w:val="toc 3"/>
    <w:basedOn w:val="1"/>
    <w:next w:val="1"/>
    <w:unhideWhenUsed/>
    <w:qFormat/>
    <w:uiPriority w:val="39"/>
    <w:pPr>
      <w:spacing w:line="300" w:lineRule="exact"/>
      <w:ind w:left="420"/>
    </w:pPr>
    <w:rPr>
      <w:rFonts w:ascii="宋体"/>
    </w:rPr>
  </w:style>
  <w:style w:type="paragraph" w:styleId="17">
    <w:name w:val="Balloon Text"/>
    <w:basedOn w:val="1"/>
    <w:link w:val="47"/>
    <w:semiHidden/>
    <w:unhideWhenUsed/>
    <w:qFormat/>
    <w:uiPriority w:val="99"/>
    <w:rPr>
      <w:sz w:val="18"/>
      <w:szCs w:val="18"/>
    </w:rPr>
  </w:style>
  <w:style w:type="paragraph" w:styleId="18">
    <w:name w:val="footer"/>
    <w:basedOn w:val="1"/>
    <w:link w:val="46"/>
    <w:qFormat/>
    <w:uiPriority w:val="99"/>
    <w:pPr>
      <w:tabs>
        <w:tab w:val="center" w:pos="4153"/>
        <w:tab w:val="right" w:pos="8306"/>
      </w:tabs>
      <w:adjustRightInd/>
      <w:snapToGrid w:val="0"/>
      <w:spacing w:line="240" w:lineRule="auto"/>
      <w:jc w:val="right"/>
    </w:pPr>
    <w:rPr>
      <w:rFonts w:ascii="宋体"/>
      <w:sz w:val="18"/>
      <w:szCs w:val="18"/>
    </w:rPr>
  </w:style>
  <w:style w:type="paragraph" w:styleId="19">
    <w:name w:val="header"/>
    <w:basedOn w:val="1"/>
    <w:link w:val="45"/>
    <w:qFormat/>
    <w:uiPriority w:val="99"/>
    <w:pPr>
      <w:tabs>
        <w:tab w:val="center" w:pos="4153"/>
        <w:tab w:val="right" w:pos="8306"/>
      </w:tabs>
      <w:adjustRightInd/>
      <w:snapToGrid w:val="0"/>
      <w:jc w:val="center"/>
    </w:pPr>
    <w:rPr>
      <w:sz w:val="18"/>
      <w:szCs w:val="18"/>
    </w:rPr>
  </w:style>
  <w:style w:type="paragraph" w:styleId="20">
    <w:name w:val="toc 1"/>
    <w:basedOn w:val="1"/>
    <w:next w:val="1"/>
    <w:unhideWhenUsed/>
    <w:qFormat/>
    <w:uiPriority w:val="39"/>
    <w:rPr>
      <w:rFonts w:ascii="宋体"/>
    </w:rPr>
  </w:style>
  <w:style w:type="paragraph" w:styleId="21">
    <w:name w:val="toc 4"/>
    <w:basedOn w:val="1"/>
    <w:next w:val="1"/>
    <w:unhideWhenUsed/>
    <w:qFormat/>
    <w:uiPriority w:val="39"/>
    <w:pPr>
      <w:tabs>
        <w:tab w:val="right" w:leader="dot" w:pos="9344"/>
      </w:tabs>
      <w:spacing w:line="300" w:lineRule="exact"/>
      <w:ind w:left="629"/>
    </w:pPr>
    <w:rPr>
      <w:rFonts w:ascii="宋体"/>
    </w:rPr>
  </w:style>
  <w:style w:type="paragraph" w:styleId="22">
    <w:name w:val="footnote text"/>
    <w:basedOn w:val="1"/>
    <w:next w:val="1"/>
    <w:link w:val="101"/>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3">
    <w:name w:val="toc 6"/>
    <w:basedOn w:val="1"/>
    <w:next w:val="1"/>
    <w:unhideWhenUsed/>
    <w:qFormat/>
    <w:uiPriority w:val="39"/>
    <w:pPr>
      <w:spacing w:line="300" w:lineRule="exact"/>
      <w:ind w:left="1049"/>
    </w:pPr>
    <w:rPr>
      <w:rFonts w:ascii="宋体"/>
    </w:rPr>
  </w:style>
  <w:style w:type="paragraph" w:styleId="24">
    <w:name w:val="table of figures"/>
    <w:basedOn w:val="1"/>
    <w:next w:val="1"/>
    <w:semiHidden/>
    <w:qFormat/>
    <w:uiPriority w:val="0"/>
    <w:pPr>
      <w:adjustRightInd/>
      <w:spacing w:line="240" w:lineRule="auto"/>
      <w:jc w:val="left"/>
    </w:pPr>
    <w:rPr>
      <w:szCs w:val="24"/>
    </w:rPr>
  </w:style>
  <w:style w:type="paragraph" w:styleId="25">
    <w:name w:val="toc 2"/>
    <w:basedOn w:val="1"/>
    <w:next w:val="1"/>
    <w:unhideWhenUsed/>
    <w:qFormat/>
    <w:uiPriority w:val="39"/>
    <w:pPr>
      <w:tabs>
        <w:tab w:val="right" w:leader="dot" w:pos="9344"/>
      </w:tabs>
      <w:spacing w:line="300" w:lineRule="exact"/>
      <w:ind w:left="210"/>
    </w:pPr>
    <w:rPr>
      <w:rFonts w:ascii="宋体"/>
    </w:rPr>
  </w:style>
  <w:style w:type="paragraph" w:styleId="26">
    <w:name w:val="Title"/>
    <w:basedOn w:val="1"/>
    <w:link w:val="50"/>
    <w:qFormat/>
    <w:uiPriority w:val="0"/>
    <w:pPr>
      <w:spacing w:before="240" w:after="60"/>
      <w:jc w:val="center"/>
      <w:outlineLvl w:val="0"/>
    </w:pPr>
    <w:rPr>
      <w:rFonts w:ascii="Arial" w:hAnsi="Arial" w:cs="Arial"/>
      <w:b/>
      <w:bCs/>
      <w:sz w:val="32"/>
      <w:szCs w:val="32"/>
    </w:rPr>
  </w:style>
  <w:style w:type="table" w:styleId="28">
    <w:name w:val="Table Grid"/>
    <w:basedOn w:val="27"/>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0">
    <w:name w:val="Strong"/>
    <w:qFormat/>
    <w:uiPriority w:val="22"/>
    <w:rPr>
      <w:b/>
      <w:bCs/>
    </w:rPr>
  </w:style>
  <w:style w:type="character" w:styleId="31">
    <w:name w:val="page number"/>
    <w:qFormat/>
    <w:uiPriority w:val="0"/>
    <w:rPr>
      <w:rFonts w:ascii="宋体" w:hAnsi="Times New Roman" w:eastAsia="宋体"/>
      <w:sz w:val="18"/>
    </w:rPr>
  </w:style>
  <w:style w:type="character" w:styleId="32">
    <w:name w:val="Emphasis"/>
    <w:qFormat/>
    <w:uiPriority w:val="20"/>
    <w:rPr>
      <w:i/>
      <w:iCs/>
    </w:rPr>
  </w:style>
  <w:style w:type="character" w:styleId="33">
    <w:name w:val="Hyperlink"/>
    <w:qFormat/>
    <w:uiPriority w:val="99"/>
    <w:rPr>
      <w:rFonts w:ascii="宋体" w:hAnsi="Times New Roman" w:eastAsia="宋体"/>
      <w:color w:val="auto"/>
      <w:spacing w:val="0"/>
      <w:w w:val="100"/>
      <w:position w:val="0"/>
      <w:sz w:val="21"/>
      <w:u w:val="none"/>
      <w:vertAlign w:val="baseline"/>
    </w:rPr>
  </w:style>
  <w:style w:type="character" w:styleId="34">
    <w:name w:val="annotation reference"/>
    <w:basedOn w:val="29"/>
    <w:semiHidden/>
    <w:unhideWhenUsed/>
    <w:qFormat/>
    <w:uiPriority w:val="99"/>
    <w:rPr>
      <w:sz w:val="21"/>
      <w:szCs w:val="21"/>
    </w:rPr>
  </w:style>
  <w:style w:type="character" w:styleId="35">
    <w:name w:val="footnote reference"/>
    <w:semiHidden/>
    <w:qFormat/>
    <w:uiPriority w:val="0"/>
    <w:rPr>
      <w:rFonts w:ascii="宋体" w:hAnsi="宋体" w:eastAsia="宋体" w:cs="Times New Roman"/>
      <w:spacing w:val="0"/>
      <w:sz w:val="18"/>
      <w:vertAlign w:val="superscript"/>
    </w:rPr>
  </w:style>
  <w:style w:type="character" w:customStyle="1" w:styleId="36">
    <w:name w:val="标题 1 字符"/>
    <w:link w:val="2"/>
    <w:qFormat/>
    <w:uiPriority w:val="0"/>
    <w:rPr>
      <w:b/>
      <w:bCs/>
      <w:kern w:val="44"/>
      <w:sz w:val="44"/>
      <w:szCs w:val="44"/>
    </w:rPr>
  </w:style>
  <w:style w:type="character" w:customStyle="1" w:styleId="37">
    <w:name w:val="标题 2 字符"/>
    <w:link w:val="3"/>
    <w:qFormat/>
    <w:uiPriority w:val="0"/>
    <w:rPr>
      <w:rFonts w:ascii="Arial" w:hAnsi="Arial" w:eastAsia="黑体"/>
      <w:b/>
      <w:bCs/>
      <w:kern w:val="2"/>
      <w:sz w:val="32"/>
      <w:szCs w:val="32"/>
    </w:rPr>
  </w:style>
  <w:style w:type="character" w:customStyle="1" w:styleId="38">
    <w:name w:val="标题 3 字符"/>
    <w:link w:val="4"/>
    <w:qFormat/>
    <w:uiPriority w:val="0"/>
    <w:rPr>
      <w:b/>
      <w:bCs/>
      <w:kern w:val="2"/>
      <w:sz w:val="32"/>
      <w:szCs w:val="32"/>
    </w:rPr>
  </w:style>
  <w:style w:type="character" w:customStyle="1" w:styleId="39">
    <w:name w:val="标题 4 字符"/>
    <w:link w:val="5"/>
    <w:qFormat/>
    <w:uiPriority w:val="0"/>
    <w:rPr>
      <w:rFonts w:ascii="Arial" w:hAnsi="Arial" w:eastAsia="黑体"/>
      <w:b/>
      <w:bCs/>
      <w:kern w:val="2"/>
      <w:sz w:val="28"/>
      <w:szCs w:val="28"/>
    </w:rPr>
  </w:style>
  <w:style w:type="character" w:customStyle="1" w:styleId="40">
    <w:name w:val="标题 5 字符"/>
    <w:link w:val="6"/>
    <w:qFormat/>
    <w:uiPriority w:val="0"/>
    <w:rPr>
      <w:b/>
      <w:bCs/>
      <w:kern w:val="2"/>
      <w:sz w:val="28"/>
      <w:szCs w:val="28"/>
    </w:rPr>
  </w:style>
  <w:style w:type="character" w:customStyle="1" w:styleId="41">
    <w:name w:val="标题 6 字符"/>
    <w:link w:val="7"/>
    <w:qFormat/>
    <w:uiPriority w:val="0"/>
    <w:rPr>
      <w:rFonts w:ascii="Arial" w:hAnsi="Arial" w:eastAsia="黑体"/>
      <w:b/>
      <w:bCs/>
      <w:kern w:val="2"/>
      <w:sz w:val="24"/>
      <w:szCs w:val="24"/>
    </w:rPr>
  </w:style>
  <w:style w:type="character" w:customStyle="1" w:styleId="42">
    <w:name w:val="标题 7 字符"/>
    <w:link w:val="8"/>
    <w:qFormat/>
    <w:uiPriority w:val="0"/>
    <w:rPr>
      <w:b/>
      <w:bCs/>
      <w:kern w:val="2"/>
      <w:sz w:val="24"/>
      <w:szCs w:val="24"/>
    </w:rPr>
  </w:style>
  <w:style w:type="character" w:customStyle="1" w:styleId="43">
    <w:name w:val="标题 8 字符"/>
    <w:link w:val="9"/>
    <w:qFormat/>
    <w:uiPriority w:val="0"/>
    <w:rPr>
      <w:rFonts w:ascii="Arial" w:hAnsi="Arial" w:eastAsia="黑体"/>
      <w:kern w:val="2"/>
      <w:sz w:val="24"/>
      <w:szCs w:val="24"/>
    </w:rPr>
  </w:style>
  <w:style w:type="character" w:customStyle="1" w:styleId="44">
    <w:name w:val="标题 9 字符"/>
    <w:link w:val="10"/>
    <w:qFormat/>
    <w:uiPriority w:val="0"/>
    <w:rPr>
      <w:rFonts w:ascii="Arial" w:hAnsi="Arial" w:eastAsia="黑体"/>
      <w:kern w:val="2"/>
      <w:sz w:val="21"/>
      <w:szCs w:val="21"/>
    </w:rPr>
  </w:style>
  <w:style w:type="character" w:customStyle="1" w:styleId="45">
    <w:name w:val="页眉 字符"/>
    <w:link w:val="19"/>
    <w:qFormat/>
    <w:uiPriority w:val="99"/>
    <w:rPr>
      <w:kern w:val="2"/>
      <w:sz w:val="18"/>
      <w:szCs w:val="18"/>
    </w:rPr>
  </w:style>
  <w:style w:type="character" w:customStyle="1" w:styleId="46">
    <w:name w:val="页脚 字符"/>
    <w:link w:val="18"/>
    <w:qFormat/>
    <w:uiPriority w:val="99"/>
    <w:rPr>
      <w:rFonts w:ascii="宋体"/>
      <w:kern w:val="2"/>
      <w:sz w:val="18"/>
      <w:szCs w:val="18"/>
    </w:rPr>
  </w:style>
  <w:style w:type="character" w:customStyle="1" w:styleId="47">
    <w:name w:val="批注框文本 字符"/>
    <w:link w:val="17"/>
    <w:semiHidden/>
    <w:qFormat/>
    <w:uiPriority w:val="99"/>
    <w:rPr>
      <w:kern w:val="2"/>
      <w:sz w:val="18"/>
      <w:szCs w:val="18"/>
    </w:rPr>
  </w:style>
  <w:style w:type="paragraph" w:styleId="48">
    <w:name w:val="Quote"/>
    <w:basedOn w:val="1"/>
    <w:next w:val="1"/>
    <w:link w:val="49"/>
    <w:qFormat/>
    <w:uiPriority w:val="29"/>
    <w:rPr>
      <w:i/>
      <w:iCs/>
      <w:color w:val="000000"/>
    </w:rPr>
  </w:style>
  <w:style w:type="character" w:customStyle="1" w:styleId="49">
    <w:name w:val="引用 字符"/>
    <w:link w:val="48"/>
    <w:qFormat/>
    <w:uiPriority w:val="29"/>
    <w:rPr>
      <w:i/>
      <w:iCs/>
      <w:color w:val="000000"/>
      <w:kern w:val="2"/>
      <w:sz w:val="21"/>
      <w:szCs w:val="21"/>
    </w:rPr>
  </w:style>
  <w:style w:type="character" w:customStyle="1" w:styleId="50">
    <w:name w:val="标题 字符"/>
    <w:link w:val="26"/>
    <w:qFormat/>
    <w:uiPriority w:val="0"/>
    <w:rPr>
      <w:rFonts w:ascii="Arial" w:hAnsi="Arial" w:cs="Arial"/>
      <w:b/>
      <w:bCs/>
      <w:kern w:val="2"/>
      <w:sz w:val="32"/>
      <w:szCs w:val="32"/>
    </w:rPr>
  </w:style>
  <w:style w:type="paragraph" w:customStyle="1" w:styleId="51">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2">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3">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4">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5">
    <w:name w:val="标准书眉一"/>
    <w:qFormat/>
    <w:uiPriority w:val="0"/>
    <w:pPr>
      <w:jc w:val="both"/>
    </w:pPr>
    <w:rPr>
      <w:rFonts w:ascii="Times New Roman" w:hAnsi="Times New Roman" w:eastAsia="宋体" w:cs="Times New Roman"/>
      <w:lang w:val="en-US" w:eastAsia="zh-CN" w:bidi="ar-SA"/>
    </w:rPr>
  </w:style>
  <w:style w:type="paragraph" w:customStyle="1" w:styleId="56">
    <w:name w:val="标准文件_ICS"/>
    <w:basedOn w:val="1"/>
    <w:qFormat/>
    <w:uiPriority w:val="0"/>
    <w:pPr>
      <w:spacing w:line="0" w:lineRule="atLeast"/>
    </w:pPr>
    <w:rPr>
      <w:rFonts w:ascii="黑体" w:hAnsi="宋体" w:eastAsia="黑体"/>
    </w:rPr>
  </w:style>
  <w:style w:type="paragraph" w:customStyle="1" w:styleId="57">
    <w:name w:val="标准文件_标准正文"/>
    <w:basedOn w:val="1"/>
    <w:next w:val="58"/>
    <w:qFormat/>
    <w:uiPriority w:val="0"/>
    <w:pPr>
      <w:snapToGrid w:val="0"/>
      <w:ind w:firstLine="200" w:firstLineChars="200"/>
    </w:pPr>
    <w:rPr>
      <w:kern w:val="0"/>
    </w:rPr>
  </w:style>
  <w:style w:type="paragraph" w:customStyle="1" w:styleId="58">
    <w:name w:val="标准文件_段"/>
    <w:link w:val="186"/>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9">
    <w:name w:val="标准文件_版本"/>
    <w:basedOn w:val="57"/>
    <w:qFormat/>
    <w:uiPriority w:val="0"/>
    <w:pPr>
      <w:adjustRightInd/>
      <w:snapToGrid/>
      <w:ind w:firstLine="0" w:firstLineChars="0"/>
    </w:pPr>
    <w:rPr>
      <w:rFonts w:ascii="宋体" w:hAnsi="宋体"/>
      <w:kern w:val="2"/>
    </w:rPr>
  </w:style>
  <w:style w:type="paragraph" w:customStyle="1" w:styleId="60">
    <w:name w:val="标准文件_标准部门"/>
    <w:basedOn w:val="1"/>
    <w:qFormat/>
    <w:uiPriority w:val="0"/>
    <w:pPr>
      <w:jc w:val="center"/>
    </w:pPr>
    <w:rPr>
      <w:rFonts w:ascii="黑体" w:eastAsia="黑体"/>
      <w:kern w:val="0"/>
      <w:sz w:val="44"/>
    </w:rPr>
  </w:style>
  <w:style w:type="paragraph" w:customStyle="1" w:styleId="61">
    <w:name w:val="标准文件_标准代替"/>
    <w:basedOn w:val="1"/>
    <w:next w:val="1"/>
    <w:qFormat/>
    <w:uiPriority w:val="0"/>
    <w:pPr>
      <w:spacing w:line="310" w:lineRule="exact"/>
      <w:jc w:val="right"/>
    </w:pPr>
    <w:rPr>
      <w:rFonts w:ascii="宋体" w:hAnsi="宋体"/>
      <w:kern w:val="0"/>
    </w:rPr>
  </w:style>
  <w:style w:type="paragraph" w:customStyle="1" w:styleId="62">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3">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4">
    <w:name w:val="标准文件_页眉偶数页"/>
    <w:basedOn w:val="63"/>
    <w:next w:val="1"/>
    <w:qFormat/>
    <w:uiPriority w:val="0"/>
    <w:pPr>
      <w:jc w:val="left"/>
    </w:pPr>
  </w:style>
  <w:style w:type="paragraph" w:customStyle="1" w:styleId="65">
    <w:name w:val="标准文件_参考文献标题"/>
    <w:basedOn w:val="1"/>
    <w:next w:val="1"/>
    <w:qFormat/>
    <w:uiPriority w:val="0"/>
    <w:pPr>
      <w:widowControl/>
      <w:shd w:val="clear" w:color="FFFFFF" w:fill="FFFFFF"/>
      <w:adjustRightInd/>
      <w:spacing w:before="580" w:after="50" w:afterLines="50" w:line="240" w:lineRule="auto"/>
      <w:jc w:val="center"/>
      <w:outlineLvl w:val="0"/>
    </w:pPr>
    <w:rPr>
      <w:rFonts w:ascii="黑体" w:eastAsia="黑体"/>
      <w:kern w:val="0"/>
    </w:rPr>
  </w:style>
  <w:style w:type="paragraph" w:customStyle="1" w:styleId="66">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67">
    <w:name w:val="标准文件_二级条标题"/>
    <w:next w:val="58"/>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68">
    <w:name w:val="标准文件_发布"/>
    <w:qFormat/>
    <w:uiPriority w:val="0"/>
    <w:rPr>
      <w:rFonts w:ascii="黑体" w:eastAsia="黑体"/>
      <w:spacing w:val="0"/>
      <w:w w:val="100"/>
      <w:position w:val="3"/>
      <w:sz w:val="28"/>
    </w:rPr>
  </w:style>
  <w:style w:type="paragraph" w:customStyle="1" w:styleId="69">
    <w:name w:val="标准文件_方框数字列项"/>
    <w:basedOn w:val="58"/>
    <w:qFormat/>
    <w:uiPriority w:val="0"/>
    <w:pPr>
      <w:numPr>
        <w:ilvl w:val="0"/>
        <w:numId w:val="3"/>
      </w:numPr>
      <w:ind w:firstLine="0" w:firstLineChars="0"/>
    </w:pPr>
  </w:style>
  <w:style w:type="paragraph" w:customStyle="1" w:styleId="70">
    <w:name w:val="标准文件_封面标准编号"/>
    <w:basedOn w:val="1"/>
    <w:next w:val="61"/>
    <w:qFormat/>
    <w:uiPriority w:val="0"/>
    <w:pPr>
      <w:spacing w:line="310" w:lineRule="exact"/>
      <w:jc w:val="right"/>
    </w:pPr>
    <w:rPr>
      <w:rFonts w:ascii="黑体" w:eastAsia="黑体"/>
      <w:kern w:val="0"/>
      <w:sz w:val="28"/>
    </w:rPr>
  </w:style>
  <w:style w:type="paragraph" w:customStyle="1" w:styleId="71">
    <w:name w:val="标准文件_封面标准分类号"/>
    <w:basedOn w:val="1"/>
    <w:qFormat/>
    <w:uiPriority w:val="0"/>
    <w:rPr>
      <w:rFonts w:ascii="黑体" w:eastAsia="黑体"/>
      <w:b/>
      <w:kern w:val="0"/>
      <w:sz w:val="28"/>
    </w:rPr>
  </w:style>
  <w:style w:type="paragraph" w:customStyle="1" w:styleId="72">
    <w:name w:val="标准文件_封面标准名称"/>
    <w:basedOn w:val="1"/>
    <w:qFormat/>
    <w:uiPriority w:val="0"/>
    <w:pPr>
      <w:spacing w:line="240" w:lineRule="auto"/>
      <w:jc w:val="center"/>
    </w:pPr>
    <w:rPr>
      <w:rFonts w:ascii="黑体" w:eastAsia="黑体"/>
      <w:kern w:val="0"/>
      <w:sz w:val="52"/>
    </w:rPr>
  </w:style>
  <w:style w:type="paragraph" w:customStyle="1" w:styleId="73">
    <w:name w:val="标准文件_封面标准英文名称"/>
    <w:basedOn w:val="1"/>
    <w:qFormat/>
    <w:uiPriority w:val="0"/>
    <w:pPr>
      <w:spacing w:line="240" w:lineRule="auto"/>
      <w:jc w:val="center"/>
    </w:pPr>
    <w:rPr>
      <w:rFonts w:ascii="黑体" w:eastAsia="黑体"/>
      <w:b/>
      <w:sz w:val="28"/>
    </w:rPr>
  </w:style>
  <w:style w:type="paragraph" w:customStyle="1" w:styleId="74">
    <w:name w:val="标准文件_封面发布日期"/>
    <w:basedOn w:val="1"/>
    <w:qFormat/>
    <w:uiPriority w:val="0"/>
    <w:pPr>
      <w:spacing w:line="310" w:lineRule="exact"/>
    </w:pPr>
    <w:rPr>
      <w:rFonts w:ascii="黑体" w:eastAsia="黑体"/>
      <w:kern w:val="0"/>
      <w:sz w:val="28"/>
    </w:rPr>
  </w:style>
  <w:style w:type="paragraph" w:customStyle="1" w:styleId="75">
    <w:name w:val="标准文件_封面密级"/>
    <w:basedOn w:val="1"/>
    <w:qFormat/>
    <w:uiPriority w:val="0"/>
    <w:rPr>
      <w:rFonts w:eastAsia="黑体"/>
      <w:sz w:val="32"/>
    </w:rPr>
  </w:style>
  <w:style w:type="paragraph" w:customStyle="1" w:styleId="76">
    <w:name w:val="标准文件_封面实施日期"/>
    <w:basedOn w:val="1"/>
    <w:qFormat/>
    <w:uiPriority w:val="0"/>
    <w:pPr>
      <w:spacing w:line="310" w:lineRule="exact"/>
      <w:jc w:val="right"/>
    </w:pPr>
    <w:rPr>
      <w:rFonts w:ascii="黑体" w:eastAsia="黑体"/>
      <w:sz w:val="28"/>
    </w:rPr>
  </w:style>
  <w:style w:type="paragraph" w:customStyle="1" w:styleId="77">
    <w:name w:val="标准文件_封面抬头"/>
    <w:basedOn w:val="58"/>
    <w:qFormat/>
    <w:uiPriority w:val="0"/>
    <w:pPr>
      <w:adjustRightInd w:val="0"/>
      <w:spacing w:line="800" w:lineRule="exact"/>
      <w:ind w:firstLine="0" w:firstLineChars="0"/>
      <w:jc w:val="distribute"/>
    </w:pPr>
    <w:rPr>
      <w:rFonts w:ascii="黑体" w:eastAsia="黑体"/>
      <w:b/>
      <w:sz w:val="64"/>
    </w:rPr>
  </w:style>
  <w:style w:type="paragraph" w:customStyle="1" w:styleId="78">
    <w:name w:val="标准文件_附录标识"/>
    <w:next w:val="58"/>
    <w:qFormat/>
    <w:uiPriority w:val="0"/>
    <w:pPr>
      <w:numPr>
        <w:ilvl w:val="0"/>
        <w:numId w:val="4"/>
      </w:numPr>
      <w:shd w:val="clear" w:color="FFFFFF" w:fill="FFFFFF"/>
      <w:tabs>
        <w:tab w:val="left" w:pos="6406"/>
      </w:tabs>
      <w:spacing w:before="560" w:after="50" w:afterLines="50"/>
      <w:jc w:val="center"/>
      <w:outlineLvl w:val="0"/>
    </w:pPr>
    <w:rPr>
      <w:rFonts w:ascii="黑体" w:hAnsi="Times New Roman" w:eastAsia="黑体" w:cs="Times New Roman"/>
      <w:sz w:val="21"/>
      <w:lang w:val="en-US" w:eastAsia="zh-CN" w:bidi="ar-SA"/>
    </w:rPr>
  </w:style>
  <w:style w:type="paragraph" w:customStyle="1" w:styleId="79">
    <w:name w:val="标准文件_附录表标题"/>
    <w:next w:val="58"/>
    <w:qFormat/>
    <w:uiPriority w:val="0"/>
    <w:pPr>
      <w:numPr>
        <w:ilvl w:val="1"/>
        <w:numId w:val="5"/>
      </w:numPr>
      <w:adjustRightInd w:val="0"/>
      <w:snapToGrid w:val="0"/>
      <w:spacing w:before="50" w:beforeLines="50" w:after="50" w:afterLines="50"/>
      <w:jc w:val="center"/>
      <w:textAlignment w:val="baseline"/>
    </w:pPr>
    <w:rPr>
      <w:rFonts w:ascii="黑体" w:hAnsi="Times New Roman" w:eastAsia="黑体" w:cs="Times New Roman"/>
      <w:kern w:val="21"/>
      <w:sz w:val="21"/>
      <w:lang w:val="en-US" w:eastAsia="zh-CN" w:bidi="ar-SA"/>
    </w:rPr>
  </w:style>
  <w:style w:type="paragraph" w:customStyle="1" w:styleId="80">
    <w:name w:val="标准文件_附录一级条标题"/>
    <w:next w:val="58"/>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81">
    <w:name w:val="标准文件_附录二级条标题"/>
    <w:basedOn w:val="80"/>
    <w:next w:val="58"/>
    <w:qFormat/>
    <w:uiPriority w:val="0"/>
    <w:pPr>
      <w:widowControl/>
      <w:numPr>
        <w:ilvl w:val="2"/>
      </w:numPr>
      <w:wordWrap w:val="0"/>
      <w:overflowPunct w:val="0"/>
      <w:autoSpaceDE w:val="0"/>
      <w:autoSpaceDN w:val="0"/>
      <w:textAlignment w:val="baseline"/>
      <w:outlineLvl w:val="3"/>
    </w:pPr>
  </w:style>
  <w:style w:type="paragraph" w:customStyle="1" w:styleId="82">
    <w:name w:val="标准文件_附录公式"/>
    <w:basedOn w:val="57"/>
    <w:next w:val="57"/>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3">
    <w:name w:val="标准文件_附录三级条标题"/>
    <w:next w:val="58"/>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4">
    <w:name w:val="标准文件_附录四级条标题"/>
    <w:next w:val="58"/>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5">
    <w:name w:val="标准文件_附录图标题"/>
    <w:next w:val="58"/>
    <w:qFormat/>
    <w:uiPriority w:val="0"/>
    <w:pPr>
      <w:numPr>
        <w:ilvl w:val="1"/>
        <w:numId w:val="6"/>
      </w:numPr>
      <w:adjustRightInd w:val="0"/>
      <w:snapToGrid w:val="0"/>
      <w:spacing w:before="50" w:beforeLines="50" w:after="50" w:afterLines="50"/>
      <w:jc w:val="center"/>
    </w:pPr>
    <w:rPr>
      <w:rFonts w:ascii="黑体" w:hAnsi="Times New Roman" w:eastAsia="黑体" w:cs="Times New Roman"/>
      <w:sz w:val="21"/>
      <w:lang w:val="en-US" w:eastAsia="zh-CN" w:bidi="ar-SA"/>
    </w:rPr>
  </w:style>
  <w:style w:type="paragraph" w:customStyle="1" w:styleId="86">
    <w:name w:val="标准文件_附录五级条标题"/>
    <w:next w:val="58"/>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7">
    <w:name w:val="标准文件_附录英文标识"/>
    <w:next w:val="14"/>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8">
    <w:name w:val="正文文本 字符"/>
    <w:link w:val="14"/>
    <w:qFormat/>
    <w:uiPriority w:val="0"/>
    <w:rPr>
      <w:kern w:val="2"/>
      <w:sz w:val="21"/>
      <w:szCs w:val="21"/>
    </w:rPr>
  </w:style>
  <w:style w:type="paragraph" w:customStyle="1" w:styleId="89">
    <w:name w:val="标准文件_附录章标题"/>
    <w:next w:val="58"/>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90">
    <w:name w:val="标准文件_公式后的破折号"/>
    <w:basedOn w:val="58"/>
    <w:next w:val="58"/>
    <w:qFormat/>
    <w:uiPriority w:val="0"/>
    <w:pPr>
      <w:ind w:left="488" w:leftChars="200" w:hanging="289" w:hangingChars="290"/>
    </w:pPr>
  </w:style>
  <w:style w:type="paragraph" w:customStyle="1" w:styleId="91">
    <w:name w:val="标准文件_前言、引言标题"/>
    <w:next w:val="1"/>
    <w:qFormat/>
    <w:uiPriority w:val="0"/>
    <w:pPr>
      <w:numPr>
        <w:ilvl w:val="0"/>
        <w:numId w:val="8"/>
      </w:numPr>
      <w:shd w:val="clear" w:color="FFFFFF" w:fill="FFFFFF"/>
      <w:spacing w:before="480" w:after="150" w:afterLines="150"/>
      <w:jc w:val="center"/>
      <w:outlineLvl w:val="0"/>
    </w:pPr>
    <w:rPr>
      <w:rFonts w:ascii="黑体" w:hAnsi="Times New Roman" w:eastAsia="黑体" w:cs="Times New Roman"/>
      <w:sz w:val="32"/>
      <w:lang w:val="en-US" w:eastAsia="zh-CN" w:bidi="ar-SA"/>
    </w:rPr>
  </w:style>
  <w:style w:type="paragraph" w:customStyle="1" w:styleId="92">
    <w:name w:val="标准文件_目次、标准名称标题"/>
    <w:basedOn w:val="91"/>
    <w:next w:val="58"/>
    <w:qFormat/>
    <w:uiPriority w:val="0"/>
    <w:pPr>
      <w:spacing w:line="460" w:lineRule="exact"/>
      <w:ind w:left="0" w:firstLine="0"/>
    </w:pPr>
  </w:style>
  <w:style w:type="paragraph" w:customStyle="1" w:styleId="93">
    <w:name w:val="标准文件_目录标题"/>
    <w:basedOn w:val="1"/>
    <w:qFormat/>
    <w:uiPriority w:val="0"/>
    <w:pPr>
      <w:spacing w:before="480" w:after="150" w:afterLines="150" w:line="240" w:lineRule="auto"/>
      <w:jc w:val="center"/>
    </w:pPr>
    <w:rPr>
      <w:rFonts w:ascii="黑体" w:eastAsia="黑体"/>
      <w:sz w:val="32"/>
    </w:rPr>
  </w:style>
  <w:style w:type="paragraph" w:customStyle="1" w:styleId="94">
    <w:name w:val="标准文件_破折号列项"/>
    <w:qFormat/>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5">
    <w:name w:val="标准文件_破折号列项（二级）"/>
    <w:basedOn w:val="94"/>
    <w:qFormat/>
    <w:uiPriority w:val="0"/>
    <w:pPr>
      <w:numPr>
        <w:numId w:val="10"/>
      </w:numPr>
    </w:pPr>
  </w:style>
  <w:style w:type="paragraph" w:customStyle="1" w:styleId="96">
    <w:name w:val="标准文件_三级条标题"/>
    <w:basedOn w:val="67"/>
    <w:next w:val="58"/>
    <w:qFormat/>
    <w:uiPriority w:val="0"/>
    <w:pPr>
      <w:widowControl/>
      <w:numPr>
        <w:ilvl w:val="4"/>
      </w:numPr>
      <w:ind w:left="0"/>
      <w:outlineLvl w:val="3"/>
    </w:pPr>
  </w:style>
  <w:style w:type="character" w:customStyle="1" w:styleId="97">
    <w:name w:val="Subtle Reference"/>
    <w:qFormat/>
    <w:uiPriority w:val="31"/>
    <w:rPr>
      <w:smallCaps/>
      <w:color w:val="C0504D"/>
      <w:u w:val="single"/>
    </w:rPr>
  </w:style>
  <w:style w:type="paragraph" w:customStyle="1" w:styleId="98">
    <w:name w:val="标准文件_示例后续"/>
    <w:basedOn w:val="1"/>
    <w:qFormat/>
    <w:uiPriority w:val="0"/>
    <w:pPr>
      <w:adjustRightInd/>
      <w:spacing w:line="240" w:lineRule="auto"/>
      <w:ind w:firstLine="200" w:firstLineChars="200"/>
    </w:pPr>
    <w:rPr>
      <w:sz w:val="18"/>
      <w:szCs w:val="24"/>
    </w:rPr>
  </w:style>
  <w:style w:type="paragraph" w:customStyle="1" w:styleId="99">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100">
    <w:name w:val="标准文件_四级条标题"/>
    <w:next w:val="58"/>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101">
    <w:name w:val="脚注文本 字符"/>
    <w:link w:val="22"/>
    <w:semiHidden/>
    <w:qFormat/>
    <w:uiPriority w:val="0"/>
    <w:rPr>
      <w:rFonts w:ascii="宋体"/>
      <w:kern w:val="2"/>
      <w:sz w:val="18"/>
      <w:szCs w:val="18"/>
    </w:rPr>
  </w:style>
  <w:style w:type="paragraph" w:customStyle="1" w:styleId="102">
    <w:name w:val="标准文件_条文脚注"/>
    <w:basedOn w:val="22"/>
    <w:qFormat/>
    <w:uiPriority w:val="0"/>
    <w:pPr>
      <w:adjustRightInd w:val="0"/>
      <w:spacing w:line="240" w:lineRule="auto"/>
      <w:ind w:left="0" w:leftChars="0" w:firstLine="200" w:firstLineChars="200"/>
      <w:jc w:val="both"/>
    </w:pPr>
    <w:rPr>
      <w:rFonts w:hAnsi="宋体"/>
    </w:rPr>
  </w:style>
  <w:style w:type="paragraph" w:customStyle="1" w:styleId="103">
    <w:name w:val="标准文件_图表脚注"/>
    <w:basedOn w:val="1"/>
    <w:next w:val="58"/>
    <w:qFormat/>
    <w:uiPriority w:val="0"/>
    <w:pPr>
      <w:numPr>
        <w:ilvl w:val="0"/>
        <w:numId w:val="12"/>
      </w:numPr>
      <w:spacing w:line="240" w:lineRule="auto"/>
      <w:jc w:val="left"/>
    </w:pPr>
    <w:rPr>
      <w:rFonts w:ascii="宋体" w:hAnsi="宋体"/>
      <w:sz w:val="18"/>
    </w:rPr>
  </w:style>
  <w:style w:type="character" w:customStyle="1" w:styleId="104">
    <w:name w:val="标准文件_图表脚注内容"/>
    <w:qFormat/>
    <w:uiPriority w:val="0"/>
    <w:rPr>
      <w:rFonts w:ascii="宋体" w:hAnsi="宋体" w:eastAsia="宋体" w:cs="Times New Roman"/>
      <w:spacing w:val="0"/>
      <w:sz w:val="18"/>
      <w:vertAlign w:val="superscript"/>
    </w:rPr>
  </w:style>
  <w:style w:type="paragraph" w:customStyle="1" w:styleId="105">
    <w:name w:val="标准文件_五级条标题"/>
    <w:next w:val="58"/>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6">
    <w:name w:val="标准文件_章标题"/>
    <w:next w:val="58"/>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7">
    <w:name w:val="标准文件_一级条标题"/>
    <w:basedOn w:val="106"/>
    <w:next w:val="58"/>
    <w:qFormat/>
    <w:uiPriority w:val="0"/>
    <w:pPr>
      <w:numPr>
        <w:ilvl w:val="2"/>
      </w:numPr>
      <w:spacing w:before="50" w:beforeLines="50" w:after="50" w:afterLines="50"/>
      <w:outlineLvl w:val="1"/>
    </w:pPr>
  </w:style>
  <w:style w:type="paragraph" w:customStyle="1" w:styleId="108">
    <w:name w:val="标准文件_一致程度"/>
    <w:basedOn w:val="1"/>
    <w:qFormat/>
    <w:uiPriority w:val="0"/>
    <w:pPr>
      <w:spacing w:line="440" w:lineRule="exact"/>
      <w:jc w:val="center"/>
    </w:pPr>
    <w:rPr>
      <w:sz w:val="28"/>
    </w:rPr>
  </w:style>
  <w:style w:type="paragraph" w:customStyle="1" w:styleId="109">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10">
    <w:name w:val="标准文件_英文图表脚注"/>
    <w:basedOn w:val="57"/>
    <w:qFormat/>
    <w:uiPriority w:val="0"/>
    <w:pPr>
      <w:widowControl/>
      <w:adjustRightInd/>
      <w:snapToGrid/>
      <w:spacing w:line="240" w:lineRule="auto"/>
      <w:ind w:left="79" w:hanging="79" w:hangingChars="80"/>
    </w:pPr>
    <w:rPr>
      <w:rFonts w:ascii="宋体" w:hAnsi="宋体"/>
    </w:rPr>
  </w:style>
  <w:style w:type="paragraph" w:customStyle="1" w:styleId="111">
    <w:name w:val="标准文件_数字编号列项（二级）"/>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2">
    <w:name w:val="标准文件_英文注："/>
    <w:basedOn w:val="1"/>
    <w:next w:val="58"/>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3">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4">
    <w:name w:val="标准文件_正文表标题"/>
    <w:next w:val="58"/>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5">
    <w:name w:val="标准文件_正文公式"/>
    <w:basedOn w:val="1"/>
    <w:next w:val="57"/>
    <w:qFormat/>
    <w:uiPriority w:val="0"/>
    <w:pPr>
      <w:tabs>
        <w:tab w:val="center" w:pos="4678"/>
        <w:tab w:val="right" w:leader="middleDot" w:pos="9356"/>
      </w:tabs>
      <w:spacing w:line="240" w:lineRule="auto"/>
    </w:pPr>
    <w:rPr>
      <w:rFonts w:ascii="宋体" w:hAnsi="宋体"/>
    </w:rPr>
  </w:style>
  <w:style w:type="paragraph" w:customStyle="1" w:styleId="116">
    <w:name w:val="标准文件_正文图标题"/>
    <w:next w:val="58"/>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7">
    <w:name w:val="标准文件_正文英文表标题"/>
    <w:next w:val="58"/>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8">
    <w:name w:val="标准文件_正文英文图标题"/>
    <w:next w:val="58"/>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19">
    <w:name w:val="标准文件_编号列项（三级）"/>
    <w:qFormat/>
    <w:uiPriority w:val="0"/>
    <w:pPr>
      <w:numPr>
        <w:ilvl w:val="2"/>
        <w:numId w:val="13"/>
      </w:numPr>
    </w:pPr>
    <w:rPr>
      <w:rFonts w:ascii="宋体" w:hAnsi="Times New Roman" w:eastAsia="宋体" w:cs="Times New Roman"/>
      <w:sz w:val="21"/>
      <w:lang w:val="en-US" w:eastAsia="zh-CN" w:bidi="ar-SA"/>
    </w:rPr>
  </w:style>
  <w:style w:type="paragraph" w:customStyle="1" w:styleId="120">
    <w:name w:val="二级无标题条"/>
    <w:basedOn w:val="1"/>
    <w:qFormat/>
    <w:uiPriority w:val="0"/>
    <w:pPr>
      <w:numPr>
        <w:ilvl w:val="3"/>
        <w:numId w:val="20"/>
      </w:numPr>
      <w:adjustRightInd/>
      <w:spacing w:line="240" w:lineRule="auto"/>
    </w:pPr>
    <w:rPr>
      <w:rFonts w:ascii="宋体" w:hAnsi="宋体"/>
      <w:szCs w:val="24"/>
    </w:rPr>
  </w:style>
  <w:style w:type="paragraph" w:customStyle="1" w:styleId="121">
    <w:name w:val="发布部门"/>
    <w:next w:val="58"/>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2">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3">
    <w:name w:val="封面标准代替信息"/>
    <w:basedOn w:val="1"/>
    <w:qFormat/>
    <w:uiPriority w:val="0"/>
    <w:pPr>
      <w:framePr w:w="9138" w:h="1244" w:hRule="exact" w:wrap="around"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4">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5">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6">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7">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8">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9">
    <w:name w:val="封面正文"/>
    <w:qFormat/>
    <w:uiPriority w:val="0"/>
    <w:pPr>
      <w:jc w:val="both"/>
    </w:pPr>
    <w:rPr>
      <w:rFonts w:ascii="Times New Roman" w:hAnsi="Times New Roman" w:eastAsia="宋体" w:cs="Times New Roman"/>
      <w:lang w:val="en-US" w:eastAsia="zh-CN" w:bidi="ar-SA"/>
    </w:rPr>
  </w:style>
  <w:style w:type="paragraph" w:customStyle="1" w:styleId="130">
    <w:name w:val="附录二级无标题条"/>
    <w:basedOn w:val="1"/>
    <w:next w:val="58"/>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31">
    <w:name w:val="附录三级无标题条"/>
    <w:basedOn w:val="130"/>
    <w:next w:val="58"/>
    <w:qFormat/>
    <w:uiPriority w:val="0"/>
    <w:pPr>
      <w:outlineLvl w:val="4"/>
    </w:pPr>
  </w:style>
  <w:style w:type="paragraph" w:customStyle="1" w:styleId="132">
    <w:name w:val="附录四级无标题条"/>
    <w:basedOn w:val="131"/>
    <w:next w:val="58"/>
    <w:qFormat/>
    <w:uiPriority w:val="0"/>
    <w:pPr>
      <w:outlineLvl w:val="5"/>
    </w:pPr>
  </w:style>
  <w:style w:type="paragraph" w:customStyle="1" w:styleId="133">
    <w:name w:val="附录图"/>
    <w:next w:val="58"/>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4">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35">
    <w:name w:val="附录五级无标题条"/>
    <w:basedOn w:val="132"/>
    <w:next w:val="58"/>
    <w:qFormat/>
    <w:uiPriority w:val="0"/>
    <w:pPr>
      <w:outlineLvl w:val="6"/>
    </w:pPr>
  </w:style>
  <w:style w:type="paragraph" w:customStyle="1" w:styleId="136">
    <w:name w:val="附录性质"/>
    <w:basedOn w:val="1"/>
    <w:qFormat/>
    <w:uiPriority w:val="0"/>
    <w:pPr>
      <w:widowControl/>
      <w:adjustRightInd/>
      <w:jc w:val="center"/>
    </w:pPr>
    <w:rPr>
      <w:rFonts w:ascii="黑体" w:eastAsia="黑体"/>
    </w:rPr>
  </w:style>
  <w:style w:type="paragraph" w:customStyle="1" w:styleId="137">
    <w:name w:val="附录一级无标题条"/>
    <w:basedOn w:val="89"/>
    <w:next w:val="58"/>
    <w:qFormat/>
    <w:uiPriority w:val="0"/>
    <w:pPr>
      <w:autoSpaceDN w:val="0"/>
      <w:outlineLvl w:val="2"/>
    </w:pPr>
    <w:rPr>
      <w:rFonts w:ascii="宋体" w:hAnsi="宋体" w:eastAsia="宋体"/>
    </w:rPr>
  </w:style>
  <w:style w:type="character" w:customStyle="1" w:styleId="138">
    <w:name w:val="个人答复风格"/>
    <w:qFormat/>
    <w:uiPriority w:val="0"/>
    <w:rPr>
      <w:rFonts w:ascii="Arial" w:hAnsi="Arial" w:eastAsia="宋体" w:cs="Arial"/>
      <w:color w:val="auto"/>
      <w:spacing w:val="0"/>
      <w:sz w:val="20"/>
    </w:rPr>
  </w:style>
  <w:style w:type="character" w:customStyle="1" w:styleId="139">
    <w:name w:val="个人撰写风格"/>
    <w:qFormat/>
    <w:uiPriority w:val="0"/>
    <w:rPr>
      <w:rFonts w:ascii="Arial" w:hAnsi="Arial" w:eastAsia="宋体" w:cs="Arial"/>
      <w:color w:val="auto"/>
      <w:spacing w:val="0"/>
      <w:sz w:val="20"/>
    </w:rPr>
  </w:style>
  <w:style w:type="paragraph" w:customStyle="1" w:styleId="140">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41">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2">
    <w:name w:val="列项·"/>
    <w:basedOn w:val="58"/>
    <w:qFormat/>
    <w:uiPriority w:val="0"/>
    <w:pPr>
      <w:tabs>
        <w:tab w:val="left" w:pos="840"/>
      </w:tabs>
    </w:pPr>
  </w:style>
  <w:style w:type="paragraph" w:customStyle="1" w:styleId="143">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4">
    <w:name w:val="目录 21"/>
    <w:basedOn w:val="1"/>
    <w:next w:val="1"/>
    <w:semiHidden/>
    <w:qFormat/>
    <w:uiPriority w:val="0"/>
    <w:pPr>
      <w:adjustRightInd/>
      <w:spacing w:line="240" w:lineRule="auto"/>
      <w:jc w:val="left"/>
    </w:pPr>
    <w:rPr>
      <w:bCs/>
      <w:iCs/>
    </w:rPr>
  </w:style>
  <w:style w:type="paragraph" w:customStyle="1" w:styleId="145">
    <w:name w:val="目录 31"/>
    <w:basedOn w:val="1"/>
    <w:next w:val="1"/>
    <w:semiHidden/>
    <w:qFormat/>
    <w:uiPriority w:val="0"/>
    <w:pPr>
      <w:spacing w:line="240" w:lineRule="auto"/>
    </w:pPr>
    <w:rPr>
      <w:rFonts w:ascii="宋体" w:hAnsi="宋体"/>
      <w:iCs/>
    </w:rPr>
  </w:style>
  <w:style w:type="paragraph" w:customStyle="1" w:styleId="146">
    <w:name w:val="目录 41"/>
    <w:basedOn w:val="1"/>
    <w:next w:val="1"/>
    <w:semiHidden/>
    <w:qFormat/>
    <w:uiPriority w:val="0"/>
    <w:pPr>
      <w:adjustRightInd/>
      <w:spacing w:line="240" w:lineRule="auto"/>
      <w:jc w:val="left"/>
    </w:pPr>
  </w:style>
  <w:style w:type="paragraph" w:customStyle="1" w:styleId="147">
    <w:name w:val="目录 51"/>
    <w:basedOn w:val="1"/>
    <w:next w:val="1"/>
    <w:semiHidden/>
    <w:qFormat/>
    <w:uiPriority w:val="0"/>
    <w:pPr>
      <w:spacing w:line="240" w:lineRule="auto"/>
    </w:pPr>
    <w:rPr>
      <w:rFonts w:ascii="宋体" w:hAnsi="宋体"/>
    </w:rPr>
  </w:style>
  <w:style w:type="paragraph" w:customStyle="1" w:styleId="148">
    <w:name w:val="目录 61"/>
    <w:basedOn w:val="1"/>
    <w:next w:val="1"/>
    <w:semiHidden/>
    <w:qFormat/>
    <w:uiPriority w:val="0"/>
    <w:pPr>
      <w:adjustRightInd/>
      <w:spacing w:line="240" w:lineRule="auto"/>
      <w:jc w:val="left"/>
    </w:pPr>
  </w:style>
  <w:style w:type="paragraph" w:customStyle="1" w:styleId="149">
    <w:name w:val="目录 71"/>
    <w:basedOn w:val="148"/>
    <w:semiHidden/>
    <w:qFormat/>
    <w:uiPriority w:val="0"/>
    <w:pPr>
      <w:ind w:left="1260"/>
    </w:pPr>
  </w:style>
  <w:style w:type="paragraph" w:customStyle="1" w:styleId="150">
    <w:name w:val="目录 81"/>
    <w:basedOn w:val="149"/>
    <w:semiHidden/>
    <w:qFormat/>
    <w:uiPriority w:val="0"/>
    <w:pPr>
      <w:ind w:left="1470"/>
    </w:pPr>
  </w:style>
  <w:style w:type="paragraph" w:customStyle="1" w:styleId="151">
    <w:name w:val="目录 91"/>
    <w:basedOn w:val="150"/>
    <w:semiHidden/>
    <w:qFormat/>
    <w:uiPriority w:val="0"/>
    <w:pPr>
      <w:ind w:left="1680"/>
    </w:pPr>
  </w:style>
  <w:style w:type="paragraph" w:customStyle="1" w:styleId="152">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3">
    <w:name w:val="其他发布部门"/>
    <w:basedOn w:val="121"/>
    <w:qFormat/>
    <w:uiPriority w:val="0"/>
    <w:pPr>
      <w:framePr w:wrap="around"/>
      <w:spacing w:line="0" w:lineRule="atLeast"/>
    </w:pPr>
    <w:rPr>
      <w:rFonts w:ascii="黑体" w:eastAsia="黑体"/>
      <w:b w:val="0"/>
    </w:rPr>
  </w:style>
  <w:style w:type="paragraph" w:customStyle="1" w:styleId="154">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5">
    <w:name w:val="三级无标题条"/>
    <w:basedOn w:val="1"/>
    <w:qFormat/>
    <w:uiPriority w:val="0"/>
    <w:pPr>
      <w:numPr>
        <w:ilvl w:val="4"/>
        <w:numId w:val="20"/>
      </w:numPr>
      <w:adjustRightInd/>
      <w:spacing w:line="240" w:lineRule="auto"/>
    </w:pPr>
    <w:rPr>
      <w:rFonts w:ascii="宋体" w:hAnsi="宋体"/>
      <w:szCs w:val="24"/>
    </w:rPr>
  </w:style>
  <w:style w:type="paragraph" w:customStyle="1" w:styleId="156">
    <w:name w:val="实施日期"/>
    <w:basedOn w:val="122"/>
    <w:qFormat/>
    <w:uiPriority w:val="0"/>
    <w:pPr>
      <w:framePr w:hSpace="0" w:wrap="around" w:xAlign="right"/>
      <w:jc w:val="right"/>
    </w:pPr>
  </w:style>
  <w:style w:type="paragraph" w:customStyle="1" w:styleId="157">
    <w:name w:val="四级无标题条"/>
    <w:basedOn w:val="1"/>
    <w:qFormat/>
    <w:uiPriority w:val="0"/>
    <w:pPr>
      <w:numPr>
        <w:ilvl w:val="5"/>
        <w:numId w:val="20"/>
      </w:numPr>
      <w:adjustRightInd/>
      <w:spacing w:line="240" w:lineRule="auto"/>
    </w:pPr>
    <w:rPr>
      <w:rFonts w:ascii="宋体" w:hAnsi="宋体"/>
      <w:szCs w:val="24"/>
    </w:rPr>
  </w:style>
  <w:style w:type="paragraph" w:customStyle="1" w:styleId="158">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9">
    <w:name w:val="无标题条"/>
    <w:next w:val="58"/>
    <w:qFormat/>
    <w:uiPriority w:val="0"/>
    <w:pPr>
      <w:jc w:val="both"/>
    </w:pPr>
    <w:rPr>
      <w:rFonts w:ascii="宋体" w:hAnsi="宋体" w:eastAsia="宋体" w:cs="Times New Roman"/>
      <w:sz w:val="21"/>
      <w:lang w:val="en-US" w:eastAsia="zh-CN" w:bidi="ar-SA"/>
    </w:rPr>
  </w:style>
  <w:style w:type="paragraph" w:customStyle="1" w:styleId="160">
    <w:name w:val="五级无标题条"/>
    <w:basedOn w:val="1"/>
    <w:qFormat/>
    <w:uiPriority w:val="0"/>
    <w:pPr>
      <w:numPr>
        <w:ilvl w:val="6"/>
        <w:numId w:val="20"/>
      </w:numPr>
      <w:adjustRightInd/>
    </w:pPr>
    <w:rPr>
      <w:szCs w:val="24"/>
    </w:rPr>
  </w:style>
  <w:style w:type="paragraph" w:customStyle="1" w:styleId="161">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2">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3">
    <w:name w:val="注×:后续"/>
    <w:basedOn w:val="162"/>
    <w:qFormat/>
    <w:uiPriority w:val="0"/>
    <w:pPr>
      <w:ind w:left="1406" w:leftChars="0" w:hanging="499" w:firstLineChars="0"/>
    </w:pPr>
  </w:style>
  <w:style w:type="paragraph" w:customStyle="1" w:styleId="164">
    <w:name w:val="标准文件_一级无标题"/>
    <w:basedOn w:val="107"/>
    <w:qFormat/>
    <w:uiPriority w:val="0"/>
    <w:pPr>
      <w:spacing w:before="0" w:beforeLines="0" w:after="0" w:afterLines="0"/>
      <w:outlineLvl w:val="9"/>
    </w:pPr>
    <w:rPr>
      <w:rFonts w:ascii="宋体" w:eastAsia="宋体"/>
    </w:rPr>
  </w:style>
  <w:style w:type="paragraph" w:customStyle="1" w:styleId="165">
    <w:name w:val="标准文件_五级无标题"/>
    <w:basedOn w:val="105"/>
    <w:qFormat/>
    <w:uiPriority w:val="0"/>
    <w:pPr>
      <w:spacing w:before="0" w:beforeLines="0" w:after="0" w:afterLines="0"/>
      <w:outlineLvl w:val="9"/>
    </w:pPr>
    <w:rPr>
      <w:rFonts w:ascii="宋体" w:eastAsia="宋体"/>
    </w:rPr>
  </w:style>
  <w:style w:type="paragraph" w:customStyle="1" w:styleId="166">
    <w:name w:val="标准文件_三级无标题"/>
    <w:basedOn w:val="96"/>
    <w:qFormat/>
    <w:uiPriority w:val="0"/>
    <w:pPr>
      <w:spacing w:before="0" w:beforeLines="0" w:after="0" w:afterLines="0"/>
      <w:outlineLvl w:val="9"/>
    </w:pPr>
    <w:rPr>
      <w:rFonts w:ascii="宋体" w:eastAsia="宋体"/>
    </w:rPr>
  </w:style>
  <w:style w:type="paragraph" w:customStyle="1" w:styleId="167">
    <w:name w:val="标准文件_二级无标题"/>
    <w:basedOn w:val="67"/>
    <w:qFormat/>
    <w:uiPriority w:val="0"/>
    <w:pPr>
      <w:spacing w:before="0" w:beforeLines="0" w:after="0" w:afterLines="0"/>
      <w:outlineLvl w:val="9"/>
    </w:pPr>
    <w:rPr>
      <w:rFonts w:ascii="宋体" w:eastAsia="宋体"/>
    </w:rPr>
  </w:style>
  <w:style w:type="paragraph" w:customStyle="1" w:styleId="168">
    <w:name w:val="标准_四级无标题"/>
    <w:basedOn w:val="100"/>
    <w:next w:val="58"/>
    <w:qFormat/>
    <w:uiPriority w:val="0"/>
    <w:rPr>
      <w:rFonts w:eastAsia="宋体"/>
    </w:rPr>
  </w:style>
  <w:style w:type="paragraph" w:customStyle="1" w:styleId="169">
    <w:name w:val="标准文件_四级无标题"/>
    <w:basedOn w:val="100"/>
    <w:qFormat/>
    <w:uiPriority w:val="0"/>
    <w:pPr>
      <w:spacing w:before="0" w:beforeLines="0" w:after="0" w:afterLines="0"/>
      <w:outlineLvl w:val="9"/>
    </w:pPr>
    <w:rPr>
      <w:rFonts w:ascii="宋体" w:hAnsi="黑体" w:eastAsia="宋体"/>
      <w:szCs w:val="52"/>
    </w:rPr>
  </w:style>
  <w:style w:type="paragraph" w:customStyle="1" w:styleId="170">
    <w:name w:val="标准文件_大写罗马数字编号列项"/>
    <w:basedOn w:val="58"/>
    <w:qFormat/>
    <w:uiPriority w:val="0"/>
    <w:pPr>
      <w:numPr>
        <w:ilvl w:val="0"/>
        <w:numId w:val="23"/>
      </w:numPr>
      <w:ind w:firstLine="0" w:firstLineChars="0"/>
    </w:pPr>
    <w:rPr>
      <w:rFonts w:ascii="Times New Roman" w:cs="Arial"/>
      <w:szCs w:val="28"/>
    </w:rPr>
  </w:style>
  <w:style w:type="paragraph" w:customStyle="1" w:styleId="171">
    <w:name w:val="标准文件_小写罗马数字编号列项"/>
    <w:basedOn w:val="58"/>
    <w:qFormat/>
    <w:uiPriority w:val="0"/>
    <w:pPr>
      <w:numPr>
        <w:ilvl w:val="0"/>
        <w:numId w:val="24"/>
      </w:numPr>
      <w:ind w:firstLine="0" w:firstLineChars="0"/>
    </w:pPr>
    <w:rPr>
      <w:rFonts w:cs="Arial"/>
      <w:szCs w:val="28"/>
    </w:rPr>
  </w:style>
  <w:style w:type="paragraph" w:customStyle="1" w:styleId="172">
    <w:name w:val="标准文件_附录标题"/>
    <w:basedOn w:val="78"/>
    <w:qFormat/>
    <w:uiPriority w:val="0"/>
    <w:pPr>
      <w:numPr>
        <w:numId w:val="0"/>
      </w:numPr>
      <w:spacing w:after="280"/>
      <w:outlineLvl w:val="9"/>
    </w:pPr>
  </w:style>
  <w:style w:type="paragraph" w:customStyle="1" w:styleId="173">
    <w:name w:val="标准文件_二级项"/>
    <w:qFormat/>
    <w:uiPriority w:val="0"/>
    <w:rPr>
      <w:rFonts w:ascii="宋体" w:hAnsi="Times New Roman" w:eastAsia="宋体" w:cs="Times New Roman"/>
      <w:sz w:val="21"/>
      <w:lang w:val="en-US" w:eastAsia="zh-CN" w:bidi="ar-SA"/>
    </w:rPr>
  </w:style>
  <w:style w:type="paragraph" w:customStyle="1" w:styleId="174">
    <w:name w:val="标准文件_三级项"/>
    <w:basedOn w:val="1"/>
    <w:qFormat/>
    <w:uiPriority w:val="0"/>
    <w:pPr>
      <w:numPr>
        <w:ilvl w:val="2"/>
        <w:numId w:val="21"/>
      </w:numPr>
      <w:spacing w:line="536870612" w:lineRule="auto"/>
    </w:pPr>
    <w:rPr>
      <w:rFonts w:ascii="Times New Roman" w:hAnsi="Times New Roman"/>
    </w:rPr>
  </w:style>
  <w:style w:type="paragraph" w:customStyle="1" w:styleId="175">
    <w:name w:val="图表脚注说明"/>
    <w:basedOn w:val="1"/>
    <w:next w:val="58"/>
    <w:qFormat/>
    <w:uiPriority w:val="0"/>
    <w:pPr>
      <w:numPr>
        <w:ilvl w:val="0"/>
        <w:numId w:val="25"/>
      </w:numPr>
      <w:adjustRightInd/>
      <w:spacing w:line="240" w:lineRule="auto"/>
    </w:pPr>
    <w:rPr>
      <w:rFonts w:ascii="宋体" w:hAnsi="Times New Roman"/>
      <w:sz w:val="18"/>
      <w:szCs w:val="18"/>
    </w:rPr>
  </w:style>
  <w:style w:type="paragraph" w:customStyle="1" w:styleId="176">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7">
    <w:name w:val="标准文件_索引字母"/>
    <w:next w:val="58"/>
    <w:qFormat/>
    <w:uiPriority w:val="0"/>
    <w:pPr>
      <w:jc w:val="center"/>
    </w:pPr>
    <w:rPr>
      <w:rFonts w:ascii="宋体" w:hAnsi="宋体" w:eastAsia="Times New Roman" w:cs="Times New Roman"/>
      <w:b/>
      <w:kern w:val="2"/>
      <w:sz w:val="21"/>
      <w:lang w:val="en-US" w:eastAsia="zh-CN" w:bidi="ar-SA"/>
    </w:rPr>
  </w:style>
  <w:style w:type="paragraph" w:customStyle="1" w:styleId="178">
    <w:name w:val="标准文件_附录前"/>
    <w:next w:val="58"/>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9">
    <w:name w:val="标准文件_正文标准名称"/>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80">
    <w:name w:val="标准文件_表格"/>
    <w:basedOn w:val="58"/>
    <w:qFormat/>
    <w:uiPriority w:val="0"/>
    <w:pPr>
      <w:ind w:firstLine="0" w:firstLineChars="0"/>
      <w:jc w:val="center"/>
    </w:pPr>
    <w:rPr>
      <w:sz w:val="18"/>
    </w:rPr>
  </w:style>
  <w:style w:type="paragraph" w:customStyle="1" w:styleId="181">
    <w:name w:val="标准文件_注："/>
    <w:next w:val="58"/>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2">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3">
    <w:name w:val="标准文件_示例："/>
    <w:next w:val="184"/>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4">
    <w:name w:val="标准文件_示例内容"/>
    <w:basedOn w:val="58"/>
    <w:qFormat/>
    <w:uiPriority w:val="0"/>
    <w:pPr>
      <w:ind w:firstLine="420"/>
    </w:pPr>
    <w:rPr>
      <w:sz w:val="18"/>
    </w:rPr>
  </w:style>
  <w:style w:type="paragraph" w:customStyle="1" w:styleId="185">
    <w:name w:val="标准文件_示例×："/>
    <w:basedOn w:val="1"/>
    <w:next w:val="184"/>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6">
    <w:name w:val="标准文件_段 Char"/>
    <w:link w:val="58"/>
    <w:qFormat/>
    <w:uiPriority w:val="0"/>
    <w:rPr>
      <w:rFonts w:ascii="宋体" w:hAnsi="Times New Roman"/>
      <w:sz w:val="21"/>
    </w:rPr>
  </w:style>
  <w:style w:type="paragraph" w:customStyle="1" w:styleId="187">
    <w:name w:val="标准文件_表格续"/>
    <w:basedOn w:val="58"/>
    <w:next w:val="58"/>
    <w:qFormat/>
    <w:uiPriority w:val="0"/>
    <w:pPr>
      <w:jc w:val="center"/>
    </w:pPr>
    <w:rPr>
      <w:rFonts w:ascii="黑体" w:hAnsi="黑体" w:eastAsia="黑体"/>
    </w:rPr>
  </w:style>
  <w:style w:type="character" w:styleId="188">
    <w:name w:val="Placeholder Text"/>
    <w:basedOn w:val="29"/>
    <w:semiHidden/>
    <w:qFormat/>
    <w:uiPriority w:val="99"/>
    <w:rPr>
      <w:color w:val="808080"/>
    </w:rPr>
  </w:style>
  <w:style w:type="paragraph" w:customStyle="1" w:styleId="189">
    <w:name w:val="标准文件_二级项2"/>
    <w:basedOn w:val="58"/>
    <w:qFormat/>
    <w:uiPriority w:val="0"/>
    <w:pPr>
      <w:numPr>
        <w:ilvl w:val="1"/>
        <w:numId w:val="21"/>
      </w:numPr>
      <w:ind w:firstLine="0" w:firstLineChars="0"/>
    </w:pPr>
  </w:style>
  <w:style w:type="paragraph" w:customStyle="1" w:styleId="190">
    <w:name w:val="标准文件_三级项2"/>
    <w:basedOn w:val="58"/>
    <w:qFormat/>
    <w:uiPriority w:val="0"/>
    <w:pPr>
      <w:numPr>
        <w:ilvl w:val="0"/>
        <w:numId w:val="30"/>
      </w:numPr>
      <w:spacing w:line="300" w:lineRule="exact"/>
      <w:ind w:firstLineChars="0"/>
    </w:pPr>
    <w:rPr>
      <w:rFonts w:ascii="Times New Roman"/>
    </w:rPr>
  </w:style>
  <w:style w:type="paragraph" w:customStyle="1" w:styleId="191">
    <w:name w:val="标准文件_一级项2"/>
    <w:basedOn w:val="58"/>
    <w:qFormat/>
    <w:uiPriority w:val="0"/>
    <w:pPr>
      <w:numPr>
        <w:ilvl w:val="0"/>
        <w:numId w:val="31"/>
      </w:numPr>
      <w:spacing w:line="300" w:lineRule="exact"/>
      <w:ind w:firstLineChars="0"/>
    </w:pPr>
    <w:rPr>
      <w:rFonts w:ascii="Times New Roman"/>
    </w:rPr>
  </w:style>
  <w:style w:type="paragraph" w:customStyle="1" w:styleId="192">
    <w:name w:val="标准文件_提示"/>
    <w:basedOn w:val="58"/>
    <w:next w:val="58"/>
    <w:qFormat/>
    <w:uiPriority w:val="0"/>
    <w:pPr>
      <w:ind w:firstLine="420"/>
    </w:pPr>
    <w:rPr>
      <w:rFonts w:ascii="黑体" w:eastAsia="黑体"/>
    </w:rPr>
  </w:style>
  <w:style w:type="character" w:customStyle="1" w:styleId="193">
    <w:name w:val="标准文件_来源"/>
    <w:basedOn w:val="29"/>
    <w:qFormat/>
    <w:uiPriority w:val="1"/>
    <w:rPr>
      <w:rFonts w:eastAsia="宋体"/>
      <w:sz w:val="21"/>
    </w:rPr>
  </w:style>
  <w:style w:type="paragraph" w:customStyle="1" w:styleId="194">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5">
    <w:name w:val="其他发布日期"/>
    <w:basedOn w:val="122"/>
    <w:qFormat/>
    <w:uiPriority w:val="0"/>
    <w:pPr>
      <w:framePr w:w="3997" w:h="471" w:hRule="exact" w:hSpace="0" w:vSpace="181" w:wrap="around" w:vAnchor="page" w:hAnchor="page" w:x="1419" w:y="14097"/>
    </w:pPr>
  </w:style>
  <w:style w:type="paragraph" w:customStyle="1" w:styleId="196">
    <w:name w:val="其他实施日期"/>
    <w:basedOn w:val="156"/>
    <w:qFormat/>
    <w:uiPriority w:val="0"/>
    <w:pPr>
      <w:framePr w:w="3997" w:h="471" w:hRule="exact" w:vSpace="181" w:wrap="around" w:vAnchor="page" w:hAnchor="page" w:x="7089" w:y="14097"/>
    </w:pPr>
  </w:style>
  <w:style w:type="paragraph" w:customStyle="1" w:styleId="197">
    <w:name w:val="标准文件_文件编号"/>
    <w:basedOn w:val="58"/>
    <w:qFormat/>
    <w:uiPriority w:val="0"/>
    <w:pPr>
      <w:framePr w:w="9356" w:h="624" w:hRule="exact" w:hSpace="181" w:vSpace="181" w:wrap="around" w:vAnchor="page" w:hAnchor="page" w:x="1419" w:y="3284"/>
      <w:wordWrap w:val="0"/>
      <w:spacing w:line="280" w:lineRule="exact"/>
      <w:ind w:firstLine="0" w:firstLineChars="0"/>
      <w:jc w:val="right"/>
    </w:pPr>
    <w:rPr>
      <w:rFonts w:ascii="黑体" w:eastAsia="黑体"/>
      <w:bCs/>
      <w:sz w:val="28"/>
      <w:szCs w:val="28"/>
    </w:rPr>
  </w:style>
  <w:style w:type="paragraph" w:customStyle="1" w:styleId="198">
    <w:name w:val="标准文件_替换文件编号"/>
    <w:basedOn w:val="197"/>
    <w:qFormat/>
    <w:uiPriority w:val="0"/>
    <w:pPr>
      <w:spacing w:before="57"/>
    </w:pPr>
    <w:rPr>
      <w:sz w:val="21"/>
    </w:rPr>
  </w:style>
  <w:style w:type="paragraph" w:customStyle="1" w:styleId="199">
    <w:name w:val="标准文件_文件名称"/>
    <w:basedOn w:val="58"/>
    <w:next w:val="58"/>
    <w:qFormat/>
    <w:uiPriority w:val="0"/>
    <w:pPr>
      <w:framePr w:w="9639" w:h="6976" w:hRule="exact" w:wrap="around" w:vAnchor="page" w:hAnchor="page" w:y="6408"/>
      <w:autoSpaceDE/>
      <w:autoSpaceDN/>
      <w:spacing w:line="700" w:lineRule="exact"/>
      <w:ind w:firstLine="0" w:firstLineChars="0"/>
      <w:jc w:val="center"/>
    </w:pPr>
    <w:rPr>
      <w:rFonts w:ascii="黑体" w:hAnsi="黑体" w:eastAsia="黑体"/>
      <w:bCs/>
      <w:sz w:val="52"/>
    </w:rPr>
  </w:style>
  <w:style w:type="paragraph" w:customStyle="1" w:styleId="200">
    <w:name w:val="标准文件_附录图标号"/>
    <w:basedOn w:val="58"/>
    <w:next w:val="58"/>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201">
    <w:name w:val="标准文件_附录表标号"/>
    <w:basedOn w:val="58"/>
    <w:next w:val="58"/>
    <w:qFormat/>
    <w:uiPriority w:val="0"/>
    <w:pPr>
      <w:numPr>
        <w:ilvl w:val="0"/>
        <w:numId w:val="5"/>
      </w:numPr>
      <w:spacing w:line="14" w:lineRule="exact"/>
      <w:ind w:firstLine="0" w:firstLineChars="0"/>
      <w:jc w:val="center"/>
    </w:pPr>
    <w:rPr>
      <w:rFonts w:eastAsia="黑体"/>
      <w:vanish/>
      <w:sz w:val="2"/>
    </w:rPr>
  </w:style>
  <w:style w:type="paragraph" w:customStyle="1" w:styleId="202">
    <w:name w:val="标准文件_引言一级条标题"/>
    <w:basedOn w:val="58"/>
    <w:next w:val="58"/>
    <w:qFormat/>
    <w:uiPriority w:val="0"/>
    <w:pPr>
      <w:numPr>
        <w:ilvl w:val="1"/>
        <w:numId w:val="8"/>
      </w:numPr>
      <w:spacing w:before="50" w:beforeLines="50" w:after="50" w:afterLines="50"/>
      <w:ind w:firstLineChars="0"/>
    </w:pPr>
    <w:rPr>
      <w:rFonts w:ascii="黑体" w:eastAsia="黑体"/>
    </w:rPr>
  </w:style>
  <w:style w:type="paragraph" w:customStyle="1" w:styleId="203">
    <w:name w:val="标准文件_引言二级条标题"/>
    <w:basedOn w:val="58"/>
    <w:next w:val="58"/>
    <w:qFormat/>
    <w:uiPriority w:val="0"/>
    <w:pPr>
      <w:numPr>
        <w:ilvl w:val="2"/>
        <w:numId w:val="8"/>
      </w:numPr>
      <w:spacing w:before="50" w:beforeLines="50" w:after="50" w:afterLines="50"/>
      <w:ind w:firstLineChars="0"/>
    </w:pPr>
    <w:rPr>
      <w:rFonts w:ascii="黑体" w:eastAsia="黑体"/>
    </w:rPr>
  </w:style>
  <w:style w:type="paragraph" w:customStyle="1" w:styleId="204">
    <w:name w:val="标准文件_引言三级条标题"/>
    <w:basedOn w:val="58"/>
    <w:next w:val="58"/>
    <w:qFormat/>
    <w:uiPriority w:val="0"/>
    <w:pPr>
      <w:numPr>
        <w:ilvl w:val="3"/>
        <w:numId w:val="8"/>
      </w:numPr>
      <w:spacing w:before="50" w:beforeLines="50" w:after="50" w:afterLines="50"/>
      <w:ind w:firstLineChars="0"/>
    </w:pPr>
    <w:rPr>
      <w:rFonts w:ascii="黑体" w:eastAsia="黑体"/>
    </w:rPr>
  </w:style>
  <w:style w:type="paragraph" w:customStyle="1" w:styleId="205">
    <w:name w:val="标准文件_引言四级条标题"/>
    <w:basedOn w:val="58"/>
    <w:next w:val="58"/>
    <w:qFormat/>
    <w:uiPriority w:val="0"/>
    <w:pPr>
      <w:numPr>
        <w:ilvl w:val="4"/>
        <w:numId w:val="8"/>
      </w:numPr>
      <w:spacing w:before="50" w:beforeLines="50" w:after="50" w:afterLines="50"/>
      <w:ind w:firstLineChars="0"/>
    </w:pPr>
    <w:rPr>
      <w:rFonts w:ascii="黑体" w:eastAsia="黑体"/>
    </w:rPr>
  </w:style>
  <w:style w:type="paragraph" w:customStyle="1" w:styleId="206">
    <w:name w:val="标准文件_引言五级条标题"/>
    <w:basedOn w:val="58"/>
    <w:next w:val="58"/>
    <w:qFormat/>
    <w:uiPriority w:val="0"/>
    <w:pPr>
      <w:numPr>
        <w:ilvl w:val="5"/>
        <w:numId w:val="8"/>
      </w:numPr>
      <w:spacing w:before="50" w:beforeLines="50" w:after="50" w:afterLines="50"/>
      <w:ind w:firstLineChars="0"/>
    </w:pPr>
    <w:rPr>
      <w:rFonts w:ascii="黑体" w:eastAsia="黑体"/>
    </w:rPr>
  </w:style>
  <w:style w:type="paragraph" w:customStyle="1" w:styleId="207">
    <w:name w:val="标准文件_注后"/>
    <w:basedOn w:val="58"/>
    <w:qFormat/>
    <w:uiPriority w:val="0"/>
    <w:pPr>
      <w:ind w:left="811" w:firstLine="0" w:firstLineChars="0"/>
    </w:pPr>
    <w:rPr>
      <w:sz w:val="18"/>
    </w:rPr>
  </w:style>
  <w:style w:type="paragraph" w:customStyle="1" w:styleId="208">
    <w:name w:val="标准文件_注X后"/>
    <w:basedOn w:val="58"/>
    <w:qFormat/>
    <w:uiPriority w:val="0"/>
    <w:pPr>
      <w:ind w:left="811" w:firstLine="0" w:firstLineChars="0"/>
    </w:pPr>
    <w:rPr>
      <w:sz w:val="18"/>
    </w:rPr>
  </w:style>
  <w:style w:type="paragraph" w:customStyle="1" w:styleId="209">
    <w:name w:val="标准文件_示例后"/>
    <w:basedOn w:val="58"/>
    <w:qFormat/>
    <w:uiPriority w:val="0"/>
    <w:pPr>
      <w:ind w:left="964" w:firstLine="0" w:firstLineChars="0"/>
    </w:pPr>
    <w:rPr>
      <w:sz w:val="18"/>
    </w:rPr>
  </w:style>
  <w:style w:type="paragraph" w:customStyle="1" w:styleId="210">
    <w:name w:val="标准文件_示例X后"/>
    <w:basedOn w:val="58"/>
    <w:link w:val="211"/>
    <w:qFormat/>
    <w:uiPriority w:val="0"/>
    <w:pPr>
      <w:ind w:left="1049" w:firstLine="0" w:firstLineChars="0"/>
    </w:pPr>
    <w:rPr>
      <w:sz w:val="18"/>
    </w:rPr>
  </w:style>
  <w:style w:type="character" w:customStyle="1" w:styleId="211">
    <w:name w:val="标准文件_示例X后 字符"/>
    <w:basedOn w:val="186"/>
    <w:link w:val="210"/>
    <w:qFormat/>
    <w:uiPriority w:val="0"/>
    <w:rPr>
      <w:rFonts w:ascii="宋体" w:hAnsi="Times New Roman"/>
      <w:sz w:val="18"/>
    </w:rPr>
  </w:style>
  <w:style w:type="paragraph" w:customStyle="1" w:styleId="212">
    <w:name w:val="标准文件_索引项"/>
    <w:basedOn w:val="58"/>
    <w:next w:val="58"/>
    <w:qFormat/>
    <w:uiPriority w:val="0"/>
    <w:pPr>
      <w:tabs>
        <w:tab w:val="right" w:leader="dot" w:pos="9356"/>
      </w:tabs>
      <w:ind w:left="210" w:hanging="210" w:firstLineChars="0"/>
      <w:jc w:val="left"/>
    </w:pPr>
  </w:style>
  <w:style w:type="paragraph" w:customStyle="1" w:styleId="213">
    <w:name w:val="标准文件_附录一级无标题"/>
    <w:basedOn w:val="80"/>
    <w:qFormat/>
    <w:uiPriority w:val="0"/>
    <w:pPr>
      <w:spacing w:before="0" w:beforeLines="0" w:after="0" w:afterLines="0" w:line="276" w:lineRule="auto"/>
      <w:outlineLvl w:val="9"/>
    </w:pPr>
    <w:rPr>
      <w:rFonts w:ascii="宋体" w:eastAsia="宋体"/>
    </w:rPr>
  </w:style>
  <w:style w:type="paragraph" w:customStyle="1" w:styleId="214">
    <w:name w:val="标准文件_附录二级无标题"/>
    <w:basedOn w:val="81"/>
    <w:qFormat/>
    <w:uiPriority w:val="0"/>
    <w:pPr>
      <w:spacing w:before="0" w:beforeLines="0" w:after="0" w:afterLines="0" w:line="276" w:lineRule="auto"/>
      <w:outlineLvl w:val="9"/>
    </w:pPr>
    <w:rPr>
      <w:rFonts w:ascii="宋体" w:eastAsia="宋体"/>
    </w:rPr>
  </w:style>
  <w:style w:type="paragraph" w:customStyle="1" w:styleId="215">
    <w:name w:val="标准文件_附录三级无标题"/>
    <w:basedOn w:val="83"/>
    <w:qFormat/>
    <w:uiPriority w:val="0"/>
    <w:pPr>
      <w:spacing w:before="0" w:beforeLines="0" w:after="0" w:afterLines="0" w:line="276" w:lineRule="auto"/>
      <w:outlineLvl w:val="9"/>
    </w:pPr>
    <w:rPr>
      <w:rFonts w:ascii="宋体" w:eastAsia="宋体"/>
    </w:rPr>
  </w:style>
  <w:style w:type="paragraph" w:customStyle="1" w:styleId="216">
    <w:name w:val="标准文件_附录四级无标题"/>
    <w:basedOn w:val="84"/>
    <w:qFormat/>
    <w:uiPriority w:val="0"/>
    <w:pPr>
      <w:spacing w:before="0" w:beforeLines="0" w:after="0" w:afterLines="0" w:line="276" w:lineRule="auto"/>
      <w:outlineLvl w:val="9"/>
    </w:pPr>
    <w:rPr>
      <w:rFonts w:ascii="宋体" w:eastAsia="宋体"/>
    </w:rPr>
  </w:style>
  <w:style w:type="paragraph" w:customStyle="1" w:styleId="217">
    <w:name w:val="标准文件_附录五级无标题"/>
    <w:basedOn w:val="86"/>
    <w:qFormat/>
    <w:uiPriority w:val="0"/>
    <w:pPr>
      <w:spacing w:before="0" w:beforeLines="0" w:after="0" w:afterLines="0" w:line="276" w:lineRule="auto"/>
      <w:outlineLvl w:val="9"/>
    </w:pPr>
    <w:rPr>
      <w:rFonts w:ascii="宋体" w:eastAsia="宋体"/>
    </w:rPr>
  </w:style>
  <w:style w:type="paragraph" w:customStyle="1" w:styleId="218">
    <w:name w:val="标准文件_引言一级无标题"/>
    <w:basedOn w:val="202"/>
    <w:next w:val="58"/>
    <w:qFormat/>
    <w:uiPriority w:val="0"/>
    <w:pPr>
      <w:spacing w:before="0" w:beforeLines="0" w:after="0" w:afterLines="0" w:line="276" w:lineRule="auto"/>
    </w:pPr>
    <w:rPr>
      <w:rFonts w:ascii="宋体" w:eastAsia="宋体"/>
    </w:rPr>
  </w:style>
  <w:style w:type="paragraph" w:customStyle="1" w:styleId="219">
    <w:name w:val="标准文件_引言二级无标题"/>
    <w:basedOn w:val="203"/>
    <w:next w:val="58"/>
    <w:qFormat/>
    <w:uiPriority w:val="0"/>
    <w:pPr>
      <w:spacing w:before="0" w:beforeLines="0" w:after="0" w:afterLines="0" w:line="276" w:lineRule="auto"/>
    </w:pPr>
    <w:rPr>
      <w:rFonts w:ascii="宋体" w:eastAsia="宋体"/>
    </w:rPr>
  </w:style>
  <w:style w:type="paragraph" w:customStyle="1" w:styleId="220">
    <w:name w:val="标准文件_引言三级无标题"/>
    <w:basedOn w:val="204"/>
    <w:qFormat/>
    <w:uiPriority w:val="0"/>
    <w:pPr>
      <w:spacing w:before="0" w:beforeLines="0" w:after="0" w:afterLines="0" w:line="276" w:lineRule="auto"/>
    </w:pPr>
    <w:rPr>
      <w:rFonts w:ascii="宋体" w:eastAsia="宋体"/>
    </w:rPr>
  </w:style>
  <w:style w:type="paragraph" w:customStyle="1" w:styleId="221">
    <w:name w:val="标准文件_引言四级无标题"/>
    <w:basedOn w:val="205"/>
    <w:next w:val="58"/>
    <w:qFormat/>
    <w:uiPriority w:val="0"/>
    <w:pPr>
      <w:spacing w:before="0" w:beforeLines="0" w:after="0" w:afterLines="0" w:line="276" w:lineRule="auto"/>
    </w:pPr>
    <w:rPr>
      <w:rFonts w:ascii="宋体" w:eastAsia="宋体"/>
    </w:rPr>
  </w:style>
  <w:style w:type="paragraph" w:customStyle="1" w:styleId="222">
    <w:name w:val="标准文件_引言五级无标题"/>
    <w:basedOn w:val="206"/>
    <w:next w:val="58"/>
    <w:qFormat/>
    <w:uiPriority w:val="0"/>
    <w:pPr>
      <w:spacing w:before="0" w:beforeLines="0" w:after="0" w:afterLines="0" w:line="276" w:lineRule="auto"/>
    </w:pPr>
    <w:rPr>
      <w:rFonts w:ascii="宋体" w:eastAsia="宋体"/>
    </w:rPr>
  </w:style>
  <w:style w:type="paragraph" w:customStyle="1" w:styleId="223">
    <w:name w:val="标准文件_索引标题"/>
    <w:basedOn w:val="65"/>
    <w:next w:val="58"/>
    <w:qFormat/>
    <w:uiPriority w:val="0"/>
    <w:rPr>
      <w:rFonts w:hAnsi="黑体"/>
    </w:rPr>
  </w:style>
  <w:style w:type="paragraph" w:customStyle="1" w:styleId="224">
    <w:name w:val="标准文件_脚注内容"/>
    <w:basedOn w:val="58"/>
    <w:qFormat/>
    <w:uiPriority w:val="0"/>
    <w:pPr>
      <w:ind w:left="400" w:leftChars="200" w:hanging="200" w:hangingChars="200"/>
    </w:pPr>
    <w:rPr>
      <w:sz w:val="15"/>
    </w:rPr>
  </w:style>
  <w:style w:type="paragraph" w:customStyle="1" w:styleId="225">
    <w:name w:val="标准文件_术语条一"/>
    <w:basedOn w:val="164"/>
    <w:next w:val="58"/>
    <w:qFormat/>
    <w:uiPriority w:val="0"/>
  </w:style>
  <w:style w:type="paragraph" w:customStyle="1" w:styleId="226">
    <w:name w:val="标准文件_术语条二"/>
    <w:basedOn w:val="167"/>
    <w:next w:val="58"/>
    <w:qFormat/>
    <w:uiPriority w:val="0"/>
  </w:style>
  <w:style w:type="paragraph" w:customStyle="1" w:styleId="227">
    <w:name w:val="标准文件_术语条三"/>
    <w:basedOn w:val="166"/>
    <w:next w:val="58"/>
    <w:qFormat/>
    <w:uiPriority w:val="0"/>
  </w:style>
  <w:style w:type="paragraph" w:customStyle="1" w:styleId="228">
    <w:name w:val="标准文件_术语条四"/>
    <w:basedOn w:val="169"/>
    <w:next w:val="58"/>
    <w:qFormat/>
    <w:uiPriority w:val="0"/>
  </w:style>
  <w:style w:type="paragraph" w:customStyle="1" w:styleId="229">
    <w:name w:val="标准文件_术语条五"/>
    <w:basedOn w:val="165"/>
    <w:next w:val="58"/>
    <w:qFormat/>
    <w:uiPriority w:val="0"/>
  </w:style>
  <w:style w:type="paragraph" w:customStyle="1" w:styleId="230">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31">
    <w:name w:val="发布"/>
    <w:basedOn w:val="29"/>
    <w:qFormat/>
    <w:uiPriority w:val="0"/>
    <w:rPr>
      <w:rFonts w:ascii="黑体" w:eastAsia="黑体"/>
      <w:spacing w:val="85"/>
      <w:w w:val="100"/>
      <w:position w:val="3"/>
      <w:sz w:val="28"/>
      <w:szCs w:val="28"/>
    </w:rPr>
  </w:style>
  <w:style w:type="character" w:customStyle="1" w:styleId="232">
    <w:name w:val="批注文字 字符"/>
    <w:basedOn w:val="29"/>
    <w:link w:val="13"/>
    <w:qFormat/>
    <w:uiPriority w:val="0"/>
    <w:rPr>
      <w:rFonts w:cs="黑体"/>
      <w:kern w:val="2"/>
      <w:sz w:val="21"/>
      <w:szCs w:val="24"/>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9" Type="http://schemas.openxmlformats.org/officeDocument/2006/relationships/glossaryDocument" Target="glossary/document.xml"/><Relationship Id="rId18" Type="http://schemas.openxmlformats.org/officeDocument/2006/relationships/fontTable" Target="fontTable.xml"/><Relationship Id="rId17" Type="http://schemas.openxmlformats.org/officeDocument/2006/relationships/customXml" Target="../customXml/item2.xml"/><Relationship Id="rId16" Type="http://schemas.openxmlformats.org/officeDocument/2006/relationships/numbering" Target="numbering.xml"/><Relationship Id="rId15" Type="http://schemas.openxmlformats.org/officeDocument/2006/relationships/customXml" Target="../customXml/item1.xml"/><Relationship Id="rId14" Type="http://schemas.openxmlformats.org/officeDocument/2006/relationships/image" Target="media/image1.tiff"/><Relationship Id="rId13" Type="http://schemas.openxmlformats.org/officeDocument/2006/relationships/theme" Target="theme/theme1.xml"/><Relationship Id="rId12" Type="http://schemas.openxmlformats.org/officeDocument/2006/relationships/footer" Target="footer4.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5DEFB1EF1D1848D48F73EC109ACDDAD9"/>
        <w:style w:val=""/>
        <w:category>
          <w:name w:val="常规"/>
          <w:gallery w:val="placeholder"/>
        </w:category>
        <w:types>
          <w:type w:val="bbPlcHdr"/>
        </w:types>
        <w:behaviors>
          <w:behavior w:val="content"/>
        </w:behaviors>
        <w:description w:val=""/>
        <w:guid w:val="{260768D2-1D4E-442E-9FEA-D3E3861BC14E}"/>
      </w:docPartPr>
      <w:docPartBody>
        <w:p w14:paraId="642E091B">
          <w:pPr>
            <w:pStyle w:val="5"/>
          </w:pPr>
          <w:r>
            <w:rPr>
              <w:rStyle w:val="4"/>
              <w:rFonts w:hint="eastAsia"/>
            </w:rPr>
            <w:t>单击或点击此处输入文字。</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0F45"/>
    <w:rsid w:val="000A0F45"/>
    <w:rsid w:val="0014692F"/>
    <w:rsid w:val="007C5666"/>
    <w:rsid w:val="00D01C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uiPriority="1" w:name="Default Paragraph Font"/>
    <w:lsdException w:qFormat="1" w:uiPriority="99" w:name="Normal Table"/>
    <w:lsdException w:qFormat="1"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character" w:default="1" w:styleId="2">
    <w:name w:val="Default Paragraph Font"/>
    <w:semiHidden/>
    <w:unhideWhenUsed/>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5DEFB1EF1D1848D48F73EC109ACDDAD9"/>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6">
    <w:name w:val="AA1993AC3A2743E497BC85E6EBD243E6"/>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7">
    <w:name w:val="FF41408F008345ACB404A0953FDB2C8F"/>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3F25F9F-BC9D-49FB-93AB-62866BE86E55}">
  <ds:schemaRefs/>
</ds:datastoreItem>
</file>

<file path=docProps/app.xml><?xml version="1.0" encoding="utf-8"?>
<Properties xmlns="http://schemas.openxmlformats.org/officeDocument/2006/extended-properties" xmlns:vt="http://schemas.openxmlformats.org/officeDocument/2006/docPropsVTypes">
  <Template>地方标准</Template>
  <Company>PCMI</Company>
  <Pages>7</Pages>
  <Words>2547</Words>
  <Characters>3241</Characters>
  <Lines>30</Lines>
  <Paragraphs>8</Paragraphs>
  <TotalTime>1</TotalTime>
  <ScaleCrop>false</ScaleCrop>
  <LinksUpToDate>false</LinksUpToDate>
  <CharactersWithSpaces>3424</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2023-11-16T09:37:00Z</dcterms:created>
  <dc:creator>11052</dc:creator>
  <dc:description>&lt;config cover="true" show_menu="true" version="1.0.0" doctype="SDKXY"&gt;_x000d_
&lt;/config&gt;</dc:description>
  <cp:lastModifiedBy>admin</cp:lastModifiedBy>
  <cp:lastPrinted>2020-08-30T10:00:00Z</cp:lastPrinted>
  <dcterms:modified xsi:type="dcterms:W3CDTF">2024-10-28T10:18:00Z</dcterms:modified>
  <dc:title>地方标准</dc:title>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2052-12.1.0.18608</vt:lpwstr>
  </property>
  <property fmtid="{D5CDD505-2E9C-101B-9397-08002B2CF9AE}" pid="15" name="ICV">
    <vt:lpwstr>191B98B9115A43B5BCDE67623DB9DA43_12</vt:lpwstr>
  </property>
</Properties>
</file>