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pPr w:leftFromText="180" w:rightFromText="180" w:vertAnchor="text" w:horzAnchor="page" w:tblpX="1282" w:tblpY="83"/>
        <w:tblOverlap w:val="never"/>
        <w:tblW w:w="9364" w:type="dxa"/>
        <w:tblInd w:w="0" w:type="dxa"/>
        <w:tblLayout w:type="fixed"/>
        <w:tblCellMar>
          <w:top w:w="0" w:type="dxa"/>
          <w:left w:w="0" w:type="dxa"/>
          <w:bottom w:w="0" w:type="dxa"/>
          <w:right w:w="0" w:type="dxa"/>
        </w:tblCellMar>
      </w:tblPr>
      <w:tblGrid>
        <w:gridCol w:w="509"/>
        <w:gridCol w:w="8855"/>
      </w:tblGrid>
      <w:tr>
        <w:tblPrEx>
          <w:tblLayout w:type="fixed"/>
          <w:tblCellMar>
            <w:top w:w="0" w:type="dxa"/>
            <w:left w:w="0" w:type="dxa"/>
            <w:bottom w:w="0" w:type="dxa"/>
            <w:right w:w="0" w:type="dxa"/>
          </w:tblCellMar>
        </w:tblPrEx>
        <w:tc>
          <w:tcPr>
            <w:tcW w:w="509" w:type="dxa"/>
          </w:tcPr>
          <w:p>
            <w:pPr>
              <w:pStyle w:val="8"/>
              <w:tabs>
                <w:tab w:val="clear" w:pos="4153"/>
                <w:tab w:val="clear" w:pos="8306"/>
              </w:tabs>
              <w:spacing w:line="240" w:lineRule="auto"/>
              <w:jc w:val="left"/>
              <w:rPr>
                <w:rFonts w:ascii="黑体" w:hAnsi="黑体" w:eastAsia="黑体"/>
                <w:kern w:val="2"/>
                <w:sz w:val="21"/>
                <w:szCs w:val="21"/>
              </w:rPr>
            </w:pPr>
            <w:r>
              <w:rPr>
                <w:rFonts w:eastAsia="黑体"/>
                <w:kern w:val="2"/>
                <w:sz w:val="21"/>
                <w:szCs w:val="21"/>
              </w:rPr>
              <w:t>ICS</w:t>
            </w:r>
            <w:r>
              <w:rPr>
                <w:rFonts w:ascii="黑体" w:hAnsi="黑体" w:eastAsia="黑体"/>
                <w:kern w:val="2"/>
                <w:sz w:val="21"/>
                <w:szCs w:val="21"/>
              </w:rPr>
              <w:t xml:space="preserve">  </w:t>
            </w:r>
          </w:p>
        </w:tc>
        <w:tc>
          <w:tcPr>
            <w:tcW w:w="8855" w:type="dxa"/>
          </w:tcPr>
          <w:p>
            <w:pPr>
              <w:pStyle w:val="8"/>
              <w:tabs>
                <w:tab w:val="clear" w:pos="4153"/>
                <w:tab w:val="clear" w:pos="8306"/>
              </w:tabs>
              <w:spacing w:line="240" w:lineRule="auto"/>
              <w:jc w:val="both"/>
              <w:rPr>
                <w:rFonts w:hint="eastAsia" w:ascii="黑体" w:hAnsi="黑体" w:eastAsia="黑体"/>
                <w:kern w:val="2"/>
                <w:sz w:val="21"/>
                <w:szCs w:val="21"/>
                <w:lang w:val="en-US" w:eastAsia="zh-CN"/>
              </w:rPr>
            </w:pPr>
            <w:r>
              <w:rPr>
                <w:rFonts w:hint="eastAsia" w:ascii="黑体" w:hAnsi="黑体" w:eastAsia="黑体"/>
                <w:kern w:val="2"/>
                <w:sz w:val="21"/>
                <w:szCs w:val="21"/>
                <w:lang w:val="en-US" w:eastAsia="zh-CN"/>
              </w:rPr>
              <w:t>65.020.20</w:t>
            </w:r>
          </w:p>
        </w:tc>
      </w:tr>
      <w:tr>
        <w:tblPrEx>
          <w:tblLayout w:type="fixed"/>
          <w:tblCellMar>
            <w:top w:w="0" w:type="dxa"/>
            <w:left w:w="0" w:type="dxa"/>
            <w:bottom w:w="0" w:type="dxa"/>
            <w:right w:w="0" w:type="dxa"/>
          </w:tblCellMar>
        </w:tblPrEx>
        <w:tc>
          <w:tcPr>
            <w:tcW w:w="509" w:type="dxa"/>
          </w:tcPr>
          <w:p>
            <w:pPr>
              <w:pStyle w:val="8"/>
              <w:tabs>
                <w:tab w:val="clear" w:pos="4153"/>
                <w:tab w:val="clear" w:pos="8306"/>
              </w:tabs>
              <w:spacing w:before="40" w:line="240" w:lineRule="auto"/>
              <w:jc w:val="left"/>
              <w:rPr>
                <w:rFonts w:ascii="黑体" w:hAnsi="黑体" w:eastAsia="黑体"/>
                <w:kern w:val="2"/>
                <w:sz w:val="21"/>
                <w:szCs w:val="21"/>
              </w:rPr>
            </w:pPr>
            <w:r>
              <w:rPr>
                <w:rFonts w:eastAsia="黑体"/>
                <w:kern w:val="2"/>
                <w:sz w:val="21"/>
                <w:szCs w:val="21"/>
              </w:rPr>
              <w:t xml:space="preserve">CCS </w:t>
            </w:r>
            <w:r>
              <w:rPr>
                <w:rFonts w:ascii="黑体" w:hAnsi="黑体" w:eastAsia="黑体"/>
                <w:kern w:val="2"/>
                <w:sz w:val="21"/>
                <w:szCs w:val="21"/>
              </w:rPr>
              <w:t xml:space="preserve"> </w:t>
            </w:r>
          </w:p>
        </w:tc>
        <w:tc>
          <w:tcPr>
            <w:tcW w:w="8855" w:type="dxa"/>
          </w:tcPr>
          <w:p>
            <w:pPr>
              <w:pStyle w:val="8"/>
              <w:tabs>
                <w:tab w:val="clear" w:pos="4153"/>
                <w:tab w:val="clear" w:pos="8306"/>
              </w:tabs>
              <w:spacing w:before="40" w:line="240" w:lineRule="auto"/>
              <w:jc w:val="left"/>
              <w:rPr>
                <w:rFonts w:hint="eastAsia" w:ascii="黑体" w:hAnsi="黑体" w:eastAsia="黑体"/>
                <w:kern w:val="2"/>
                <w:sz w:val="21"/>
                <w:szCs w:val="21"/>
                <w:lang w:val="en-US" w:eastAsia="zh-CN"/>
              </w:rPr>
            </w:pPr>
            <w:r>
              <w:rPr>
                <w:rFonts w:hint="eastAsia" w:ascii="黑体" w:hAnsi="黑体" w:eastAsia="黑体"/>
                <w:kern w:val="2"/>
                <w:sz w:val="21"/>
                <w:szCs w:val="21"/>
                <w:lang w:val="en-US" w:eastAsia="zh-CN"/>
              </w:rPr>
              <w:t>B 20</w:t>
            </w:r>
          </w:p>
        </w:tc>
      </w:tr>
    </w:tbl>
    <w:tbl>
      <w:tblPr>
        <w:tblStyle w:val="13"/>
        <w:tblpPr w:leftFromText="180" w:rightFromText="180" w:vertAnchor="text" w:horzAnchor="page" w:tblpX="4375" w:tblpY="414"/>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20"/>
              <w:framePr w:w="0" w:hRule="auto" w:wrap="auto" w:vAnchor="margin" w:hAnchor="text" w:xAlign="left" w:yAlign="inline"/>
              <w:rPr>
                <w:rFonts w:ascii="宋体" w:hAnsi="宋体"/>
                <w:sz w:val="28"/>
                <w:szCs w:val="28"/>
              </w:rPr>
            </w:pPr>
            <w:r>
              <w:drawing>
                <wp:inline distT="0" distB="0" distL="0" distR="0">
                  <wp:extent cx="795655" cy="397510"/>
                  <wp:effectExtent l="0" t="0" r="12065" b="13970"/>
                  <wp:docPr id="2" name="图片 3"/>
                  <wp:cNvGraphicFramePr/>
                  <a:graphic xmlns:a="http://schemas.openxmlformats.org/drawingml/2006/main">
                    <a:graphicData uri="http://schemas.openxmlformats.org/drawingml/2006/picture">
                      <pic:pic xmlns:pic="http://schemas.openxmlformats.org/drawingml/2006/picture">
                        <pic:nvPicPr>
                          <pic:cNvPr id="2" name="图片 3"/>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5655" cy="397510"/>
                          </a:xfrm>
                          <a:prstGeom prst="rect">
                            <a:avLst/>
                          </a:prstGeom>
                          <a:noFill/>
                          <a:ln>
                            <a:noFill/>
                          </a:ln>
                        </pic:spPr>
                      </pic:pic>
                    </a:graphicData>
                  </a:graphic>
                </wp:inline>
              </w:drawing>
            </w:r>
            <w:r>
              <w:rPr>
                <w:sz w:val="21"/>
                <w:szCs w:val="21"/>
              </w:rPr>
              <w:t xml:space="preserve"> </w:t>
            </w:r>
            <w:r>
              <w:t>6540</w:t>
            </w:r>
          </w:p>
        </w:tc>
      </w:tr>
    </w:tbl>
    <w:p>
      <w:pPr>
        <w:keepNext w:val="0"/>
        <w:keepLines w:val="0"/>
        <w:pageBreakBefore w:val="0"/>
        <w:widowControl w:val="0"/>
        <w:kinsoku/>
        <w:wordWrap/>
        <w:overflowPunct/>
        <w:topLinePunct w:val="0"/>
        <w:autoSpaceDE/>
        <w:autoSpaceDN/>
        <w:bidi w:val="0"/>
        <w:adjustRightInd/>
        <w:snapToGrid/>
        <w:spacing w:beforeAutospacing="0" w:afterAutospacing="0" w:line="520" w:lineRule="exact"/>
        <w:jc w:val="center"/>
        <w:textAlignment w:val="auto"/>
        <w:rPr>
          <w:rFonts w:hint="eastAsia" w:ascii="方正小标宋简体" w:hAnsi="仿宋" w:eastAsia="方正小标宋简体" w:cs="Times New Roman"/>
          <w:b w:val="0"/>
          <w:bCs/>
          <w:color w:val="auto"/>
          <w:kern w:val="2"/>
          <w:sz w:val="44"/>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jc w:val="center"/>
        <w:textAlignment w:val="auto"/>
        <w:rPr>
          <w:rFonts w:hint="eastAsia" w:ascii="方正小标宋简体" w:hAnsi="仿宋" w:eastAsia="方正小标宋简体" w:cs="Times New Roman"/>
          <w:b w:val="0"/>
          <w:bCs/>
          <w:color w:val="auto"/>
          <w:kern w:val="2"/>
          <w:sz w:val="44"/>
          <w:szCs w:val="22"/>
          <w:lang w:val="en-US" w:eastAsia="zh-CN" w:bidi="ar-SA"/>
        </w:rPr>
      </w:pPr>
    </w:p>
    <w:p>
      <w:pPr>
        <w:rPr>
          <w:vanish/>
        </w:rPr>
      </w:pPr>
      <w:bookmarkStart w:id="0" w:name="_Hlk26473981"/>
    </w:p>
    <w:bookmarkEnd w:id="0"/>
    <w:p>
      <w:pPr>
        <w:pStyle w:val="22"/>
        <w:framePr w:w="9639" w:h="6976" w:hRule="exact" w:hSpace="0" w:vSpace="0" w:vAnchor="text" w:hAnchor="page" w:y="6408"/>
        <w:jc w:val="center"/>
        <w:rPr>
          <w:rFonts w:ascii="黑体" w:hAnsi="黑体" w:eastAsia="黑体"/>
          <w:b w:val="0"/>
          <w:bCs w:val="0"/>
          <w:w w:val="100"/>
        </w:rPr>
      </w:pPr>
    </w:p>
    <w:p>
      <w:pPr>
        <w:pStyle w:val="23"/>
        <w:framePr w:w="9609" w:h="4940" w:hRule="exact" w:wrap="around" w:vAnchor="page" w:hAnchor="page" w:x="1214" w:y="7795" w:anchorLock="1"/>
        <w:textAlignment w:val="bottom"/>
        <w:rPr>
          <w:rFonts w:hint="eastAsia"/>
          <w:sz w:val="48"/>
          <w:szCs w:val="48"/>
        </w:rPr>
      </w:pPr>
      <w:r>
        <w:rPr>
          <w:rFonts w:ascii="宋体" w:hAnsi="宋体"/>
          <w:sz w:val="28"/>
          <w:szCs w:val="28"/>
        </w:rPr>
        <mc:AlternateContent>
          <mc:Choice Requires="wps">
            <w:drawing>
              <wp:anchor distT="0" distB="0" distL="114300" distR="114300" simplePos="0" relativeHeight="251672576" behindDoc="0" locked="0" layoutInCell="1" allowOverlap="0">
                <wp:simplePos x="0" y="0"/>
                <wp:positionH relativeFrom="page">
                  <wp:posOffset>843280</wp:posOffset>
                </wp:positionH>
                <wp:positionV relativeFrom="page">
                  <wp:posOffset>4272915</wp:posOffset>
                </wp:positionV>
                <wp:extent cx="5956935" cy="5080"/>
                <wp:effectExtent l="0" t="0" r="0" b="0"/>
                <wp:wrapNone/>
                <wp:docPr id="1493495499" name="直接箭头连接符 4"/>
                <wp:cNvGraphicFramePr/>
                <a:graphic xmlns:a="http://schemas.openxmlformats.org/drawingml/2006/main">
                  <a:graphicData uri="http://schemas.microsoft.com/office/word/2010/wordprocessingShape">
                    <wps:wsp>
                      <wps:cNvCnPr>
                        <a:cxnSpLocks noChangeShapeType="1"/>
                      </wps:cNvCnPr>
                      <wps:spPr bwMode="auto">
                        <a:xfrm>
                          <a:off x="0" y="0"/>
                          <a:ext cx="5956935" cy="5080"/>
                        </a:xfrm>
                        <a:prstGeom prst="straightConnector1">
                          <a:avLst/>
                        </a:prstGeom>
                        <a:noFill/>
                        <a:ln w="9525">
                          <a:solidFill>
                            <a:srgbClr val="000000"/>
                          </a:solidFill>
                          <a:round/>
                        </a:ln>
                      </wps:spPr>
                      <wps:bodyPr/>
                    </wps:wsp>
                  </a:graphicData>
                </a:graphic>
              </wp:anchor>
            </w:drawing>
          </mc:Choice>
          <mc:Fallback>
            <w:pict>
              <v:shape id="直接箭头连接符 4" o:spid="_x0000_s1026" o:spt="32" type="#_x0000_t32" style="position:absolute;left:0pt;margin-left:66.4pt;margin-top:336.45pt;height:0.4pt;width:469.05pt;mso-position-horizontal-relative:page;mso-position-vertical-relative:page;z-index:251672576;mso-width-relative:page;mso-height-relative:page;" filled="f" stroked="t" coordsize="21600,21600" o:allowoverlap="f" o:gfxdata="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y0iwM&#10;2QAAAAwBAAAPAAAAAAAAAAEAIAAAACIAAABkcnMvZG93bnJldi54bWxQSwECFAAUAAAACACHTuJA&#10;qDhgpucBAAB8AwAADgAAAAAAAAABACAAAAAoAQAAZHJzL2Uyb0RvYy54bWxQSwUGAAAAAAYABgBZ&#10;AQAAgQUAAAAA&#10;">
                <v:fill on="f" focussize="0,0"/>
                <v:stroke color="#000000" joinstyle="round"/>
                <v:imagedata o:title=""/>
                <o:lock v:ext="edit" aspectratio="f"/>
              </v:shape>
            </w:pict>
          </mc:Fallback>
        </mc:AlternateContent>
      </w:r>
    </w:p>
    <w:p>
      <w:pPr>
        <w:pStyle w:val="23"/>
        <w:keepNext w:val="0"/>
        <w:keepLines w:val="0"/>
        <w:pageBreakBefore w:val="0"/>
        <w:framePr w:w="9609" w:h="4940" w:hRule="exact" w:wrap="around" w:vAnchor="page" w:hAnchor="page" w:x="1214" w:y="7795" w:anchorLock="1"/>
        <w:widowControl w:val="0"/>
        <w:kinsoku/>
        <w:wordWrap/>
        <w:overflowPunct/>
        <w:topLinePunct w:val="0"/>
        <w:autoSpaceDE/>
        <w:autoSpaceDN/>
        <w:bidi w:val="0"/>
        <w:adjustRightInd/>
        <w:snapToGrid/>
        <w:spacing w:line="560" w:lineRule="exact"/>
        <w:textAlignment w:val="bottom"/>
        <w:rPr>
          <w:rFonts w:hint="eastAsia"/>
          <w:sz w:val="48"/>
          <w:szCs w:val="48"/>
        </w:rPr>
      </w:pPr>
      <w:bookmarkStart w:id="7" w:name="_GoBack"/>
      <w:bookmarkEnd w:id="7"/>
    </w:p>
    <w:p>
      <w:pPr>
        <w:pStyle w:val="23"/>
        <w:keepNext w:val="0"/>
        <w:keepLines w:val="0"/>
        <w:pageBreakBefore w:val="0"/>
        <w:framePr w:w="9609" w:h="4940" w:hRule="exact" w:wrap="around" w:vAnchor="page" w:hAnchor="page" w:x="1214" w:y="7795" w:anchorLock="1"/>
        <w:widowControl w:val="0"/>
        <w:kinsoku/>
        <w:wordWrap/>
        <w:overflowPunct/>
        <w:topLinePunct w:val="0"/>
        <w:autoSpaceDE/>
        <w:autoSpaceDN/>
        <w:bidi w:val="0"/>
        <w:adjustRightInd/>
        <w:snapToGrid/>
        <w:spacing w:line="560" w:lineRule="exact"/>
        <w:textAlignment w:val="bottom"/>
        <w:rPr>
          <w:rFonts w:hint="eastAsia"/>
          <w:sz w:val="48"/>
          <w:szCs w:val="48"/>
        </w:rPr>
      </w:pPr>
      <w:r>
        <w:rPr>
          <w:rFonts w:hint="eastAsia"/>
          <w:sz w:val="48"/>
          <w:szCs w:val="48"/>
        </w:rPr>
        <w:t>伊犁河谷滴灌冬小麦套种玉米栽培</w:t>
      </w:r>
    </w:p>
    <w:p>
      <w:pPr>
        <w:pStyle w:val="23"/>
        <w:keepNext w:val="0"/>
        <w:keepLines w:val="0"/>
        <w:pageBreakBefore w:val="0"/>
        <w:framePr w:w="9609" w:h="4940" w:hRule="exact" w:wrap="around" w:vAnchor="page" w:hAnchor="page" w:x="1214" w:y="7795" w:anchorLock="1"/>
        <w:widowControl w:val="0"/>
        <w:kinsoku/>
        <w:wordWrap/>
        <w:overflowPunct/>
        <w:topLinePunct w:val="0"/>
        <w:autoSpaceDE/>
        <w:autoSpaceDN/>
        <w:bidi w:val="0"/>
        <w:adjustRightInd/>
        <w:snapToGrid/>
        <w:spacing w:line="560" w:lineRule="exact"/>
        <w:textAlignment w:val="bottom"/>
        <w:rPr>
          <w:rFonts w:eastAsia="黑体"/>
          <w:sz w:val="48"/>
          <w:szCs w:val="48"/>
        </w:rPr>
      </w:pPr>
      <w:r>
        <w:rPr>
          <w:rFonts w:hint="eastAsia"/>
          <w:sz w:val="48"/>
          <w:szCs w:val="48"/>
        </w:rPr>
        <w:t>技术规程</w:t>
      </w:r>
      <w:r>
        <w:rPr>
          <w:rFonts w:hint="eastAsia" w:eastAsia="黑体"/>
          <w:sz w:val="48"/>
          <w:szCs w:val="48"/>
        </w:rPr>
        <w:t xml:space="preserve"> </w:t>
      </w:r>
    </w:p>
    <w:p>
      <w:pPr>
        <w:pStyle w:val="23"/>
        <w:framePr w:w="9609" w:h="4940" w:hRule="exact" w:wrap="around" w:vAnchor="page" w:hAnchor="page" w:x="1214" w:y="7795" w:anchorLock="1"/>
        <w:textAlignment w:val="bottom"/>
        <w:rPr>
          <w:rFonts w:eastAsia="黑体"/>
          <w:szCs w:val="28"/>
        </w:rPr>
      </w:pPr>
    </w:p>
    <w:p>
      <w:pPr>
        <w:framePr w:w="9609" w:h="4940" w:hRule="exact" w:wrap="around" w:vAnchor="page" w:hAnchor="page" w:x="1214" w:y="7795" w:anchorLock="1"/>
        <w:spacing w:line="760" w:lineRule="exact"/>
        <w:ind w:left="-1418"/>
      </w:pPr>
    </w:p>
    <w:p>
      <w:pPr>
        <w:pStyle w:val="23"/>
        <w:framePr w:w="9609" w:h="4940" w:hRule="exact" w:wrap="around" w:vAnchor="page" w:hAnchor="page" w:x="1214" w:y="7795" w:anchorLock="1"/>
        <w:textAlignment w:val="bottom"/>
        <w:rPr>
          <w:rFonts w:eastAsia="黑体"/>
          <w:szCs w:val="28"/>
        </w:rPr>
      </w:pPr>
    </w:p>
    <w:p>
      <w:pPr>
        <w:pStyle w:val="23"/>
        <w:framePr w:w="9609" w:h="4940" w:hRule="exact" w:wrap="around" w:vAnchor="page" w:hAnchor="page" w:x="1214" w:y="7795" w:anchorLock="1"/>
        <w:spacing w:before="180" w:line="240" w:lineRule="atLeast"/>
        <w:textAlignment w:val="bottom"/>
        <w:rPr>
          <w:sz w:val="21"/>
          <w:szCs w:val="28"/>
        </w:rPr>
      </w:pPr>
    </w:p>
    <w:p>
      <w:pPr>
        <w:pStyle w:val="23"/>
        <w:framePr w:w="9609" w:h="4940" w:hRule="exact" w:wrap="around" w:vAnchor="page" w:hAnchor="page" w:x="1214" w:y="7795" w:anchorLock="1"/>
        <w:spacing w:before="720" w:beforeLines="300" w:after="72" w:afterLines="30" w:line="240" w:lineRule="auto"/>
        <w:textAlignment w:val="bottom"/>
        <w:rPr>
          <w:b/>
          <w:sz w:val="21"/>
          <w:szCs w:val="28"/>
        </w:rPr>
      </w:pPr>
    </w:p>
    <w:p>
      <w:pPr>
        <w:pStyle w:val="24"/>
        <w:framePr w:y="14176"/>
        <w:rPr>
          <w:color w:val="000000"/>
        </w:rPr>
      </w:pPr>
      <w:r>
        <w:rPr>
          <w:rFonts w:hint="eastAsia" w:ascii="黑体"/>
          <w:color w:val="000000"/>
        </w:rPr>
        <w:t>202</w:t>
      </w:r>
      <w:r>
        <w:rPr>
          <w:rFonts w:hint="eastAsia" w:ascii="黑体"/>
          <w:color w:val="000000"/>
          <w:lang w:val="en-US" w:eastAsia="zh-CN"/>
        </w:rPr>
        <w:t>4</w:t>
      </w:r>
      <w:r>
        <w:rPr>
          <w:rFonts w:ascii="黑体"/>
          <w:color w:val="000000"/>
        </w:rPr>
        <w:t>-</w:t>
      </w:r>
      <w:r>
        <w:rPr>
          <w:rFonts w:hint="eastAsia" w:ascii="黑体"/>
          <w:color w:val="000000"/>
        </w:rPr>
        <w:t>X</w:t>
      </w:r>
      <w:r>
        <w:rPr>
          <w:rFonts w:ascii="黑体"/>
          <w:color w:val="000000"/>
        </w:rPr>
        <w:t>X-XX</w:t>
      </w:r>
      <w:r>
        <w:rPr>
          <w:color w:val="000000"/>
        </w:rPr>
        <w:t xml:space="preserve"> </w:t>
      </w:r>
      <w:r>
        <w:rPr>
          <w:rFonts w:hint="eastAsia"/>
          <w:color w:val="000000"/>
        </w:rPr>
        <w:t>发布</w:t>
      </w:r>
    </w:p>
    <w:p>
      <w:pPr>
        <w:pStyle w:val="26"/>
        <w:framePr w:y="14176"/>
        <w:rPr>
          <w:color w:val="000000"/>
        </w:rPr>
      </w:pPr>
      <w:r>
        <w:rPr>
          <w:rFonts w:hint="eastAsia" w:ascii="黑体"/>
          <w:color w:val="000000"/>
        </w:rPr>
        <w:t>202</w:t>
      </w:r>
      <w:r>
        <w:rPr>
          <w:rFonts w:hint="eastAsia" w:ascii="黑体"/>
          <w:color w:val="000000"/>
          <w:lang w:val="en-US" w:eastAsia="zh-CN"/>
        </w:rPr>
        <w:t>4</w:t>
      </w:r>
      <w:r>
        <w:rPr>
          <w:rFonts w:ascii="黑体"/>
          <w:color w:val="000000"/>
        </w:rPr>
        <w:t>-XX-XX</w:t>
      </w:r>
      <w:r>
        <w:rPr>
          <w:color w:val="000000"/>
        </w:rPr>
        <w:t xml:space="preserve"> </w:t>
      </w:r>
      <w:r>
        <w:rPr>
          <w:rFonts w:hint="eastAsia"/>
          <w:color w:val="000000"/>
        </w:rPr>
        <w:t>实施</w:t>
      </w:r>
    </w:p>
    <w:p>
      <w:pPr>
        <w:pStyle w:val="21"/>
        <w:framePr w:x="1504" w:y="5575"/>
        <w:rPr>
          <w:lang w:val="fr-FR"/>
        </w:rPr>
      </w:pPr>
    </w:p>
    <w:p>
      <w:pPr>
        <w:pStyle w:val="21"/>
        <w:framePr w:x="1504" w:y="5575"/>
        <w:tabs>
          <w:tab w:val="left" w:pos="6682"/>
          <w:tab w:val="right" w:pos="9476"/>
        </w:tabs>
        <w:ind w:firstLine="6720" w:firstLineChars="2400"/>
        <w:jc w:val="left"/>
        <w:rPr>
          <w:rFonts w:hint="eastAsia" w:hAnsi="黑体" w:eastAsia="黑体"/>
          <w:color w:val="000000"/>
          <w:lang w:val="en-US" w:eastAsia="zh-CN"/>
        </w:rPr>
      </w:pPr>
      <w:r>
        <w:rPr>
          <w:color w:val="000000"/>
          <w:lang w:val="fr-FR"/>
        </w:rPr>
        <w:t>DB</w:t>
      </w:r>
      <w:r>
        <w:rPr>
          <w:rFonts w:hint="eastAsia"/>
          <w:color w:val="000000"/>
        </w:rPr>
        <w:t>6540/T</w:t>
      </w:r>
      <w:r>
        <w:rPr>
          <w:rFonts w:hAnsi="黑体"/>
          <w:color w:val="000000"/>
          <w:lang w:val="fr-FR"/>
        </w:rPr>
        <w:t>—</w:t>
      </w:r>
      <w:r>
        <w:rPr>
          <w:rFonts w:hint="eastAsia" w:hAnsi="黑体"/>
          <w:color w:val="000000"/>
        </w:rPr>
        <w:t>202</w:t>
      </w:r>
      <w:r>
        <w:rPr>
          <w:rFonts w:hint="eastAsia" w:hAnsi="黑体"/>
          <w:color w:val="000000"/>
          <w:lang w:val="en-US" w:eastAsia="zh-CN"/>
        </w:rPr>
        <w:t>4</w:t>
      </w:r>
    </w:p>
    <w:p>
      <w:pPr>
        <w:rPr>
          <w:rFonts w:ascii="宋体" w:hAnsi="宋体"/>
          <w:sz w:val="28"/>
          <w:szCs w:val="28"/>
        </w:rPr>
      </w:pPr>
      <w:r>
        <w:rPr>
          <w:rFonts w:ascii="黑体" w:hAnsi="黑体" w:eastAsia="黑体"/>
          <w:kern w:val="0"/>
          <w:sz w:val="10"/>
          <w:szCs w:val="10"/>
        </w:rPr>
        <mc:AlternateContent>
          <mc:Choice Requires="wps">
            <w:drawing>
              <wp:anchor distT="0" distB="0" distL="114300" distR="114300" simplePos="0" relativeHeight="251674624" behindDoc="0" locked="0" layoutInCell="1" allowOverlap="0">
                <wp:simplePos x="0" y="0"/>
                <wp:positionH relativeFrom="page">
                  <wp:posOffset>605155</wp:posOffset>
                </wp:positionH>
                <wp:positionV relativeFrom="page">
                  <wp:posOffset>4079240</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47.65pt;margin-top:321.2pt;height:0pt;width:481.9pt;mso-position-horizontal-relative:page;mso-position-vertical-relative:page;z-index:251674624;mso-width-relative:page;mso-height-relative:page;" filled="f" stroked="t" coordsize="21600,21600" o:allowoverlap="f" o:gfxdata="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9F6U19gAAAALAQAADwAAAAAAAAABACAAAAAiAAAA&#10;ZHJzL2Rvd25yZXYueG1sUEsBAhQAFAAAAAgAh07iQMOHz9DOAQAAbAMAAA4AAAAAAAAAAQAgAAAA&#10;JwEAAGRycy9lMm9Eb2MueG1sUEsFBgAAAAAGAAYAWQEAAGcFAAAAAA==&#10;">
                <v:fill on="f" focussize="0,0"/>
                <v:stroke color="#000000" joinstyle="round"/>
                <v:imagedata o:title=""/>
                <o:lock v:ext="edit" aspectratio="f"/>
              </v:line>
            </w:pict>
          </mc:Fallback>
        </mc:AlternateContent>
      </w:r>
    </w:p>
    <w:p>
      <w:pPr>
        <w:rPr>
          <w:rFonts w:ascii="宋体" w:hAnsi="宋体"/>
          <w:sz w:val="28"/>
          <w:szCs w:val="28"/>
        </w:rPr>
      </w:pPr>
    </w:p>
    <w:p>
      <w:pPr>
        <w:pStyle w:val="28"/>
        <w:framePr w:w="8070" w:h="405" w:hRule="exact" w:vAnchor="page" w:hAnchor="page" w:x="2115" w:y="14964"/>
        <w:tabs>
          <w:tab w:val="left" w:pos="6582"/>
        </w:tabs>
        <w:jc w:val="both"/>
        <w:rPr>
          <w:sz w:val="28"/>
          <w:szCs w:val="28"/>
        </w:rPr>
      </w:pPr>
      <w:r>
        <w:rPr>
          <w:sz w:val="28"/>
          <w:szCs w:val="28"/>
        </w:rPr>
        <mc:AlternateContent>
          <mc:Choice Requires="wps">
            <w:drawing>
              <wp:anchor distT="0" distB="0" distL="114300" distR="114300" simplePos="0" relativeHeight="251666432" behindDoc="0" locked="0" layoutInCell="1" allowOverlap="1">
                <wp:simplePos x="0" y="0"/>
                <wp:positionH relativeFrom="column">
                  <wp:posOffset>131445</wp:posOffset>
                </wp:positionH>
                <wp:positionV relativeFrom="paragraph">
                  <wp:posOffset>-635</wp:posOffset>
                </wp:positionV>
                <wp:extent cx="3914140" cy="229235"/>
                <wp:effectExtent l="0" t="0" r="0" b="0"/>
                <wp:wrapNone/>
                <wp:docPr id="3" name="艺术字 10"/>
                <wp:cNvGraphicFramePr/>
                <a:graphic xmlns:a="http://schemas.openxmlformats.org/drawingml/2006/main">
                  <a:graphicData uri="http://schemas.microsoft.com/office/word/2010/wordprocessingShape">
                    <wps:wsp>
                      <wps:cNvSpPr txBox="1"/>
                      <wps:spPr bwMode="auto">
                        <a:xfrm>
                          <a:off x="0" y="0"/>
                          <a:ext cx="3914140" cy="229235"/>
                        </a:xfrm>
                        <a:prstGeom prst="rect">
                          <a:avLst/>
                        </a:prstGeom>
                      </wps:spPr>
                      <wps:txbx>
                        <w:txbxContent>
                          <w:p>
                            <w:pPr>
                              <w:jc w:val="center"/>
                              <w:rPr>
                                <w:color w:val="000000"/>
                                <w:kern w:val="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pPr>
                            <w:r>
                              <w:rPr>
                                <w:rFonts w:hint="eastAsia"/>
                                <w:color w:val="00000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t>伊犁哈萨克自治州市场监督管理局 </w:t>
                            </w:r>
                          </w:p>
                        </w:txbxContent>
                      </wps:txbx>
                      <wps:bodyPr wrap="square" lIns="0" tIns="0" rIns="0" bIns="0" numCol="1" fromWordArt="1">
                        <a:prstTxWarp prst="textPlain">
                          <a:avLst>
                            <a:gd name="adj" fmla="val 50000"/>
                          </a:avLst>
                        </a:prstTxWarp>
                        <a:noAutofit/>
                      </wps:bodyPr>
                    </wps:wsp>
                  </a:graphicData>
                </a:graphic>
              </wp:anchor>
            </w:drawing>
          </mc:Choice>
          <mc:Fallback>
            <w:pict>
              <v:shape id="艺术字 10" o:spid="_x0000_s1026" o:spt="202" type="#_x0000_t202" style="position:absolute;left:0pt;margin-left:10.35pt;margin-top:-0.05pt;height:18.05pt;width:308.2pt;z-index:251666432;mso-width-relative:page;mso-height-relative:page;" filled="f" stroked="f" coordsize="21600,21600" o:gfxdata="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YyzRfU&#10;AAAABwEAAA8AAAAAAAAAAQAgAAAAIgAAAGRycy9kb3ducmV2LnhtbFBLAQIUABQAAAAIAIdO4kCn&#10;ceXy6wEAAKsDAAAOAAAAAAAAAAEAIAAAACMBAABkcnMvZTJvRG9jLnhtbFBLBQYAAAAABgAGAFkB&#10;AACABQAAAAA=&#10;" adj="10800">
                <v:fill on="f" focussize="0,0"/>
                <v:stroke on="f"/>
                <v:imagedata o:title=""/>
                <o:lock v:ext="edit" aspectratio="f"/>
                <v:textbox inset="0mm,0mm,0mm,0mm">
                  <w:txbxContent>
                    <w:p>
                      <w:pPr>
                        <w:jc w:val="center"/>
                        <w:rPr>
                          <w:color w:val="000000"/>
                          <w:kern w:val="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pPr>
                      <w:r>
                        <w:rPr>
                          <w:rFonts w:hint="eastAsia"/>
                          <w:color w:val="00000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t>伊犁哈萨克自治州市场监督管理局 </w:t>
                      </w:r>
                    </w:p>
                  </w:txbxContent>
                </v:textbox>
              </v:shape>
            </w:pict>
          </mc:Fallback>
        </mc:AlternateContent>
      </w:r>
      <w:r>
        <w:rPr>
          <w:rFonts w:hint="eastAsia"/>
          <w:sz w:val="28"/>
          <w:szCs w:val="28"/>
        </w:rPr>
        <w:tab/>
      </w:r>
      <w:r>
        <w:rPr>
          <w:rFonts w:hint="eastAsia"/>
          <w:sz w:val="28"/>
          <w:szCs w:val="28"/>
        </w:rPr>
        <w:t>发布</w:t>
      </w:r>
    </w:p>
    <w:p>
      <w:pPr>
        <w:pStyle w:val="22"/>
        <w:framePr w:w="9639" w:h="624" w:hRule="exact" w:hSpace="181" w:vSpace="181" w:vAnchor="text" w:hAnchor="page" w:x="1004" w:y="-731"/>
        <w:rPr>
          <w:rFonts w:ascii="黑体" w:hAnsi="黑体" w:eastAsia="黑体"/>
          <w:b w:val="0"/>
          <w:bCs w:val="0"/>
          <w:w w:val="100"/>
          <w:szCs w:val="52"/>
        </w:rPr>
      </w:pPr>
      <w:bookmarkStart w:id="1" w:name="BookMark2"/>
      <w:r>
        <w:rPr>
          <w:rFonts w:hint="eastAsia" w:ascii="黑体" w:hAnsi="黑体" w:eastAsia="黑体"/>
          <w:b w:val="0"/>
          <w:bCs w:val="0"/>
          <w:w w:val="100"/>
          <w:szCs w:val="52"/>
        </w:rPr>
        <w:t>伊犁哈萨克自治州地方标准</w:t>
      </w:r>
    </w:p>
    <w:p>
      <w:pPr>
        <w:numPr>
          <w:ilvl w:val="0"/>
          <w:numId w:val="3"/>
        </w:numPr>
        <w:shd w:val="clear" w:color="FFFFFF" w:fill="FFFFFF"/>
        <w:spacing w:after="360" w:afterLines="150"/>
        <w:ind w:left="0" w:firstLine="0"/>
        <w:jc w:val="center"/>
        <w:outlineLvl w:val="0"/>
        <w:rPr>
          <w:rFonts w:ascii="黑体" w:hAnsi="Times New Roman" w:eastAsia="黑体" w:cs="Times New Roman"/>
          <w:color w:val="auto"/>
          <w:sz w:val="32"/>
          <w:lang w:val="en-US" w:eastAsia="zh-CN" w:bidi="ar-SA"/>
        </w:rPr>
      </w:pPr>
    </w:p>
    <w:p>
      <w:pPr>
        <w:numPr>
          <w:ilvl w:val="0"/>
          <w:numId w:val="3"/>
        </w:numPr>
        <w:shd w:val="clear" w:color="FFFFFF" w:fill="FFFFFF"/>
        <w:spacing w:after="360" w:afterLines="150"/>
        <w:ind w:left="0" w:firstLine="0"/>
        <w:jc w:val="center"/>
        <w:outlineLvl w:val="0"/>
        <w:rPr>
          <w:rFonts w:ascii="黑体" w:hAnsi="Times New Roman" w:eastAsia="黑体" w:cs="Times New Roman"/>
          <w:color w:val="auto"/>
          <w:sz w:val="32"/>
          <w:lang w:val="en-US" w:eastAsia="zh-CN" w:bidi="ar-SA"/>
        </w:rPr>
      </w:pPr>
    </w:p>
    <w:p>
      <w:pPr>
        <w:numPr>
          <w:ilvl w:val="0"/>
          <w:numId w:val="3"/>
        </w:numPr>
        <w:shd w:val="clear" w:color="FFFFFF" w:fill="FFFFFF"/>
        <w:spacing w:after="360" w:afterLines="150"/>
        <w:ind w:left="0" w:firstLine="0"/>
        <w:jc w:val="center"/>
        <w:outlineLvl w:val="0"/>
        <w:rPr>
          <w:rFonts w:ascii="黑体" w:hAnsi="Times New Roman" w:eastAsia="黑体" w:cs="Times New Roman"/>
          <w:color w:val="auto"/>
          <w:sz w:val="32"/>
          <w:lang w:val="en-US" w:eastAsia="zh-CN" w:bidi="ar-SA"/>
        </w:rPr>
      </w:pPr>
      <w:r>
        <w:rPr>
          <w:rFonts w:ascii="黑体" w:hAnsi="Times New Roman" w:eastAsia="黑体" w:cs="Times New Roman"/>
          <w:color w:val="auto"/>
          <w:spacing w:val="320"/>
          <w:sz w:val="32"/>
          <w:lang w:val="en-US" w:eastAsia="zh-CN" w:bidi="ar-SA"/>
        </w:rPr>
        <w:t>前</w:t>
      </w:r>
      <w:r>
        <w:rPr>
          <w:rFonts w:ascii="黑体" w:hAnsi="Times New Roman" w:eastAsia="黑体" w:cs="Times New Roman"/>
          <w:color w:val="auto"/>
          <w:sz w:val="32"/>
          <w:lang w:val="en-US" w:eastAsia="zh-CN" w:bidi="ar-SA"/>
        </w:rPr>
        <w:t>言</w:t>
      </w:r>
    </w:p>
    <w:p>
      <w:pPr>
        <w:autoSpaceDE w:val="0"/>
        <w:autoSpaceDN w:val="0"/>
        <w:ind w:firstLine="420" w:firstLineChars="200"/>
        <w:jc w:val="both"/>
        <w:rPr>
          <w:rFonts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本文件按照GB/T 1.1—2020《标准化工作导则  第1部分：标准化文件的结构和起草规则》的规定起草。</w:t>
      </w:r>
    </w:p>
    <w:p>
      <w:pPr>
        <w:autoSpaceDE w:val="0"/>
        <w:autoSpaceDN w:val="0"/>
        <w:ind w:firstLine="420" w:firstLineChars="200"/>
        <w:jc w:val="both"/>
        <w:rPr>
          <w:rFonts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请注意本文件的某些内容可能涉及专利。本文件的发布机构不承担识别专利的责任。</w:t>
      </w:r>
    </w:p>
    <w:p>
      <w:pPr>
        <w:autoSpaceDE w:val="0"/>
        <w:autoSpaceDN w:val="0"/>
        <w:ind w:firstLine="420" w:firstLineChars="200"/>
        <w:jc w:val="both"/>
        <w:rPr>
          <w:rFonts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本文件由伊犁州农业农村局提出并归口。</w:t>
      </w:r>
    </w:p>
    <w:bookmarkEnd w:id="1"/>
    <w:p>
      <w:pPr>
        <w:autoSpaceDE w:val="0"/>
        <w:autoSpaceDN w:val="0"/>
        <w:spacing w:line="400" w:lineRule="exact"/>
        <w:ind w:firstLine="420" w:firstLineChars="200"/>
        <w:jc w:val="both"/>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本文件起草单位：</w:t>
      </w:r>
      <w:r>
        <w:rPr>
          <w:rFonts w:ascii="Times New Roman" w:hAnsi="Times New Roman" w:eastAsia="宋体" w:cs="Times New Roman"/>
          <w:kern w:val="2"/>
          <w:sz w:val="21"/>
          <w:szCs w:val="21"/>
          <w:lang w:val="en-US" w:eastAsia="zh-CN" w:bidi="ar-SA"/>
        </w:rPr>
        <w:t>伊犁哈萨克自治州农业科学研究所</w:t>
      </w:r>
      <w:r>
        <w:rPr>
          <w:rFonts w:ascii="Times New Roman" w:hAnsi="Times New Roman" w:eastAsia="宋体" w:cs="Times New Roman"/>
          <w:sz w:val="21"/>
          <w:lang w:val="en-US" w:eastAsia="zh-CN" w:bidi="ar-SA"/>
        </w:rPr>
        <w:t>、</w:t>
      </w:r>
      <w:r>
        <w:rPr>
          <w:rFonts w:ascii="Times New Roman" w:hAnsi="Times New Roman" w:eastAsia="宋体" w:cs="Times New Roman"/>
          <w:kern w:val="2"/>
          <w:sz w:val="21"/>
          <w:szCs w:val="21"/>
          <w:lang w:val="en-US" w:eastAsia="zh-CN" w:bidi="ar-SA"/>
        </w:rPr>
        <w:t>伊犁哈萨克自治州</w:t>
      </w:r>
      <w:r>
        <w:rPr>
          <w:rFonts w:hint="eastAsia" w:ascii="Times New Roman" w:hAnsi="Times New Roman" w:eastAsia="宋体" w:cs="Times New Roman"/>
          <w:sz w:val="21"/>
          <w:lang w:val="en-US" w:eastAsia="zh-CN" w:bidi="ar-SA"/>
        </w:rPr>
        <w:t>农业技术</w:t>
      </w:r>
      <w:r>
        <w:rPr>
          <w:rFonts w:ascii="Times New Roman" w:hAnsi="Times New Roman" w:eastAsia="宋体" w:cs="Times New Roman"/>
          <w:sz w:val="21"/>
          <w:lang w:val="en-US" w:eastAsia="zh-CN" w:bidi="ar-SA"/>
        </w:rPr>
        <w:t>推广总站、</w:t>
      </w:r>
      <w:r>
        <w:rPr>
          <w:rFonts w:ascii="Times New Roman" w:hAnsi="Times New Roman" w:eastAsia="宋体" w:cs="Times New Roman"/>
          <w:kern w:val="2"/>
          <w:sz w:val="21"/>
          <w:szCs w:val="21"/>
          <w:lang w:val="en-US" w:eastAsia="zh-CN" w:bidi="ar-SA"/>
        </w:rPr>
        <w:t>伊犁哈萨克自治州</w:t>
      </w:r>
      <w:r>
        <w:rPr>
          <w:rFonts w:hint="eastAsia" w:ascii="Times New Roman" w:hAnsi="Times New Roman" w:eastAsia="宋体" w:cs="Times New Roman"/>
          <w:sz w:val="21"/>
          <w:lang w:val="en-US" w:eastAsia="zh-CN" w:bidi="ar-SA"/>
        </w:rPr>
        <w:t>农牧机械化技术推广总站、</w:t>
      </w:r>
      <w:r>
        <w:rPr>
          <w:rFonts w:ascii="Times New Roman" w:hAnsi="Times New Roman" w:eastAsia="宋体" w:cs="Times New Roman"/>
          <w:sz w:val="21"/>
          <w:lang w:val="en-US" w:eastAsia="zh-CN" w:bidi="ar-SA"/>
        </w:rPr>
        <w:t>霍城县</w:t>
      </w:r>
      <w:r>
        <w:rPr>
          <w:rFonts w:hint="eastAsia" w:ascii="Times New Roman" w:hAnsi="Times New Roman" w:eastAsia="宋体" w:cs="Times New Roman"/>
          <w:sz w:val="21"/>
          <w:lang w:val="en-US" w:eastAsia="zh-CN" w:bidi="ar-SA"/>
        </w:rPr>
        <w:t>农业技术</w:t>
      </w:r>
      <w:r>
        <w:rPr>
          <w:rFonts w:ascii="Times New Roman" w:hAnsi="Times New Roman" w:eastAsia="宋体" w:cs="Times New Roman"/>
          <w:sz w:val="21"/>
          <w:lang w:val="en-US" w:eastAsia="zh-CN" w:bidi="ar-SA"/>
        </w:rPr>
        <w:t>推广站。</w:t>
      </w:r>
    </w:p>
    <w:p>
      <w:pPr>
        <w:spacing w:line="400" w:lineRule="exact"/>
        <w:ind w:firstLine="420"/>
        <w:rPr>
          <w:rFonts w:hint="default" w:ascii="Times New Roman" w:eastAsia="宋体"/>
          <w:lang w:val="en-US" w:eastAsia="zh-CN"/>
        </w:rPr>
        <w:sectPr>
          <w:headerReference r:id="rId3" w:type="default"/>
          <w:footerReference r:id="rId5" w:type="default"/>
          <w:headerReference r:id="rId4" w:type="even"/>
          <w:pgSz w:w="11906" w:h="16838"/>
          <w:pgMar w:top="2410" w:right="1134" w:bottom="1134" w:left="1134" w:header="1418" w:footer="1134" w:gutter="284"/>
          <w:pgNumType w:fmt="upperRoman" w:start="1"/>
          <w:cols w:space="720" w:num="1"/>
          <w:formProt w:val="0"/>
          <w:docGrid w:linePitch="312" w:charSpace="0"/>
        </w:sectPr>
      </w:pPr>
      <w:r>
        <w:rPr>
          <w:rFonts w:ascii="Times New Roman" w:hAnsi="Times New Roman" w:eastAsia="宋体" w:cs="Times New Roman"/>
          <w:sz w:val="21"/>
          <w:lang w:val="en-US" w:eastAsia="zh-CN" w:bidi="ar-SA"/>
        </w:rPr>
        <w:t>本文件主要起草人：孙娜、杨蕙、</w:t>
      </w:r>
      <w:r>
        <w:rPr>
          <w:rFonts w:hint="eastAsia" w:ascii="Times New Roman" w:hAnsi="Times New Roman" w:eastAsia="宋体" w:cs="Times New Roman"/>
          <w:sz w:val="21"/>
          <w:lang w:val="en-US" w:eastAsia="zh-CN" w:bidi="ar-SA"/>
        </w:rPr>
        <w:t>俞涌、游成勇、</w:t>
      </w:r>
      <w:r>
        <w:rPr>
          <w:rFonts w:ascii="Times New Roman" w:hAnsi="Times New Roman" w:eastAsia="宋体" w:cs="Times New Roman"/>
          <w:sz w:val="21"/>
          <w:lang w:val="en-US" w:eastAsia="zh-CN" w:bidi="ar-SA"/>
        </w:rPr>
        <w:t>黄倩楠、</w:t>
      </w:r>
      <w:r>
        <w:rPr>
          <w:rFonts w:hint="eastAsia" w:ascii="Times New Roman" w:hAnsi="Times New Roman" w:eastAsia="宋体" w:cs="Times New Roman"/>
          <w:sz w:val="21"/>
          <w:lang w:val="en-US" w:eastAsia="zh-CN" w:bidi="ar-SA"/>
        </w:rPr>
        <w:t>杨建国、</w:t>
      </w:r>
      <w:r>
        <w:rPr>
          <w:rFonts w:ascii="Times New Roman" w:hAnsi="Times New Roman" w:eastAsia="宋体" w:cs="Times New Roman"/>
          <w:sz w:val="21"/>
          <w:lang w:val="en-US" w:eastAsia="zh-CN" w:bidi="ar-SA"/>
        </w:rPr>
        <w:t>马林、登斯拉木·吐尔逊拜、</w:t>
      </w:r>
      <w:r>
        <w:rPr>
          <w:rFonts w:hint="eastAsia" w:ascii="Times New Roman" w:hAnsi="Times New Roman" w:eastAsia="宋体" w:cs="Times New Roman"/>
          <w:sz w:val="21"/>
          <w:lang w:val="en-US" w:eastAsia="zh-CN" w:bidi="ar-SA"/>
        </w:rPr>
        <w:t>陈蓉、</w:t>
      </w:r>
      <w:r>
        <w:rPr>
          <w:rFonts w:ascii="Times New Roman" w:hAnsi="Times New Roman" w:eastAsia="宋体" w:cs="Times New Roman"/>
          <w:sz w:val="21"/>
          <w:lang w:val="en-US" w:eastAsia="zh-CN" w:bidi="ar-SA"/>
        </w:rPr>
        <w:t>杨明花、邹辉、</w:t>
      </w:r>
      <w:r>
        <w:rPr>
          <w:rFonts w:hint="eastAsia" w:ascii="Times New Roman" w:hAnsi="Times New Roman" w:eastAsia="宋体" w:cs="Times New Roman"/>
          <w:sz w:val="21"/>
          <w:lang w:val="en-US" w:eastAsia="zh-CN" w:bidi="ar-SA"/>
        </w:rPr>
        <w:t>郝丽娜、付文君</w:t>
      </w:r>
      <w:r>
        <w:rPr>
          <w:rFonts w:ascii="Times New Roman" w:hAnsi="Times New Roman" w:eastAsia="宋体" w:cs="Times New Roman"/>
          <w:sz w:val="21"/>
          <w:lang w:val="en-US" w:eastAsia="zh-CN" w:bidi="ar-SA"/>
        </w:rPr>
        <w:t>、</w:t>
      </w:r>
      <w:r>
        <w:rPr>
          <w:rFonts w:hint="eastAsia" w:ascii="Times New Roman" w:hAnsi="Times New Roman" w:eastAsia="宋体" w:cs="Times New Roman"/>
          <w:sz w:val="21"/>
          <w:lang w:val="en-US" w:eastAsia="zh-CN" w:bidi="ar-SA"/>
        </w:rPr>
        <w:t>吕凯</w:t>
      </w:r>
    </w:p>
    <w:p>
      <w:pPr>
        <w:spacing w:line="360" w:lineRule="auto"/>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伊犁河谷</w:t>
      </w:r>
      <w:r>
        <w:rPr>
          <w:rFonts w:hint="eastAsia" w:ascii="方正小标宋简体" w:hAnsi="方正小标宋简体" w:eastAsia="方正小标宋简体" w:cs="方正小标宋简体"/>
          <w:sz w:val="32"/>
          <w:szCs w:val="32"/>
          <w:lang w:val="en-US" w:eastAsia="zh-CN"/>
        </w:rPr>
        <w:t>滴灌冬</w:t>
      </w:r>
      <w:r>
        <w:rPr>
          <w:rFonts w:hint="eastAsia" w:ascii="方正小标宋简体" w:hAnsi="方正小标宋简体" w:eastAsia="方正小标宋简体" w:cs="方正小标宋简体"/>
          <w:sz w:val="32"/>
          <w:szCs w:val="32"/>
        </w:rPr>
        <w:t>小麦套种玉米栽培技术规程</w:t>
      </w:r>
    </w:p>
    <w:p>
      <w:pPr>
        <w:snapToGrid w:val="0"/>
        <w:spacing w:line="560" w:lineRule="exact"/>
        <w:rPr>
          <w:rFonts w:ascii="Times New Roman" w:hAnsi="Times New Roman" w:eastAsia="宋体" w:cs="Times New Roman"/>
          <w:b/>
          <w:bCs/>
          <w:szCs w:val="21"/>
        </w:rPr>
      </w:pPr>
      <w:r>
        <w:rPr>
          <w:rFonts w:ascii="Times New Roman" w:hAnsi="Times New Roman" w:eastAsia="宋体" w:cs="Times New Roman"/>
          <w:b/>
          <w:bCs/>
          <w:szCs w:val="21"/>
        </w:rPr>
        <w:t>1 范围</w:t>
      </w:r>
    </w:p>
    <w:p>
      <w:pPr>
        <w:snapToGrid w:val="0"/>
        <w:spacing w:line="400" w:lineRule="exact"/>
        <w:ind w:firstLine="420" w:firstLineChars="200"/>
        <w:rPr>
          <w:rFonts w:ascii="Times New Roman" w:hAnsi="Times New Roman" w:eastAsia="宋体" w:cs="Times New Roman"/>
        </w:rPr>
      </w:pPr>
      <w:r>
        <w:rPr>
          <w:rFonts w:ascii="Times New Roman" w:hAnsi="Times New Roman" w:eastAsia="宋体" w:cs="Times New Roman"/>
        </w:rPr>
        <w:t>本文件规定了伊犁河谷</w:t>
      </w:r>
      <w:r>
        <w:rPr>
          <w:rFonts w:hint="eastAsia" w:ascii="Times New Roman" w:hAnsi="Times New Roman" w:eastAsia="宋体" w:cs="Times New Roman"/>
          <w:lang w:val="en-US" w:eastAsia="zh-CN"/>
        </w:rPr>
        <w:t>滴灌冬</w:t>
      </w:r>
      <w:r>
        <w:rPr>
          <w:rFonts w:ascii="Times New Roman" w:hAnsi="Times New Roman" w:eastAsia="宋体" w:cs="Times New Roman"/>
        </w:rPr>
        <w:t>小麦套种玉米高产栽培技术的选地、整地、选种、播种、田间管理、机械收获等技术规程。</w:t>
      </w:r>
    </w:p>
    <w:p>
      <w:pPr>
        <w:snapToGrid w:val="0"/>
        <w:spacing w:line="400" w:lineRule="exact"/>
        <w:ind w:firstLine="420" w:firstLineChars="200"/>
        <w:rPr>
          <w:rFonts w:ascii="Times New Roman" w:hAnsi="Times New Roman" w:eastAsia="宋体" w:cs="Times New Roman"/>
        </w:rPr>
      </w:pPr>
      <w:r>
        <w:rPr>
          <w:rFonts w:ascii="Times New Roman" w:hAnsi="Times New Roman" w:eastAsia="宋体" w:cs="Times New Roman"/>
        </w:rPr>
        <w:t>本文件适用于伊犁河谷</w:t>
      </w:r>
      <w:r>
        <w:rPr>
          <w:rFonts w:hint="eastAsia" w:ascii="Times New Roman" w:hAnsi="Times New Roman" w:eastAsia="宋体" w:cs="Times New Roman"/>
          <w:lang w:val="en-US" w:eastAsia="zh-CN"/>
        </w:rPr>
        <w:t>滴灌冬</w:t>
      </w:r>
      <w:r>
        <w:rPr>
          <w:rFonts w:ascii="Times New Roman" w:hAnsi="Times New Roman" w:eastAsia="宋体" w:cs="Times New Roman"/>
        </w:rPr>
        <w:t>小麦套种玉米高产栽培。</w:t>
      </w:r>
    </w:p>
    <w:p>
      <w:pPr>
        <w:numPr>
          <w:ilvl w:val="0"/>
          <w:numId w:val="0"/>
        </w:numPr>
        <w:spacing w:before="312" w:beforeLines="100" w:after="312" w:afterLines="100"/>
        <w:jc w:val="both"/>
        <w:outlineLvl w:val="0"/>
        <w:rPr>
          <w:rFonts w:ascii="Times New Roman" w:hAnsi="Times New Roman" w:eastAsia="宋体" w:cs="Times New Roman"/>
          <w:b/>
          <w:sz w:val="21"/>
          <w:lang w:val="en-US" w:eastAsia="zh-CN" w:bidi="ar-SA"/>
        </w:rPr>
      </w:pPr>
      <w:bookmarkStart w:id="2" w:name="_Toc26718931"/>
      <w:bookmarkStart w:id="3" w:name="_Toc26986772"/>
      <w:bookmarkStart w:id="4" w:name="_Toc26986531"/>
      <w:r>
        <w:rPr>
          <w:rFonts w:ascii="Times New Roman" w:hAnsi="Times New Roman" w:eastAsia="宋体" w:cs="Times New Roman"/>
          <w:b/>
          <w:sz w:val="21"/>
          <w:lang w:val="en-US" w:eastAsia="zh-CN" w:bidi="ar-SA"/>
        </w:rPr>
        <w:t>2 规范性引用文件</w:t>
      </w:r>
      <w:bookmarkEnd w:id="2"/>
      <w:bookmarkEnd w:id="3"/>
      <w:bookmarkEnd w:id="4"/>
    </w:p>
    <w:p>
      <w:pPr>
        <w:autoSpaceDE w:val="0"/>
        <w:autoSpaceDN w:val="0"/>
        <w:spacing w:line="400" w:lineRule="exact"/>
        <w:ind w:firstLine="420" w:firstLineChars="200"/>
        <w:jc w:val="both"/>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p>
      <w:pPr>
        <w:autoSpaceDE w:val="0"/>
        <w:autoSpaceDN w:val="0"/>
        <w:spacing w:line="400" w:lineRule="exact"/>
        <w:ind w:firstLine="420" w:firstLineChars="200"/>
        <w:rPr>
          <w:rFonts w:ascii="Times New Roman" w:hAnsi="Times New Roman" w:eastAsia="宋体" w:cs="Times New Roman"/>
        </w:rPr>
      </w:pPr>
      <w:r>
        <w:rPr>
          <w:rFonts w:ascii="Times New Roman" w:hAnsi="Times New Roman" w:eastAsia="宋体" w:cs="Times New Roman"/>
        </w:rPr>
        <w:t>GB 4404.1</w:t>
      </w:r>
      <w:r>
        <w:rPr>
          <w:rFonts w:hint="eastAsia" w:ascii="Times New Roman" w:hAnsi="Times New Roman" w:eastAsia="宋体" w:cs="Times New Roman"/>
        </w:rPr>
        <w:t>-2008</w:t>
      </w:r>
      <w:r>
        <w:rPr>
          <w:rFonts w:ascii="Times New Roman" w:hAnsi="Times New Roman" w:eastAsia="宋体" w:cs="Times New Roman"/>
        </w:rPr>
        <w:t xml:space="preserve">  粮食作物种子 第1部分：禾谷类</w:t>
      </w:r>
    </w:p>
    <w:p>
      <w:pPr>
        <w:autoSpaceDE w:val="0"/>
        <w:autoSpaceDN w:val="0"/>
        <w:spacing w:line="400" w:lineRule="exact"/>
        <w:ind w:firstLine="420" w:firstLineChars="200"/>
        <w:rPr>
          <w:rFonts w:ascii="Times New Roman" w:hAnsi="Times New Roman" w:eastAsia="宋体" w:cs="Times New Roman"/>
        </w:rPr>
      </w:pPr>
      <w:r>
        <w:rPr>
          <w:rFonts w:ascii="Times New Roman" w:hAnsi="Times New Roman" w:eastAsia="宋体" w:cs="Times New Roman"/>
        </w:rPr>
        <w:t>GB 5084</w:t>
      </w:r>
      <w:r>
        <w:rPr>
          <w:rFonts w:hint="eastAsia" w:ascii="Times New Roman" w:hAnsi="Times New Roman" w:eastAsia="宋体" w:cs="Times New Roman"/>
        </w:rPr>
        <w:t>-2021</w:t>
      </w:r>
      <w:r>
        <w:rPr>
          <w:rFonts w:ascii="Times New Roman" w:hAnsi="Times New Roman" w:eastAsia="宋体" w:cs="Times New Roman"/>
        </w:rPr>
        <w:t xml:space="preserve">  农田灌溉水质标准</w:t>
      </w:r>
    </w:p>
    <w:p>
      <w:pPr>
        <w:autoSpaceDE w:val="0"/>
        <w:autoSpaceDN w:val="0"/>
        <w:spacing w:line="400" w:lineRule="exact"/>
        <w:ind w:firstLine="420" w:firstLineChars="200"/>
        <w:rPr>
          <w:rFonts w:ascii="Times New Roman" w:hAnsi="Times New Roman" w:eastAsia="宋体" w:cs="Times New Roman"/>
        </w:rPr>
      </w:pPr>
      <w:r>
        <w:rPr>
          <w:rFonts w:ascii="Times New Roman" w:hAnsi="Times New Roman" w:eastAsia="宋体" w:cs="Times New Roman"/>
        </w:rPr>
        <w:t>GB/T 8321</w:t>
      </w:r>
      <w:r>
        <w:rPr>
          <w:rFonts w:hint="eastAsia" w:ascii="Times New Roman" w:hAnsi="Times New Roman" w:eastAsia="宋体" w:cs="Times New Roman"/>
        </w:rPr>
        <w:t>-2018</w:t>
      </w:r>
      <w:r>
        <w:rPr>
          <w:rFonts w:ascii="Times New Roman" w:hAnsi="Times New Roman" w:eastAsia="宋体" w:cs="Times New Roman"/>
        </w:rPr>
        <w:t xml:space="preserve">  （所有部分）农药合理使用准则</w:t>
      </w:r>
    </w:p>
    <w:p>
      <w:pPr>
        <w:autoSpaceDE w:val="0"/>
        <w:autoSpaceDN w:val="0"/>
        <w:spacing w:line="400" w:lineRule="exact"/>
        <w:ind w:firstLine="420" w:firstLineChars="200"/>
        <w:rPr>
          <w:rFonts w:ascii="Times New Roman" w:hAnsi="Times New Roman" w:eastAsia="宋体" w:cs="Times New Roman"/>
        </w:rPr>
      </w:pPr>
      <w:r>
        <w:rPr>
          <w:rFonts w:ascii="Times New Roman" w:hAnsi="Times New Roman" w:eastAsia="宋体" w:cs="Times New Roman"/>
        </w:rPr>
        <w:t>GB 15618</w:t>
      </w:r>
      <w:r>
        <w:rPr>
          <w:rFonts w:hint="eastAsia" w:ascii="Times New Roman" w:hAnsi="Times New Roman" w:eastAsia="宋体" w:cs="Times New Roman"/>
        </w:rPr>
        <w:t>-2018</w:t>
      </w:r>
      <w:r>
        <w:rPr>
          <w:rFonts w:ascii="Times New Roman" w:hAnsi="Times New Roman" w:eastAsia="宋体" w:cs="Times New Roman"/>
        </w:rPr>
        <w:t xml:space="preserve">  土壤环境质量 农用地土壤污染风险管控标准</w:t>
      </w:r>
    </w:p>
    <w:p>
      <w:pPr>
        <w:autoSpaceDE w:val="0"/>
        <w:autoSpaceDN w:val="0"/>
        <w:spacing w:line="400" w:lineRule="exact"/>
        <w:ind w:firstLine="420" w:firstLineChars="200"/>
        <w:rPr>
          <w:rFonts w:ascii="Times New Roman" w:hAnsi="Times New Roman" w:eastAsia="宋体" w:cs="Times New Roman"/>
        </w:rPr>
      </w:pPr>
      <w:r>
        <w:rPr>
          <w:rFonts w:ascii="Times New Roman" w:hAnsi="Times New Roman" w:eastAsia="宋体" w:cs="Times New Roman"/>
        </w:rPr>
        <w:t>NY/T 1276</w:t>
      </w:r>
      <w:r>
        <w:rPr>
          <w:rFonts w:hint="eastAsia" w:ascii="Times New Roman" w:hAnsi="Times New Roman" w:eastAsia="宋体" w:cs="Times New Roman"/>
        </w:rPr>
        <w:t xml:space="preserve">-2007  </w:t>
      </w:r>
      <w:r>
        <w:rPr>
          <w:rFonts w:ascii="Times New Roman" w:hAnsi="Times New Roman" w:eastAsia="宋体" w:cs="Times New Roman"/>
        </w:rPr>
        <w:t>农药安全使用规范总则</w:t>
      </w:r>
    </w:p>
    <w:p>
      <w:pPr>
        <w:autoSpaceDE w:val="0"/>
        <w:autoSpaceDN w:val="0"/>
        <w:spacing w:line="400" w:lineRule="exact"/>
        <w:ind w:firstLine="420" w:firstLineChars="200"/>
        <w:jc w:val="both"/>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NY/T995-2006  谷物(小麦)联合收获机械作业质量</w:t>
      </w:r>
    </w:p>
    <w:p>
      <w:pPr>
        <w:autoSpaceDE w:val="0"/>
        <w:autoSpaceDN w:val="0"/>
        <w:spacing w:line="400" w:lineRule="exact"/>
        <w:ind w:firstLine="420" w:firstLineChars="200"/>
        <w:jc w:val="both"/>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GB/T21962-2020  玉米收获机械</w:t>
      </w:r>
    </w:p>
    <w:p>
      <w:pPr>
        <w:numPr>
          <w:ilvl w:val="0"/>
          <w:numId w:val="0"/>
        </w:numPr>
        <w:spacing w:before="312" w:beforeLines="100" w:after="312" w:afterLines="100"/>
        <w:jc w:val="both"/>
        <w:outlineLvl w:val="0"/>
        <w:rPr>
          <w:rFonts w:ascii="Times New Roman" w:hAnsi="Times New Roman" w:eastAsia="宋体" w:cs="Times New Roman"/>
          <w:b/>
          <w:sz w:val="21"/>
          <w:lang w:val="en-US" w:eastAsia="zh-CN" w:bidi="ar-SA"/>
        </w:rPr>
      </w:pPr>
      <w:r>
        <w:rPr>
          <w:rFonts w:ascii="Times New Roman" w:hAnsi="Times New Roman" w:eastAsia="宋体" w:cs="Times New Roman"/>
          <w:b/>
          <w:sz w:val="21"/>
          <w:szCs w:val="21"/>
          <w:lang w:val="en-US" w:eastAsia="zh-CN" w:bidi="ar-SA"/>
        </w:rPr>
        <w:t>3 术语和定义</w:t>
      </w:r>
    </w:p>
    <w:p>
      <w:pPr>
        <w:autoSpaceDE w:val="0"/>
        <w:autoSpaceDN w:val="0"/>
        <w:ind w:firstLine="420" w:firstLineChars="200"/>
        <w:jc w:val="both"/>
        <w:rPr>
          <w:rFonts w:ascii="Times New Roman" w:hAnsi="Times New Roman" w:eastAsia="宋体" w:cs="Times New Roman"/>
          <w:sz w:val="21"/>
          <w:lang w:val="en-US" w:eastAsia="zh-CN" w:bidi="ar-SA"/>
        </w:rPr>
      </w:pPr>
      <w:bookmarkStart w:id="5" w:name="_Toc26986532"/>
      <w:bookmarkEnd w:id="5"/>
      <w:r>
        <w:rPr>
          <w:rFonts w:ascii="Times New Roman" w:hAnsi="Times New Roman" w:eastAsia="宋体" w:cs="Times New Roman"/>
          <w:sz w:val="21"/>
          <w:lang w:val="en-US" w:eastAsia="zh-CN" w:bidi="ar-SA"/>
        </w:rPr>
        <w:t>本文件没有需要界定的术语和定义。</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ascii="Times New Roman" w:hAnsi="Times New Roman" w:eastAsia="宋体" w:cs="Times New Roman"/>
          <w:b/>
          <w:sz w:val="21"/>
          <w:szCs w:val="21"/>
          <w:lang w:val="en-US" w:eastAsia="zh-CN" w:bidi="ar-SA"/>
        </w:rPr>
        <w:t>4 产量目标</w:t>
      </w:r>
    </w:p>
    <w:p>
      <w:pPr>
        <w:numPr>
          <w:ilvl w:val="1"/>
          <w:numId w:val="0"/>
        </w:numPr>
        <w:spacing w:before="312" w:beforeLines="100" w:after="312" w:afterLines="100"/>
        <w:ind w:firstLine="420" w:firstLineChars="200"/>
        <w:jc w:val="both"/>
        <w:outlineLvl w:val="0"/>
        <w:rPr>
          <w:rFonts w:ascii="Times New Roman" w:hAnsi="Times New Roman" w:eastAsia="宋体" w:cs="Times New Roman"/>
          <w:b w:val="0"/>
          <w:sz w:val="21"/>
          <w:lang w:val="en-US" w:eastAsia="zh-CN" w:bidi="ar-SA"/>
        </w:rPr>
      </w:pPr>
      <w:r>
        <w:rPr>
          <w:rFonts w:ascii="Times New Roman" w:hAnsi="Times New Roman" w:eastAsia="宋体" w:cs="Times New Roman"/>
          <w:b w:val="0"/>
          <w:sz w:val="21"/>
          <w:lang w:val="en-US" w:eastAsia="zh-CN" w:bidi="ar-SA"/>
        </w:rPr>
        <w:t>小麦产量达500kg/667m</w:t>
      </w:r>
      <w:r>
        <w:rPr>
          <w:rFonts w:ascii="Times New Roman" w:hAnsi="Times New Roman" w:eastAsia="宋体" w:cs="Times New Roman"/>
          <w:b w:val="0"/>
          <w:sz w:val="21"/>
          <w:vertAlign w:val="superscript"/>
          <w:lang w:val="en-US" w:eastAsia="zh-CN" w:bidi="ar-SA"/>
        </w:rPr>
        <w:t>2</w:t>
      </w:r>
      <w:r>
        <w:rPr>
          <w:rFonts w:hint="eastAsia" w:ascii="Times New Roman" w:hAnsi="Times New Roman" w:eastAsia="宋体" w:cs="Times New Roman"/>
          <w:b w:val="0"/>
          <w:sz w:val="21"/>
          <w:lang w:val="en-US" w:eastAsia="zh-CN" w:bidi="ar-SA"/>
        </w:rPr>
        <w:t>-700</w:t>
      </w:r>
      <w:r>
        <w:rPr>
          <w:rFonts w:ascii="Times New Roman" w:hAnsi="Times New Roman" w:eastAsia="宋体" w:cs="Times New Roman"/>
          <w:b w:val="0"/>
          <w:sz w:val="21"/>
          <w:lang w:val="en-US" w:eastAsia="zh-CN" w:bidi="ar-SA"/>
        </w:rPr>
        <w:t>kg/667m</w:t>
      </w:r>
      <w:r>
        <w:rPr>
          <w:rFonts w:ascii="Times New Roman" w:hAnsi="Times New Roman" w:eastAsia="宋体" w:cs="Times New Roman"/>
          <w:b w:val="0"/>
          <w:sz w:val="21"/>
          <w:vertAlign w:val="superscript"/>
          <w:lang w:val="en-US" w:eastAsia="zh-CN" w:bidi="ar-SA"/>
        </w:rPr>
        <w:t>2</w:t>
      </w:r>
      <w:r>
        <w:rPr>
          <w:rFonts w:ascii="Times New Roman" w:hAnsi="Times New Roman" w:eastAsia="宋体" w:cs="Times New Roman"/>
          <w:b w:val="0"/>
          <w:sz w:val="21"/>
          <w:lang w:val="en-US" w:eastAsia="zh-CN" w:bidi="ar-SA"/>
        </w:rPr>
        <w:t>，玉米600kg/667m</w:t>
      </w:r>
      <w:r>
        <w:rPr>
          <w:rFonts w:ascii="Times New Roman" w:hAnsi="Times New Roman" w:eastAsia="宋体" w:cs="Times New Roman"/>
          <w:b w:val="0"/>
          <w:sz w:val="21"/>
          <w:vertAlign w:val="superscript"/>
          <w:lang w:val="en-US" w:eastAsia="zh-CN" w:bidi="ar-SA"/>
        </w:rPr>
        <w:t>2</w:t>
      </w:r>
      <w:r>
        <w:rPr>
          <w:rFonts w:hint="eastAsia" w:ascii="Times New Roman" w:hAnsi="Times New Roman" w:eastAsia="宋体" w:cs="Times New Roman"/>
          <w:b w:val="0"/>
          <w:sz w:val="21"/>
          <w:lang w:val="en-US" w:eastAsia="zh-CN" w:bidi="ar-SA"/>
        </w:rPr>
        <w:t>-800</w:t>
      </w:r>
      <w:r>
        <w:rPr>
          <w:rFonts w:ascii="Times New Roman" w:hAnsi="Times New Roman" w:eastAsia="宋体" w:cs="Times New Roman"/>
          <w:b w:val="0"/>
          <w:sz w:val="21"/>
          <w:lang w:val="en-US" w:eastAsia="zh-CN" w:bidi="ar-SA"/>
        </w:rPr>
        <w:t>kg/667m</w:t>
      </w:r>
      <w:r>
        <w:rPr>
          <w:rFonts w:ascii="Times New Roman" w:hAnsi="Times New Roman" w:eastAsia="宋体" w:cs="Times New Roman"/>
          <w:b w:val="0"/>
          <w:sz w:val="21"/>
          <w:vertAlign w:val="superscript"/>
          <w:lang w:val="en-US" w:eastAsia="zh-CN" w:bidi="ar-SA"/>
        </w:rPr>
        <w:t>2</w:t>
      </w:r>
      <w:r>
        <w:rPr>
          <w:rFonts w:ascii="Times New Roman" w:hAnsi="Times New Roman" w:eastAsia="宋体" w:cs="Times New Roman"/>
          <w:b w:val="0"/>
          <w:sz w:val="21"/>
          <w:lang w:val="en-US" w:eastAsia="zh-CN" w:bidi="ar-SA"/>
        </w:rPr>
        <w:t>。</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5</w:t>
      </w:r>
      <w:r>
        <w:rPr>
          <w:rFonts w:ascii="Times New Roman" w:hAnsi="Times New Roman" w:eastAsia="宋体" w:cs="Times New Roman"/>
          <w:b/>
          <w:sz w:val="21"/>
          <w:szCs w:val="21"/>
          <w:lang w:val="en-US" w:eastAsia="zh-CN" w:bidi="ar-SA"/>
        </w:rPr>
        <w:t xml:space="preserve"> 选地与整地</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5</w:t>
      </w:r>
      <w:r>
        <w:rPr>
          <w:rFonts w:ascii="Times New Roman" w:hAnsi="Times New Roman" w:eastAsia="宋体" w:cs="Times New Roman"/>
          <w:b/>
          <w:sz w:val="21"/>
          <w:szCs w:val="21"/>
          <w:lang w:val="en-US" w:eastAsia="zh-CN" w:bidi="ar-SA"/>
        </w:rPr>
        <w:t>.1 选地</w:t>
      </w:r>
    </w:p>
    <w:p>
      <w:pPr>
        <w:keepNext w:val="0"/>
        <w:keepLines w:val="0"/>
        <w:pageBreakBefore w:val="0"/>
        <w:widowControl w:val="0"/>
        <w:numPr>
          <w:ilvl w:val="1"/>
          <w:numId w:val="0"/>
        </w:numPr>
        <w:kinsoku/>
        <w:wordWrap/>
        <w:overflowPunct/>
        <w:topLinePunct w:val="0"/>
        <w:autoSpaceDE/>
        <w:autoSpaceDN/>
        <w:bidi w:val="0"/>
        <w:adjustRightInd/>
        <w:snapToGrid/>
        <w:spacing w:before="312" w:beforeLines="100" w:after="312" w:afterLines="100" w:line="400" w:lineRule="exact"/>
        <w:ind w:firstLine="420" w:firstLineChars="200"/>
        <w:jc w:val="both"/>
        <w:textAlignment w:val="auto"/>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val="0"/>
          <w:sz w:val="21"/>
          <w:lang w:val="en-US" w:eastAsia="zh-CN" w:bidi="ar-SA"/>
        </w:rPr>
        <w:t>进行小麦套种玉米的地块，年积温需要大于3500℃，无霜期大于150d。</w:t>
      </w:r>
      <w:r>
        <w:rPr>
          <w:rFonts w:ascii="Times New Roman" w:hAnsi="Times New Roman" w:eastAsia="宋体" w:cs="Times New Roman"/>
          <w:b w:val="0"/>
          <w:sz w:val="21"/>
          <w:lang w:val="en-US" w:eastAsia="zh-CN" w:bidi="ar-SA"/>
        </w:rPr>
        <w:t>选择地势平坦，土壤肥力中等以上，土层深厚，耕层结构良好，水源有保障，且配备滴灌设施的地块。土壤环境质量符合</w:t>
      </w:r>
      <w:r>
        <w:rPr>
          <w:rFonts w:ascii="Times New Roman" w:hAnsi="Times New Roman" w:eastAsia="宋体" w:cs="Times New Roman"/>
        </w:rPr>
        <w:t>GB 15618</w:t>
      </w:r>
      <w:r>
        <w:rPr>
          <w:rFonts w:hint="eastAsia" w:ascii="Times New Roman" w:hAnsi="Times New Roman" w:eastAsia="宋体" w:cs="Times New Roman"/>
        </w:rPr>
        <w:t>-2018</w:t>
      </w:r>
      <w:r>
        <w:rPr>
          <w:rFonts w:ascii="Times New Roman" w:hAnsi="Times New Roman" w:eastAsia="宋体" w:cs="Times New Roman"/>
        </w:rPr>
        <w:t xml:space="preserve"> </w:t>
      </w:r>
      <w:r>
        <w:rPr>
          <w:rFonts w:ascii="Times New Roman" w:hAnsi="Times New Roman" w:eastAsia="宋体" w:cs="Times New Roman"/>
          <w:b w:val="0"/>
          <w:sz w:val="21"/>
          <w:lang w:val="en-US" w:eastAsia="zh-CN" w:bidi="ar-SA"/>
        </w:rPr>
        <w:t>的规定。</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5</w:t>
      </w:r>
      <w:r>
        <w:rPr>
          <w:rFonts w:ascii="Times New Roman" w:hAnsi="Times New Roman" w:eastAsia="宋体" w:cs="Times New Roman"/>
          <w:b/>
          <w:sz w:val="21"/>
          <w:szCs w:val="21"/>
          <w:lang w:val="en-US" w:eastAsia="zh-CN" w:bidi="ar-SA"/>
        </w:rPr>
        <w:t>.2 整地</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jc w:val="both"/>
        <w:textAlignment w:val="auto"/>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前茬作物收获前10天灌水一次，收获后及时耕翻，耕深30cm以上。采用联合整地机及时精细耙耱整地，深度15cm以上，做到耙透、耙平、耱实，</w:t>
      </w:r>
      <w:r>
        <w:rPr>
          <w:rFonts w:hint="eastAsia" w:ascii="Times New Roman" w:hAnsi="Times New Roman" w:eastAsia="宋体" w:cs="Times New Roman"/>
          <w:sz w:val="21"/>
          <w:lang w:val="en-US" w:eastAsia="zh-CN" w:bidi="ar-SA"/>
        </w:rPr>
        <w:t>达</w:t>
      </w:r>
      <w:r>
        <w:rPr>
          <w:rFonts w:ascii="Times New Roman" w:hAnsi="Times New Roman" w:eastAsia="宋体" w:cs="Times New Roman"/>
          <w:sz w:val="21"/>
          <w:lang w:val="en-US" w:eastAsia="zh-CN" w:bidi="ar-SA"/>
        </w:rPr>
        <w:t>到土壤松碎、上松下实。</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5</w:t>
      </w:r>
      <w:r>
        <w:rPr>
          <w:rFonts w:ascii="Times New Roman" w:hAnsi="Times New Roman" w:eastAsia="宋体" w:cs="Times New Roman"/>
          <w:b/>
          <w:sz w:val="21"/>
          <w:szCs w:val="21"/>
          <w:lang w:val="en-US" w:eastAsia="zh-CN" w:bidi="ar-SA"/>
        </w:rPr>
        <w:t>.3 施用基肥</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firstLine="420" w:firstLineChars="200"/>
        <w:jc w:val="both"/>
        <w:textAlignment w:val="auto"/>
        <w:rPr>
          <w:rFonts w:hint="default" w:ascii="Times New Roman" w:hAnsi="Times New Roman" w:eastAsia="宋体" w:cs="Times New Roman"/>
          <w:color w:val="auto"/>
          <w:kern w:val="0"/>
          <w:sz w:val="21"/>
          <w:szCs w:val="20"/>
          <w:lang w:val="en-US" w:eastAsia="zh-CN" w:bidi="ar-SA"/>
        </w:rPr>
      </w:pPr>
      <w:r>
        <w:rPr>
          <w:rFonts w:hint="default" w:ascii="Times New Roman" w:hAnsi="Times New Roman" w:eastAsia="宋体" w:cs="Times New Roman"/>
          <w:color w:val="auto"/>
          <w:kern w:val="0"/>
          <w:sz w:val="21"/>
          <w:szCs w:val="20"/>
          <w:lang w:val="en-US" w:eastAsia="zh-CN" w:bidi="ar-SA"/>
        </w:rPr>
        <w:t>犁地前，均匀施足基肥。耕翻前施腐熟农家肥2500kg/667m</w:t>
      </w:r>
      <w:r>
        <w:rPr>
          <w:rFonts w:hint="default" w:ascii="Times New Roman" w:hAnsi="Times New Roman" w:eastAsia="宋体" w:cs="Times New Roman"/>
          <w:color w:val="auto"/>
          <w:kern w:val="0"/>
          <w:sz w:val="21"/>
          <w:szCs w:val="20"/>
          <w:vertAlign w:val="superscript"/>
          <w:lang w:val="en-US" w:eastAsia="zh-CN" w:bidi="ar-SA"/>
        </w:rPr>
        <w:t>2</w:t>
      </w:r>
      <w:r>
        <w:rPr>
          <w:rFonts w:hint="default" w:ascii="Times New Roman" w:hAnsi="Times New Roman" w:eastAsia="宋体" w:cs="Times New Roman"/>
          <w:color w:val="auto"/>
          <w:kern w:val="0"/>
          <w:sz w:val="21"/>
          <w:szCs w:val="20"/>
          <w:lang w:val="en-US" w:eastAsia="zh-CN" w:bidi="ar-SA"/>
        </w:rPr>
        <w:t>-3000kg/667m</w:t>
      </w:r>
      <w:r>
        <w:rPr>
          <w:rFonts w:hint="default" w:ascii="Times New Roman" w:hAnsi="Times New Roman" w:eastAsia="宋体" w:cs="Times New Roman"/>
          <w:color w:val="auto"/>
          <w:kern w:val="0"/>
          <w:sz w:val="21"/>
          <w:szCs w:val="20"/>
          <w:vertAlign w:val="superscript"/>
          <w:lang w:val="en-US" w:eastAsia="zh-CN" w:bidi="ar-SA"/>
        </w:rPr>
        <w:t>2</w:t>
      </w:r>
      <w:r>
        <w:rPr>
          <w:rFonts w:hint="default" w:ascii="Times New Roman" w:hAnsi="Times New Roman" w:eastAsia="宋体" w:cs="Times New Roman"/>
          <w:color w:val="auto"/>
          <w:kern w:val="0"/>
          <w:sz w:val="21"/>
          <w:szCs w:val="20"/>
          <w:lang w:val="en-US" w:eastAsia="zh-CN" w:bidi="ar-SA"/>
        </w:rPr>
        <w:t>或商品有机肥200kg/667m</w:t>
      </w:r>
      <w:r>
        <w:rPr>
          <w:rFonts w:hint="default" w:ascii="Times New Roman" w:hAnsi="Times New Roman" w:eastAsia="宋体" w:cs="Times New Roman"/>
          <w:color w:val="auto"/>
          <w:kern w:val="0"/>
          <w:sz w:val="21"/>
          <w:szCs w:val="20"/>
          <w:vertAlign w:val="superscript"/>
          <w:lang w:val="en-US" w:eastAsia="zh-CN" w:bidi="ar-SA"/>
        </w:rPr>
        <w:t>2</w:t>
      </w:r>
      <w:r>
        <w:rPr>
          <w:rFonts w:hint="default" w:ascii="Times New Roman" w:hAnsi="Times New Roman" w:eastAsia="宋体" w:cs="Times New Roman"/>
          <w:color w:val="auto"/>
          <w:kern w:val="0"/>
          <w:sz w:val="21"/>
          <w:szCs w:val="20"/>
          <w:lang w:val="en-US" w:eastAsia="zh-CN" w:bidi="ar-SA"/>
        </w:rPr>
        <w:t>-300kg/667m</w:t>
      </w:r>
      <w:r>
        <w:rPr>
          <w:rFonts w:hint="default" w:ascii="Times New Roman" w:hAnsi="Times New Roman" w:eastAsia="宋体" w:cs="Times New Roman"/>
          <w:color w:val="auto"/>
          <w:kern w:val="0"/>
          <w:sz w:val="21"/>
          <w:szCs w:val="20"/>
          <w:vertAlign w:val="superscript"/>
          <w:lang w:val="en-US" w:eastAsia="zh-CN" w:bidi="ar-SA"/>
        </w:rPr>
        <w:t>2</w:t>
      </w:r>
      <w:r>
        <w:rPr>
          <w:rFonts w:hint="default" w:ascii="Times New Roman" w:hAnsi="Times New Roman" w:eastAsia="宋体" w:cs="Times New Roman"/>
          <w:color w:val="auto"/>
          <w:kern w:val="0"/>
          <w:sz w:val="21"/>
          <w:szCs w:val="20"/>
          <w:lang w:val="en-US" w:eastAsia="zh-CN" w:bidi="ar-SA"/>
        </w:rPr>
        <w:t>、生物菌肥或土壤修复剂5kg/667m</w:t>
      </w:r>
      <w:r>
        <w:rPr>
          <w:rFonts w:hint="default" w:ascii="Times New Roman" w:hAnsi="Times New Roman" w:eastAsia="宋体" w:cs="Times New Roman"/>
          <w:color w:val="auto"/>
          <w:kern w:val="0"/>
          <w:sz w:val="21"/>
          <w:szCs w:val="20"/>
          <w:vertAlign w:val="superscript"/>
          <w:lang w:val="en-US" w:eastAsia="zh-CN" w:bidi="ar-SA"/>
        </w:rPr>
        <w:t>2</w:t>
      </w:r>
      <w:r>
        <w:rPr>
          <w:rFonts w:hint="default" w:ascii="Times New Roman" w:hAnsi="Times New Roman" w:eastAsia="宋体" w:cs="Times New Roman"/>
          <w:color w:val="auto"/>
          <w:kern w:val="0"/>
          <w:sz w:val="21"/>
          <w:szCs w:val="20"/>
          <w:lang w:val="en-US" w:eastAsia="zh-CN" w:bidi="ar-SA"/>
        </w:rPr>
        <w:t>、尿素5kg/667m</w:t>
      </w:r>
      <w:r>
        <w:rPr>
          <w:rFonts w:hint="default" w:ascii="Times New Roman" w:hAnsi="Times New Roman" w:eastAsia="宋体" w:cs="Times New Roman"/>
          <w:color w:val="auto"/>
          <w:kern w:val="0"/>
          <w:sz w:val="21"/>
          <w:szCs w:val="20"/>
          <w:vertAlign w:val="superscript"/>
          <w:lang w:val="en-US" w:eastAsia="zh-CN" w:bidi="ar-SA"/>
        </w:rPr>
        <w:t>2</w:t>
      </w:r>
      <w:r>
        <w:rPr>
          <w:rFonts w:hint="default" w:ascii="Times New Roman" w:hAnsi="Times New Roman" w:eastAsia="宋体" w:cs="Times New Roman"/>
          <w:color w:val="auto"/>
          <w:kern w:val="0"/>
          <w:sz w:val="21"/>
          <w:szCs w:val="20"/>
          <w:lang w:val="en-US" w:eastAsia="zh-CN" w:bidi="ar-SA"/>
        </w:rPr>
        <w:t>-8kg/667m</w:t>
      </w:r>
      <w:r>
        <w:rPr>
          <w:rFonts w:hint="default" w:ascii="Times New Roman" w:hAnsi="Times New Roman" w:eastAsia="宋体" w:cs="Times New Roman"/>
          <w:color w:val="auto"/>
          <w:kern w:val="0"/>
          <w:sz w:val="21"/>
          <w:szCs w:val="20"/>
          <w:vertAlign w:val="superscript"/>
          <w:lang w:val="en-US" w:eastAsia="zh-CN" w:bidi="ar-SA"/>
        </w:rPr>
        <w:t>2</w:t>
      </w:r>
      <w:r>
        <w:rPr>
          <w:rFonts w:hint="default" w:ascii="Times New Roman" w:hAnsi="Times New Roman" w:eastAsia="宋体" w:cs="Times New Roman"/>
          <w:color w:val="auto"/>
          <w:kern w:val="0"/>
          <w:sz w:val="21"/>
          <w:szCs w:val="20"/>
          <w:lang w:val="en-US" w:eastAsia="zh-CN" w:bidi="ar-SA"/>
        </w:rPr>
        <w:t>、磷酸二铵15kg/667m</w:t>
      </w:r>
      <w:r>
        <w:rPr>
          <w:rFonts w:hint="default" w:ascii="Times New Roman" w:hAnsi="Times New Roman" w:eastAsia="宋体" w:cs="Times New Roman"/>
          <w:color w:val="auto"/>
          <w:kern w:val="0"/>
          <w:sz w:val="21"/>
          <w:szCs w:val="20"/>
          <w:vertAlign w:val="superscript"/>
          <w:lang w:val="en-US" w:eastAsia="zh-CN" w:bidi="ar-SA"/>
        </w:rPr>
        <w:t>2</w:t>
      </w:r>
      <w:r>
        <w:rPr>
          <w:rFonts w:hint="default" w:ascii="Times New Roman" w:hAnsi="Times New Roman" w:eastAsia="宋体" w:cs="Times New Roman"/>
          <w:color w:val="auto"/>
          <w:kern w:val="0"/>
          <w:sz w:val="21"/>
          <w:szCs w:val="20"/>
          <w:lang w:val="en-US" w:eastAsia="zh-CN" w:bidi="ar-SA"/>
        </w:rPr>
        <w:t>-20kg/667m</w:t>
      </w:r>
      <w:r>
        <w:rPr>
          <w:rFonts w:hint="default" w:ascii="Times New Roman" w:hAnsi="Times New Roman" w:eastAsia="宋体" w:cs="Times New Roman"/>
          <w:color w:val="auto"/>
          <w:kern w:val="0"/>
          <w:sz w:val="21"/>
          <w:szCs w:val="20"/>
          <w:vertAlign w:val="superscript"/>
          <w:lang w:val="en-US" w:eastAsia="zh-CN" w:bidi="ar-SA"/>
        </w:rPr>
        <w:t>2</w:t>
      </w:r>
      <w:r>
        <w:rPr>
          <w:rFonts w:hint="default" w:ascii="Times New Roman" w:hAnsi="Times New Roman" w:eastAsia="宋体" w:cs="Times New Roman"/>
          <w:color w:val="auto"/>
          <w:kern w:val="0"/>
          <w:sz w:val="21"/>
          <w:szCs w:val="20"/>
          <w:lang w:val="en-US" w:eastAsia="zh-CN" w:bidi="ar-SA"/>
        </w:rPr>
        <w:t>、硫酸钾5kg/667m</w:t>
      </w:r>
      <w:r>
        <w:rPr>
          <w:rFonts w:hint="default" w:ascii="Times New Roman" w:hAnsi="Times New Roman" w:eastAsia="宋体" w:cs="Times New Roman"/>
          <w:color w:val="auto"/>
          <w:kern w:val="0"/>
          <w:sz w:val="21"/>
          <w:szCs w:val="20"/>
          <w:vertAlign w:val="superscript"/>
          <w:lang w:val="en-US" w:eastAsia="zh-CN" w:bidi="ar-SA"/>
        </w:rPr>
        <w:t>2</w:t>
      </w:r>
      <w:r>
        <w:rPr>
          <w:rFonts w:hint="default" w:ascii="Times New Roman" w:hAnsi="Times New Roman" w:eastAsia="宋体" w:cs="Times New Roman"/>
          <w:color w:val="auto"/>
          <w:kern w:val="0"/>
          <w:sz w:val="21"/>
          <w:szCs w:val="20"/>
          <w:lang w:val="en-US" w:eastAsia="zh-CN" w:bidi="ar-SA"/>
        </w:rPr>
        <w:t>-8kg/667m</w:t>
      </w:r>
      <w:r>
        <w:rPr>
          <w:rFonts w:hint="default" w:ascii="Times New Roman" w:hAnsi="Times New Roman" w:eastAsia="宋体" w:cs="Times New Roman"/>
          <w:color w:val="auto"/>
          <w:kern w:val="0"/>
          <w:sz w:val="21"/>
          <w:szCs w:val="20"/>
          <w:vertAlign w:val="superscript"/>
          <w:lang w:val="en-US" w:eastAsia="zh-CN" w:bidi="ar-SA"/>
        </w:rPr>
        <w:t>2</w:t>
      </w:r>
      <w:r>
        <w:rPr>
          <w:rFonts w:hint="default" w:ascii="Times New Roman" w:hAnsi="Times New Roman" w:eastAsia="宋体" w:cs="Times New Roman"/>
          <w:color w:val="auto"/>
          <w:kern w:val="0"/>
          <w:sz w:val="21"/>
          <w:szCs w:val="20"/>
          <w:lang w:val="en-US" w:eastAsia="zh-CN" w:bidi="ar-SA"/>
        </w:rPr>
        <w:t>。</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 xml:space="preserve"> 选种</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.1 品种选择</w:t>
      </w:r>
    </w:p>
    <w:p>
      <w:pPr>
        <w:autoSpaceDE w:val="0"/>
        <w:autoSpaceDN w:val="0"/>
        <w:spacing w:line="400" w:lineRule="exact"/>
        <w:ind w:firstLine="420" w:firstLineChars="200"/>
        <w:jc w:val="both"/>
        <w:rPr>
          <w:rFonts w:ascii="Times New Roman" w:hAnsi="Times New Roman" w:eastAsia="宋体" w:cs="Times New Roman"/>
          <w:bCs/>
          <w:sz w:val="21"/>
          <w:szCs w:val="21"/>
          <w:lang w:val="en-US" w:eastAsia="zh-CN" w:bidi="ar-SA"/>
        </w:rPr>
      </w:pPr>
      <w:r>
        <w:rPr>
          <w:rFonts w:ascii="Times New Roman" w:hAnsi="Times New Roman" w:eastAsia="宋体" w:cs="Times New Roman"/>
          <w:bCs/>
          <w:sz w:val="21"/>
          <w:szCs w:val="21"/>
          <w:lang w:val="en-US" w:eastAsia="zh-CN" w:bidi="ar-SA"/>
        </w:rPr>
        <w:t>选择新疆农作物品种审定委员会审定、新疆维吾尔自治区引种备案适宜伊犁河谷</w:t>
      </w:r>
      <w:r>
        <w:rPr>
          <w:rFonts w:hint="eastAsia" w:ascii="Times New Roman" w:hAnsi="Times New Roman" w:eastAsia="宋体" w:cs="Times New Roman"/>
          <w:bCs/>
          <w:sz w:val="21"/>
          <w:szCs w:val="21"/>
          <w:lang w:val="en-US" w:eastAsia="zh-CN" w:bidi="ar-SA"/>
        </w:rPr>
        <w:t>灌</w:t>
      </w:r>
      <w:r>
        <w:rPr>
          <w:rFonts w:ascii="Times New Roman" w:hAnsi="Times New Roman" w:eastAsia="宋体" w:cs="Times New Roman"/>
          <w:bCs/>
          <w:sz w:val="21"/>
          <w:szCs w:val="21"/>
          <w:lang w:val="en-US" w:eastAsia="zh-CN" w:bidi="ar-SA"/>
        </w:rPr>
        <w:t>区的高产、</w:t>
      </w:r>
      <w:r>
        <w:rPr>
          <w:rFonts w:hint="eastAsia" w:ascii="Times New Roman" w:hAnsi="Times New Roman" w:eastAsia="宋体" w:cs="Times New Roman"/>
          <w:bCs/>
          <w:sz w:val="21"/>
          <w:szCs w:val="21"/>
          <w:lang w:val="en-US" w:eastAsia="zh-CN" w:bidi="ar-SA"/>
        </w:rPr>
        <w:t>抗倒、</w:t>
      </w:r>
      <w:r>
        <w:rPr>
          <w:rFonts w:ascii="Times New Roman" w:hAnsi="Times New Roman" w:eastAsia="宋体" w:cs="Times New Roman"/>
          <w:bCs/>
          <w:sz w:val="21"/>
          <w:szCs w:val="21"/>
          <w:lang w:val="en-US" w:eastAsia="zh-CN" w:bidi="ar-SA"/>
        </w:rPr>
        <w:t>早熟冬小麦品种和早熟、</w:t>
      </w:r>
      <w:r>
        <w:rPr>
          <w:rFonts w:hint="eastAsia" w:ascii="Times New Roman" w:hAnsi="Times New Roman" w:eastAsia="宋体" w:cs="Times New Roman"/>
          <w:bCs/>
          <w:sz w:val="21"/>
          <w:szCs w:val="21"/>
          <w:lang w:val="en-US" w:eastAsia="zh-CN" w:bidi="ar-SA"/>
        </w:rPr>
        <w:t>株型紧凑、</w:t>
      </w:r>
      <w:r>
        <w:rPr>
          <w:rFonts w:ascii="Times New Roman" w:hAnsi="Times New Roman" w:eastAsia="宋体" w:cs="Times New Roman"/>
          <w:bCs/>
          <w:sz w:val="21"/>
          <w:szCs w:val="21"/>
          <w:lang w:val="en-US" w:eastAsia="zh-CN" w:bidi="ar-SA"/>
        </w:rPr>
        <w:t>耐密、抗倒、抗病的优良玉米品种。</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.2 种子质量</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jc w:val="both"/>
        <w:textAlignment w:val="auto"/>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小麦种子质量符合</w:t>
      </w:r>
      <w:r>
        <w:rPr>
          <w:rFonts w:ascii="Times New Roman" w:hAnsi="Times New Roman" w:eastAsia="宋体" w:cs="Times New Roman"/>
        </w:rPr>
        <w:t>GB 4404.1</w:t>
      </w:r>
      <w:r>
        <w:rPr>
          <w:rFonts w:hint="eastAsia" w:ascii="Times New Roman" w:hAnsi="Times New Roman" w:eastAsia="宋体" w:cs="Times New Roman"/>
        </w:rPr>
        <w:t>-2008</w:t>
      </w:r>
      <w:r>
        <w:rPr>
          <w:rFonts w:ascii="Times New Roman" w:hAnsi="Times New Roman" w:eastAsia="宋体" w:cs="Times New Roman"/>
          <w:sz w:val="21"/>
          <w:lang w:val="en-US" w:eastAsia="zh-CN" w:bidi="ar-SA"/>
        </w:rPr>
        <w:t>标准；</w:t>
      </w:r>
      <w:r>
        <w:rPr>
          <w:rFonts w:ascii="Times New Roman" w:hAnsi="Times New Roman" w:eastAsia="宋体" w:cs="Times New Roman"/>
          <w:sz w:val="21"/>
          <w:szCs w:val="21"/>
          <w:lang w:val="en-US" w:eastAsia="zh-CN" w:bidi="ar-SA"/>
        </w:rPr>
        <w:t>玉米种子质量符合</w:t>
      </w:r>
      <w:r>
        <w:rPr>
          <w:rFonts w:ascii="Times New Roman" w:hAnsi="Times New Roman" w:eastAsia="宋体" w:cs="Times New Roman"/>
        </w:rPr>
        <w:t>GB 4404.1</w:t>
      </w:r>
      <w:r>
        <w:rPr>
          <w:rFonts w:hint="eastAsia" w:ascii="Times New Roman" w:hAnsi="Times New Roman" w:eastAsia="宋体" w:cs="Times New Roman"/>
        </w:rPr>
        <w:t>-2008</w:t>
      </w:r>
      <w:r>
        <w:rPr>
          <w:rFonts w:ascii="Times New Roman" w:hAnsi="Times New Roman" w:eastAsia="宋体" w:cs="Times New Roman"/>
          <w:sz w:val="21"/>
          <w:lang w:val="en-US" w:eastAsia="zh-CN" w:bidi="ar-SA"/>
        </w:rPr>
        <w:t>中单粒播标准。</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7</w:t>
      </w:r>
      <w:r>
        <w:rPr>
          <w:rFonts w:ascii="Times New Roman" w:hAnsi="Times New Roman" w:eastAsia="宋体" w:cs="Times New Roman"/>
          <w:b/>
          <w:sz w:val="21"/>
          <w:szCs w:val="21"/>
          <w:lang w:val="en-US" w:eastAsia="zh-CN" w:bidi="ar-SA"/>
        </w:rPr>
        <w:t xml:space="preserve"> 播种</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7</w:t>
      </w:r>
      <w:r>
        <w:rPr>
          <w:rFonts w:ascii="Times New Roman" w:hAnsi="Times New Roman" w:eastAsia="宋体" w:cs="Times New Roman"/>
          <w:b/>
          <w:sz w:val="21"/>
          <w:szCs w:val="21"/>
          <w:lang w:val="en-US" w:eastAsia="zh-CN" w:bidi="ar-SA"/>
        </w:rPr>
        <w:t>.1 播种期</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jc w:val="both"/>
        <w:textAlignment w:val="auto"/>
        <w:rPr>
          <w:rFonts w:ascii="Times New Roman" w:hAnsi="Times New Roman" w:eastAsia="宋体" w:cs="Times New Roman"/>
          <w:sz w:val="21"/>
          <w:szCs w:val="21"/>
          <w:lang w:val="en-US" w:eastAsia="zh-CN" w:bidi="ar-SA"/>
        </w:rPr>
      </w:pPr>
      <w:r>
        <w:rPr>
          <w:rFonts w:ascii="Times New Roman" w:hAnsi="Times New Roman" w:eastAsia="宋体" w:cs="Times New Roman"/>
          <w:sz w:val="21"/>
          <w:szCs w:val="21"/>
          <w:lang w:val="en-US" w:eastAsia="zh-CN" w:bidi="ar-SA"/>
        </w:rPr>
        <w:t>冬小麦要适时早播，最佳播期为9月25日-10月5日</w:t>
      </w:r>
      <w:r>
        <w:rPr>
          <w:rFonts w:hint="eastAsia" w:ascii="Times New Roman" w:hAnsi="Times New Roman" w:eastAsia="宋体" w:cs="Times New Roman"/>
          <w:sz w:val="21"/>
          <w:szCs w:val="21"/>
          <w:lang w:val="en-US" w:eastAsia="zh-CN" w:bidi="ar-SA"/>
        </w:rPr>
        <w:t>；</w:t>
      </w:r>
      <w:r>
        <w:rPr>
          <w:rFonts w:ascii="Times New Roman" w:hAnsi="Times New Roman" w:eastAsia="宋体" w:cs="Times New Roman"/>
          <w:sz w:val="21"/>
          <w:szCs w:val="21"/>
          <w:lang w:val="en-US" w:eastAsia="zh-CN" w:bidi="ar-SA"/>
        </w:rPr>
        <w:t>冬小麦收获前</w:t>
      </w:r>
      <w:r>
        <w:rPr>
          <w:rFonts w:hint="eastAsia" w:ascii="Times New Roman" w:hAnsi="Times New Roman" w:eastAsia="宋体" w:cs="Times New Roman"/>
          <w:sz w:val="21"/>
          <w:szCs w:val="21"/>
          <w:lang w:val="en-US" w:eastAsia="zh-CN" w:bidi="ar-SA"/>
        </w:rPr>
        <w:t>30d-</w:t>
      </w:r>
      <w:r>
        <w:rPr>
          <w:rFonts w:ascii="Times New Roman" w:hAnsi="Times New Roman" w:eastAsia="宋体" w:cs="Times New Roman"/>
          <w:sz w:val="21"/>
          <w:szCs w:val="21"/>
          <w:lang w:val="en-US" w:eastAsia="zh-CN" w:bidi="ar-SA"/>
        </w:rPr>
        <w:t>35</w:t>
      </w:r>
      <w:r>
        <w:rPr>
          <w:rFonts w:hint="eastAsia" w:ascii="Times New Roman" w:hAnsi="Times New Roman" w:eastAsia="宋体" w:cs="Times New Roman"/>
          <w:sz w:val="21"/>
          <w:szCs w:val="21"/>
          <w:lang w:val="en-US" w:eastAsia="zh-CN" w:bidi="ar-SA"/>
        </w:rPr>
        <w:t>d</w:t>
      </w:r>
      <w:r>
        <w:rPr>
          <w:rFonts w:ascii="Times New Roman" w:hAnsi="Times New Roman" w:eastAsia="宋体" w:cs="Times New Roman"/>
          <w:sz w:val="21"/>
          <w:szCs w:val="21"/>
          <w:lang w:val="en-US" w:eastAsia="zh-CN" w:bidi="ar-SA"/>
        </w:rPr>
        <w:t>进行</w:t>
      </w:r>
      <w:r>
        <w:rPr>
          <w:rFonts w:hint="eastAsia" w:ascii="Times New Roman" w:hAnsi="Times New Roman" w:eastAsia="宋体" w:cs="Times New Roman"/>
          <w:sz w:val="21"/>
          <w:szCs w:val="21"/>
          <w:lang w:val="en-US" w:eastAsia="zh-CN" w:bidi="ar-SA"/>
        </w:rPr>
        <w:t>玉米</w:t>
      </w:r>
      <w:r>
        <w:rPr>
          <w:rFonts w:ascii="Times New Roman" w:hAnsi="Times New Roman" w:eastAsia="宋体" w:cs="Times New Roman"/>
          <w:sz w:val="21"/>
          <w:szCs w:val="21"/>
          <w:lang w:val="en-US" w:eastAsia="zh-CN" w:bidi="ar-SA"/>
        </w:rPr>
        <w:t>播种</w:t>
      </w:r>
      <w:r>
        <w:rPr>
          <w:rFonts w:hint="eastAsia" w:ascii="Times New Roman" w:hAnsi="Times New Roman" w:eastAsia="宋体" w:cs="Times New Roman"/>
          <w:sz w:val="21"/>
          <w:szCs w:val="21"/>
          <w:lang w:val="en-US" w:eastAsia="zh-CN" w:bidi="ar-SA"/>
        </w:rPr>
        <w:t>作业</w:t>
      </w:r>
      <w:r>
        <w:rPr>
          <w:rFonts w:ascii="Times New Roman" w:hAnsi="Times New Roman" w:eastAsia="宋体" w:cs="Times New Roman"/>
          <w:sz w:val="21"/>
          <w:szCs w:val="21"/>
          <w:lang w:val="en-US" w:eastAsia="zh-CN" w:bidi="ar-SA"/>
        </w:rPr>
        <w:t>，适宜播种期为5月25</w:t>
      </w:r>
      <w:r>
        <w:rPr>
          <w:rFonts w:hint="eastAsia" w:ascii="Times New Roman" w:hAnsi="Times New Roman" w:eastAsia="宋体" w:cs="Times New Roman"/>
          <w:sz w:val="21"/>
          <w:szCs w:val="21"/>
          <w:lang w:val="en-US" w:eastAsia="zh-CN" w:bidi="ar-SA"/>
        </w:rPr>
        <w:t>日</w:t>
      </w:r>
      <w:r>
        <w:rPr>
          <w:rFonts w:ascii="Times New Roman" w:hAnsi="Times New Roman" w:eastAsia="宋体" w:cs="Times New Roman"/>
          <w:sz w:val="21"/>
          <w:szCs w:val="21"/>
          <w:lang w:val="en-US" w:eastAsia="zh-CN" w:bidi="ar-SA"/>
        </w:rPr>
        <w:t>-</w:t>
      </w:r>
      <w:r>
        <w:rPr>
          <w:rFonts w:hint="eastAsia" w:ascii="Times New Roman" w:hAnsi="Times New Roman" w:eastAsia="宋体" w:cs="Times New Roman"/>
          <w:sz w:val="21"/>
          <w:szCs w:val="21"/>
          <w:lang w:val="en-US" w:eastAsia="zh-CN" w:bidi="ar-SA"/>
        </w:rPr>
        <w:t>5</w:t>
      </w:r>
      <w:r>
        <w:rPr>
          <w:rFonts w:ascii="Times New Roman" w:hAnsi="Times New Roman" w:eastAsia="宋体" w:cs="Times New Roman"/>
          <w:sz w:val="21"/>
          <w:szCs w:val="21"/>
          <w:lang w:val="en-US" w:eastAsia="zh-CN" w:bidi="ar-SA"/>
        </w:rPr>
        <w:t>月</w:t>
      </w:r>
      <w:r>
        <w:rPr>
          <w:rFonts w:hint="eastAsia" w:ascii="Times New Roman" w:hAnsi="Times New Roman" w:eastAsia="宋体" w:cs="Times New Roman"/>
          <w:sz w:val="21"/>
          <w:szCs w:val="21"/>
          <w:lang w:val="en-US" w:eastAsia="zh-CN" w:bidi="ar-SA"/>
        </w:rPr>
        <w:t>30</w:t>
      </w:r>
      <w:r>
        <w:rPr>
          <w:rFonts w:ascii="Times New Roman" w:hAnsi="Times New Roman" w:eastAsia="宋体" w:cs="Times New Roman"/>
          <w:sz w:val="21"/>
          <w:szCs w:val="21"/>
          <w:lang w:val="en-US" w:eastAsia="zh-CN" w:bidi="ar-SA"/>
        </w:rPr>
        <w:t>日。</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7</w:t>
      </w:r>
      <w:r>
        <w:rPr>
          <w:rFonts w:ascii="Times New Roman" w:hAnsi="Times New Roman" w:eastAsia="宋体" w:cs="Times New Roman"/>
          <w:b/>
          <w:sz w:val="21"/>
          <w:szCs w:val="21"/>
          <w:lang w:val="en-US" w:eastAsia="zh-CN" w:bidi="ar-SA"/>
        </w:rPr>
        <w:t>.2 播种量</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jc w:val="both"/>
        <w:textAlignment w:val="auto"/>
        <w:rPr>
          <w:rFonts w:ascii="Times New Roman" w:hAnsi="Times New Roman" w:eastAsia="宋体" w:cs="Times New Roman"/>
          <w:sz w:val="21"/>
          <w:szCs w:val="21"/>
          <w:lang w:val="en-US" w:eastAsia="zh-CN" w:bidi="ar-SA"/>
        </w:rPr>
      </w:pPr>
      <w:r>
        <w:rPr>
          <w:rFonts w:ascii="Times New Roman" w:hAnsi="Times New Roman" w:eastAsia="宋体" w:cs="Times New Roman"/>
          <w:sz w:val="21"/>
          <w:szCs w:val="21"/>
          <w:lang w:val="en-US" w:eastAsia="zh-CN" w:bidi="ar-SA"/>
        </w:rPr>
        <w:t>小麦播种量20kg</w:t>
      </w:r>
      <w:r>
        <w:rPr>
          <w:rFonts w:ascii="Times New Roman" w:hAnsi="Times New Roman" w:eastAsia="宋体" w:cs="Times New Roman"/>
          <w:sz w:val="21"/>
          <w:lang w:val="en-US" w:eastAsia="zh-CN" w:bidi="ar-SA"/>
        </w:rPr>
        <w:t>/667m</w:t>
      </w:r>
      <w:r>
        <w:rPr>
          <w:rFonts w:ascii="Times New Roman" w:hAnsi="Times New Roman" w:eastAsia="宋体" w:cs="Times New Roman"/>
          <w:sz w:val="21"/>
          <w:vertAlign w:val="superscript"/>
          <w:lang w:val="en-US" w:eastAsia="zh-CN" w:bidi="ar-SA"/>
        </w:rPr>
        <w:t>2</w:t>
      </w:r>
      <w:r>
        <w:rPr>
          <w:rFonts w:ascii="Times New Roman" w:hAnsi="Times New Roman" w:eastAsia="宋体" w:cs="Times New Roman"/>
          <w:sz w:val="21"/>
          <w:szCs w:val="21"/>
          <w:lang w:val="en-US" w:eastAsia="zh-CN" w:bidi="ar-SA"/>
        </w:rPr>
        <w:t>-25kg</w:t>
      </w:r>
      <w:r>
        <w:rPr>
          <w:rFonts w:ascii="Times New Roman" w:hAnsi="Times New Roman" w:eastAsia="宋体" w:cs="Times New Roman"/>
          <w:sz w:val="21"/>
          <w:lang w:val="en-US" w:eastAsia="zh-CN" w:bidi="ar-SA"/>
        </w:rPr>
        <w:t>/667m</w:t>
      </w:r>
      <w:r>
        <w:rPr>
          <w:rFonts w:ascii="Times New Roman" w:hAnsi="Times New Roman" w:eastAsia="宋体" w:cs="Times New Roman"/>
          <w:sz w:val="21"/>
          <w:vertAlign w:val="superscript"/>
          <w:lang w:val="en-US" w:eastAsia="zh-CN" w:bidi="ar-SA"/>
        </w:rPr>
        <w:t>2</w:t>
      </w:r>
      <w:r>
        <w:rPr>
          <w:rFonts w:ascii="Times New Roman" w:hAnsi="Times New Roman" w:eastAsia="宋体" w:cs="Times New Roman"/>
          <w:sz w:val="21"/>
          <w:szCs w:val="21"/>
          <w:lang w:val="en-US" w:eastAsia="zh-CN" w:bidi="ar-SA"/>
        </w:rPr>
        <w:t>，晚播可按照每晚一天增加0.5kg播量计算，总播量不超过28kg</w:t>
      </w:r>
      <w:r>
        <w:rPr>
          <w:rFonts w:ascii="Times New Roman" w:hAnsi="Times New Roman" w:eastAsia="宋体" w:cs="Times New Roman"/>
          <w:sz w:val="21"/>
          <w:lang w:val="en-US" w:eastAsia="zh-CN" w:bidi="ar-SA"/>
        </w:rPr>
        <w:t>/667m</w:t>
      </w:r>
      <w:r>
        <w:rPr>
          <w:rFonts w:ascii="Times New Roman" w:hAnsi="Times New Roman" w:eastAsia="宋体" w:cs="Times New Roman"/>
          <w:sz w:val="21"/>
          <w:vertAlign w:val="superscript"/>
          <w:lang w:val="en-US" w:eastAsia="zh-CN" w:bidi="ar-SA"/>
        </w:rPr>
        <w:t>2</w:t>
      </w:r>
      <w:r>
        <w:rPr>
          <w:rFonts w:ascii="Times New Roman" w:hAnsi="Times New Roman" w:eastAsia="宋体" w:cs="Times New Roman"/>
          <w:sz w:val="21"/>
          <w:szCs w:val="21"/>
          <w:lang w:val="en-US" w:eastAsia="zh-CN" w:bidi="ar-SA"/>
        </w:rPr>
        <w:t>。玉米播种量</w:t>
      </w:r>
      <w:r>
        <w:rPr>
          <w:rFonts w:hint="eastAsia" w:ascii="Times New Roman" w:hAnsi="Times New Roman" w:eastAsia="宋体" w:cs="Times New Roman"/>
          <w:sz w:val="21"/>
          <w:szCs w:val="21"/>
          <w:lang w:val="en-US" w:eastAsia="zh-CN" w:bidi="ar-SA"/>
        </w:rPr>
        <w:t>5300粒</w:t>
      </w:r>
      <w:r>
        <w:rPr>
          <w:rFonts w:ascii="Times New Roman" w:hAnsi="Times New Roman" w:eastAsia="宋体" w:cs="Times New Roman"/>
          <w:sz w:val="21"/>
          <w:lang w:val="en-US" w:eastAsia="zh-CN" w:bidi="ar-SA"/>
        </w:rPr>
        <w:t>/667m</w:t>
      </w:r>
      <w:r>
        <w:rPr>
          <w:rFonts w:ascii="Times New Roman" w:hAnsi="Times New Roman" w:eastAsia="宋体" w:cs="Times New Roman"/>
          <w:sz w:val="21"/>
          <w:vertAlign w:val="superscript"/>
          <w:lang w:val="en-US" w:eastAsia="zh-CN" w:bidi="ar-SA"/>
        </w:rPr>
        <w:t>2</w:t>
      </w:r>
      <w:r>
        <w:rPr>
          <w:rFonts w:hint="eastAsia" w:ascii="Times New Roman" w:hAnsi="Times New Roman" w:eastAsia="宋体" w:cs="Times New Roman"/>
          <w:sz w:val="21"/>
          <w:szCs w:val="21"/>
          <w:lang w:val="en-US" w:eastAsia="zh-CN" w:bidi="ar-SA"/>
        </w:rPr>
        <w:t>-5700粒</w:t>
      </w:r>
      <w:r>
        <w:rPr>
          <w:rFonts w:ascii="Times New Roman" w:hAnsi="Times New Roman" w:eastAsia="宋体" w:cs="Times New Roman"/>
          <w:sz w:val="21"/>
          <w:lang w:val="en-US" w:eastAsia="zh-CN" w:bidi="ar-SA"/>
        </w:rPr>
        <w:t>/667m</w:t>
      </w:r>
      <w:r>
        <w:rPr>
          <w:rFonts w:ascii="Times New Roman" w:hAnsi="Times New Roman" w:eastAsia="宋体" w:cs="Times New Roman"/>
          <w:sz w:val="21"/>
          <w:vertAlign w:val="superscript"/>
          <w:lang w:val="en-US" w:eastAsia="zh-CN" w:bidi="ar-SA"/>
        </w:rPr>
        <w:t>2</w:t>
      </w:r>
      <w:r>
        <w:rPr>
          <w:rFonts w:ascii="Times New Roman" w:hAnsi="Times New Roman" w:eastAsia="宋体" w:cs="Times New Roman"/>
          <w:sz w:val="21"/>
          <w:szCs w:val="21"/>
          <w:lang w:val="en-US" w:eastAsia="zh-CN" w:bidi="ar-SA"/>
        </w:rPr>
        <w:t>，保苗</w:t>
      </w:r>
      <w:r>
        <w:rPr>
          <w:rFonts w:hint="eastAsia" w:ascii="Times New Roman" w:hAnsi="Times New Roman" w:eastAsia="宋体" w:cs="Times New Roman"/>
          <w:sz w:val="21"/>
          <w:szCs w:val="21"/>
          <w:lang w:val="en-US" w:eastAsia="zh-CN" w:bidi="ar-SA"/>
        </w:rPr>
        <w:t>4300</w:t>
      </w:r>
      <w:r>
        <w:rPr>
          <w:rFonts w:ascii="Times New Roman" w:hAnsi="Times New Roman" w:eastAsia="宋体" w:cs="Times New Roman"/>
          <w:sz w:val="21"/>
          <w:szCs w:val="21"/>
          <w:lang w:val="en-US" w:eastAsia="zh-CN" w:bidi="ar-SA"/>
        </w:rPr>
        <w:t>株</w:t>
      </w:r>
      <w:r>
        <w:rPr>
          <w:rFonts w:ascii="Times New Roman" w:hAnsi="Times New Roman" w:eastAsia="宋体" w:cs="Times New Roman"/>
          <w:sz w:val="21"/>
          <w:lang w:val="en-US" w:eastAsia="zh-CN" w:bidi="ar-SA"/>
        </w:rPr>
        <w:t>/667m</w:t>
      </w:r>
      <w:r>
        <w:rPr>
          <w:rFonts w:ascii="Times New Roman" w:hAnsi="Times New Roman" w:eastAsia="宋体" w:cs="Times New Roman"/>
          <w:sz w:val="21"/>
          <w:vertAlign w:val="superscript"/>
          <w:lang w:val="en-US" w:eastAsia="zh-CN" w:bidi="ar-SA"/>
        </w:rPr>
        <w:t>2</w:t>
      </w:r>
      <w:r>
        <w:rPr>
          <w:rFonts w:hint="eastAsia" w:ascii="Times New Roman" w:hAnsi="Times New Roman" w:eastAsia="宋体" w:cs="Times New Roman"/>
          <w:sz w:val="21"/>
          <w:szCs w:val="21"/>
          <w:lang w:val="en-US" w:eastAsia="zh-CN" w:bidi="ar-SA"/>
        </w:rPr>
        <w:t>-4700</w:t>
      </w:r>
      <w:r>
        <w:rPr>
          <w:rFonts w:ascii="Times New Roman" w:hAnsi="Times New Roman" w:eastAsia="宋体" w:cs="Times New Roman"/>
          <w:sz w:val="21"/>
          <w:szCs w:val="21"/>
          <w:lang w:val="en-US" w:eastAsia="zh-CN" w:bidi="ar-SA"/>
        </w:rPr>
        <w:t>株</w:t>
      </w:r>
      <w:r>
        <w:rPr>
          <w:rFonts w:ascii="Times New Roman" w:hAnsi="Times New Roman" w:eastAsia="宋体" w:cs="Times New Roman"/>
          <w:sz w:val="21"/>
          <w:lang w:val="en-US" w:eastAsia="zh-CN" w:bidi="ar-SA"/>
        </w:rPr>
        <w:t>/667m</w:t>
      </w:r>
      <w:r>
        <w:rPr>
          <w:rFonts w:ascii="Times New Roman" w:hAnsi="Times New Roman" w:eastAsia="宋体" w:cs="Times New Roman"/>
          <w:sz w:val="21"/>
          <w:vertAlign w:val="superscript"/>
          <w:lang w:val="en-US" w:eastAsia="zh-CN" w:bidi="ar-SA"/>
        </w:rPr>
        <w:t>2</w:t>
      </w:r>
      <w:r>
        <w:rPr>
          <w:rFonts w:ascii="Times New Roman" w:hAnsi="Times New Roman" w:eastAsia="宋体" w:cs="Times New Roman"/>
          <w:sz w:val="21"/>
          <w:szCs w:val="21"/>
          <w:lang w:val="en-US" w:eastAsia="zh-CN" w:bidi="ar-SA"/>
        </w:rPr>
        <w:t>。</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7.3 播种方式</w:t>
      </w:r>
    </w:p>
    <w:p>
      <w:pPr>
        <w:autoSpaceDE w:val="0"/>
        <w:autoSpaceDN w:val="0"/>
        <w:spacing w:line="400" w:lineRule="exact"/>
        <w:ind w:firstLine="420" w:firstLineChars="200"/>
        <w:jc w:val="both"/>
        <w:rPr>
          <w:rFonts w:hint="eastAsia"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采用搭载北斗卫星导航系统的拖拉机，牵引24行的种肥分施谷物条播机播种冬小麦，播种行距15cm，对条播机第1、6、7、8、17、18、19、24排种口进行封堵，同时拆除第1和第24开沟圆盘及排种管，其他型号条播机采用相似方法调整，形成105cm（8行小麦）+60cm（2行玉米）的栽培模式。</w:t>
      </w:r>
    </w:p>
    <w:p>
      <w:pPr>
        <w:autoSpaceDE w:val="0"/>
        <w:autoSpaceDN w:val="0"/>
        <w:spacing w:line="400" w:lineRule="exact"/>
        <w:ind w:firstLine="420" w:firstLineChars="200"/>
        <w:jc w:val="both"/>
        <w:rPr>
          <w:rFonts w:hint="default" w:ascii="宋体" w:hAnsi="Times New Roman" w:eastAsia="宋体" w:cs="Times New Roman"/>
          <w:color w:val="auto"/>
          <w:sz w:val="21"/>
          <w:szCs w:val="21"/>
          <w:lang w:val="en-US" w:eastAsia="zh-CN" w:bidi="ar-SA"/>
        </w:rPr>
      </w:pPr>
      <w:r>
        <w:rPr>
          <w:rFonts w:hint="eastAsia" w:ascii="Times New Roman" w:hAnsi="Times New Roman" w:eastAsia="宋体" w:cs="Times New Roman"/>
          <w:sz w:val="21"/>
          <w:szCs w:val="21"/>
          <w:lang w:val="en-US" w:eastAsia="zh-CN" w:bidi="ar-SA"/>
        </w:rPr>
        <w:t>4月下旬和5月中旬对预留的玉米播种行分别进行旋耕除草。</w:t>
      </w:r>
      <w:r>
        <w:rPr>
          <w:rFonts w:ascii="Times New Roman" w:hAnsi="Times New Roman" w:eastAsia="宋体" w:cs="Times New Roman"/>
          <w:sz w:val="21"/>
          <w:szCs w:val="21"/>
          <w:lang w:val="en-US" w:eastAsia="zh-CN" w:bidi="ar-SA"/>
        </w:rPr>
        <w:t>冬小麦收获前</w:t>
      </w:r>
      <w:r>
        <w:rPr>
          <w:rFonts w:hint="eastAsia" w:ascii="Times New Roman" w:hAnsi="Times New Roman" w:eastAsia="宋体" w:cs="Times New Roman"/>
          <w:sz w:val="21"/>
          <w:szCs w:val="21"/>
          <w:lang w:val="en-US" w:eastAsia="zh-CN" w:bidi="ar-SA"/>
        </w:rPr>
        <w:t>30d-</w:t>
      </w:r>
      <w:r>
        <w:rPr>
          <w:rFonts w:ascii="Times New Roman" w:hAnsi="Times New Roman" w:eastAsia="宋体" w:cs="Times New Roman"/>
          <w:sz w:val="21"/>
          <w:szCs w:val="21"/>
          <w:lang w:val="en-US" w:eastAsia="zh-CN" w:bidi="ar-SA"/>
        </w:rPr>
        <w:t>35</w:t>
      </w:r>
      <w:r>
        <w:rPr>
          <w:rFonts w:hint="eastAsia" w:ascii="Times New Roman" w:hAnsi="Times New Roman" w:eastAsia="宋体" w:cs="Times New Roman"/>
          <w:sz w:val="21"/>
          <w:szCs w:val="21"/>
          <w:lang w:val="en-US" w:eastAsia="zh-CN" w:bidi="ar-SA"/>
        </w:rPr>
        <w:t>d（5月25日-30日）开展玉米播种作业，采用高地吸单粒（精密）播种机，在每个预留播种行间播2行玉米，行距38cm，株距14cm-15cm，播种深度4cm-6cm。见图1。</w:t>
      </w:r>
    </w:p>
    <w:p>
      <w:pPr>
        <w:autoSpaceDE w:val="0"/>
        <w:autoSpaceDN w:val="0"/>
        <w:ind w:firstLine="560" w:firstLineChars="200"/>
        <w:jc w:val="both"/>
        <w:rPr>
          <w:rFonts w:hint="eastAsia" w:ascii="宋体" w:hAnsi="宋体" w:eastAsia="宋体" w:cs="宋体"/>
          <w:b w:val="0"/>
          <w:bCs w:val="0"/>
          <w:sz w:val="18"/>
          <w:szCs w:val="18"/>
          <w:lang w:val="en-US" w:eastAsia="zh-CN" w:bidi="ar-SA"/>
        </w:rPr>
      </w:pPr>
      <w:r>
        <w:rPr>
          <w:sz w:val="28"/>
        </w:rPr>
        <mc:AlternateContent>
          <mc:Choice Requires="wpg">
            <w:drawing>
              <wp:anchor distT="0" distB="0" distL="114300" distR="114300" simplePos="0" relativeHeight="251659264" behindDoc="0" locked="0" layoutInCell="1" allowOverlap="1">
                <wp:simplePos x="0" y="0"/>
                <wp:positionH relativeFrom="column">
                  <wp:posOffset>-7620</wp:posOffset>
                </wp:positionH>
                <wp:positionV relativeFrom="paragraph">
                  <wp:posOffset>293370</wp:posOffset>
                </wp:positionV>
                <wp:extent cx="6015990" cy="1706880"/>
                <wp:effectExtent l="0" t="0" r="3810" b="15240"/>
                <wp:wrapNone/>
                <wp:docPr id="10" name="组合 10"/>
                <wp:cNvGraphicFramePr/>
                <a:graphic xmlns:a="http://schemas.openxmlformats.org/drawingml/2006/main">
                  <a:graphicData uri="http://schemas.microsoft.com/office/word/2010/wordprocessingGroup">
                    <wpg:wgp>
                      <wpg:cNvGrpSpPr/>
                      <wpg:grpSpPr>
                        <a:xfrm>
                          <a:off x="0" y="0"/>
                          <a:ext cx="6015990" cy="1706880"/>
                          <a:chOff x="3072" y="75559"/>
                          <a:chExt cx="9474" cy="2688"/>
                        </a:xfrm>
                      </wpg:grpSpPr>
                      <pic:pic xmlns:pic="http://schemas.openxmlformats.org/drawingml/2006/picture">
                        <pic:nvPicPr>
                          <pic:cNvPr id="7" name="图片 7" descr="1725537684528"/>
                          <pic:cNvPicPr>
                            <a:picLocks noChangeAspect="1"/>
                          </pic:cNvPicPr>
                        </pic:nvPicPr>
                        <pic:blipFill>
                          <a:blip r:embed="rId10"/>
                          <a:srcRect t="8778" b="13361"/>
                          <a:stretch>
                            <a:fillRect/>
                          </a:stretch>
                        </pic:blipFill>
                        <pic:spPr>
                          <a:xfrm>
                            <a:off x="3072" y="75559"/>
                            <a:ext cx="9474" cy="2689"/>
                          </a:xfrm>
                          <a:prstGeom prst="rect">
                            <a:avLst/>
                          </a:prstGeom>
                          <a:noFill/>
                          <a:ln>
                            <a:noFill/>
                          </a:ln>
                        </pic:spPr>
                      </pic:pic>
                      <wps:wsp>
                        <wps:cNvPr id="9" name="文本框 9"/>
                        <wps:cNvSpPr txBox="1"/>
                        <wps:spPr>
                          <a:xfrm>
                            <a:off x="6343" y="76435"/>
                            <a:ext cx="638" cy="389"/>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5"/>
                                  <w:szCs w:val="15"/>
                                  <w:lang w:val="en-US" w:eastAsia="zh-CN"/>
                                </w:rPr>
                              </w:pPr>
                              <w:r>
                                <w:rPr>
                                  <w:rFonts w:hint="eastAsia"/>
                                  <w:sz w:val="15"/>
                                  <w:szCs w:val="15"/>
                                  <w:lang w:val="en-US" w:eastAsia="zh-CN"/>
                                </w:rPr>
                                <w:t>38cm</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0.6pt;margin-top:23.1pt;height:134.4pt;width:473.7pt;z-index:251659264;mso-width-relative:page;mso-height-relative:page;" coordorigin="3072,75559" coordsize="9474,2688" o:gfxdata="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">
                <o:lock v:ext="edit" aspectratio="f"/>
                <v:shape id="_x0000_s1026" o:spid="_x0000_s1026" o:spt="75" alt="1725537684528" type="#_x0000_t75" style="position:absolute;left:3072;top:75559;height:2689;width:9474;" filled="f" o:preferrelative="t" stroked="f" coordsize="21600,21600" o:gfxdata="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svfBO8AAAA&#10;2gAAAA8AAAAAAAAAAQAgAAAAIgAAAGRycy9kb3ducmV2LnhtbFBLAQIUABQAAAAIAIdO4kAzLwWe&#10;OwAAADkAAAAQAAAAAAAAAAEAIAAAAAsBAABkcnMvc2hhcGV4bWwueG1sUEsFBgAAAAAGAAYAWwEA&#10;ALUDAAAAAA==&#10;">
                  <v:fill on="f" focussize="0,0"/>
                  <v:stroke on="f"/>
                  <v:imagedata r:id="rId10" croptop="5753f" cropbottom="8756f" o:title=""/>
                  <o:lock v:ext="edit" aspectratio="t"/>
                </v:shape>
                <v:shape id="_x0000_s1026" o:spid="_x0000_s1026" o:spt="202" type="#_x0000_t202" style="position:absolute;left:6343;top:76435;height:389;width:638;" fillcolor="#FFFFFF [3201]" filled="t" stroked="t" coordsize="21600,21600" o:gfxdata="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5s4grsAAADa&#10;AAAADwAAAAAAAAABACAAAAAiAAAAZHJzL2Rvd25yZXYueG1sUEsBAhQAFAAAAAgAh07iQDMvBZ47&#10;AAAAOQAAABAAAAAAAAAAAQAgAAAACgEAAGRycy9zaGFwZXhtbC54bWxQSwUGAAAAAAYABgBbAQAA&#10;tAMAAAAA&#10;">
                  <v:fill on="t" focussize="0,0"/>
                  <v:stroke weight="0.5pt" color="#FFFFFF [3212]" joinstyle="round"/>
                  <v:imagedata o:title=""/>
                  <o:lock v:ext="edit" aspectratio="f"/>
                  <v:textbox>
                    <w:txbxContent>
                      <w:p>
                        <w:pPr>
                          <w:rPr>
                            <w:rFonts w:hint="default" w:eastAsiaTheme="minorEastAsia"/>
                            <w:sz w:val="15"/>
                            <w:szCs w:val="15"/>
                            <w:lang w:val="en-US" w:eastAsia="zh-CN"/>
                          </w:rPr>
                        </w:pPr>
                        <w:r>
                          <w:rPr>
                            <w:rFonts w:hint="eastAsia"/>
                            <w:sz w:val="15"/>
                            <w:szCs w:val="15"/>
                            <w:lang w:val="en-US" w:eastAsia="zh-CN"/>
                          </w:rPr>
                          <w:t>38cm</w:t>
                        </w:r>
                      </w:p>
                    </w:txbxContent>
                  </v:textbox>
                </v:shape>
              </v:group>
            </w:pict>
          </mc:Fallback>
        </mc:AlternateContent>
      </w:r>
    </w:p>
    <w:p>
      <w:pPr>
        <w:autoSpaceDE w:val="0"/>
        <w:autoSpaceDN w:val="0"/>
        <w:ind w:firstLine="360" w:firstLineChars="200"/>
        <w:jc w:val="center"/>
        <w:rPr>
          <w:rFonts w:hint="eastAsia" w:ascii="宋体" w:hAnsi="宋体" w:eastAsia="宋体" w:cs="宋体"/>
          <w:b w:val="0"/>
          <w:bCs w:val="0"/>
          <w:sz w:val="18"/>
          <w:szCs w:val="18"/>
          <w:lang w:val="en-US" w:eastAsia="zh-CN" w:bidi="ar-SA"/>
        </w:rPr>
      </w:pPr>
    </w:p>
    <w:p>
      <w:pPr>
        <w:autoSpaceDE w:val="0"/>
        <w:autoSpaceDN w:val="0"/>
        <w:ind w:firstLine="420" w:firstLineChars="200"/>
        <w:jc w:val="center"/>
        <w:rPr>
          <w:rFonts w:hint="eastAsia" w:ascii="宋体" w:hAnsi="宋体" w:eastAsia="宋体" w:cs="宋体"/>
          <w:b w:val="0"/>
          <w:bCs w:val="0"/>
          <w:sz w:val="18"/>
          <w:szCs w:val="18"/>
          <w:lang w:val="en-US" w:eastAsia="zh-CN" w:bidi="ar-SA"/>
        </w:rPr>
      </w:pPr>
      <w:r>
        <mc:AlternateContent>
          <mc:Choice Requires="wps">
            <w:drawing>
              <wp:anchor distT="0" distB="0" distL="114300" distR="114300" simplePos="0" relativeHeight="251660288" behindDoc="0" locked="0" layoutInCell="1" allowOverlap="1">
                <wp:simplePos x="0" y="0"/>
                <wp:positionH relativeFrom="column">
                  <wp:posOffset>3465830</wp:posOffset>
                </wp:positionH>
                <wp:positionV relativeFrom="paragraph">
                  <wp:posOffset>2540</wp:posOffset>
                </wp:positionV>
                <wp:extent cx="405130" cy="247015"/>
                <wp:effectExtent l="4445" t="4445" r="17145" b="7620"/>
                <wp:wrapNone/>
                <wp:docPr id="11" name="文本框 11"/>
                <wp:cNvGraphicFramePr/>
                <a:graphic xmlns:a="http://schemas.openxmlformats.org/drawingml/2006/main">
                  <a:graphicData uri="http://schemas.microsoft.com/office/word/2010/wordprocessingShape">
                    <wps:wsp>
                      <wps:cNvSpPr txBox="1"/>
                      <wps:spPr>
                        <a:xfrm>
                          <a:off x="0" y="0"/>
                          <a:ext cx="405130" cy="24701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5"/>
                                <w:szCs w:val="15"/>
                                <w:lang w:val="en-US" w:eastAsia="zh-CN"/>
                              </w:rPr>
                            </w:pPr>
                            <w:r>
                              <w:rPr>
                                <w:rFonts w:hint="eastAsia"/>
                                <w:sz w:val="15"/>
                                <w:szCs w:val="15"/>
                                <w:lang w:val="en-US" w:eastAsia="zh-CN"/>
                              </w:rPr>
                              <w:t>11cm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9pt;margin-top:0.2pt;height:19.45pt;width:31.9pt;z-index:251660288;mso-width-relative:page;mso-height-relative:page;" fillcolor="#FFFFFF [3201]" filled="t" stroked="t" coordsize="21600,21600" o:gfxdata="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GF+JjXAAAABwEAAA8AAAAAAAAAAQAgAAAAIgAAAGRycy9kb3ducmV2&#10;LnhtbFBLAQIUABQAAAAIAIdO4kBeN9M9NgIAAGsEAAAOAAAAAAAAAAEAIAAAACYBAABkcnMvZTJv&#10;RG9jLnhtbFBLBQYAAAAABgAGAFkBAADOBQAAAAA=&#10;">
                <v:fill on="t" focussize="0,0"/>
                <v:stroke weight="0.5pt" color="#FFFFFF [3212]" joinstyle="round"/>
                <v:imagedata o:title=""/>
                <o:lock v:ext="edit" aspectratio="f"/>
                <v:textbox>
                  <w:txbxContent>
                    <w:p>
                      <w:pPr>
                        <w:rPr>
                          <w:rFonts w:hint="default" w:eastAsiaTheme="minorEastAsia"/>
                          <w:sz w:val="15"/>
                          <w:szCs w:val="15"/>
                          <w:lang w:val="en-US" w:eastAsia="zh-CN"/>
                        </w:rPr>
                      </w:pPr>
                      <w:r>
                        <w:rPr>
                          <w:rFonts w:hint="eastAsia"/>
                          <w:sz w:val="15"/>
                          <w:szCs w:val="15"/>
                          <w:lang w:val="en-US" w:eastAsia="zh-CN"/>
                        </w:rPr>
                        <w:t>11cm</w:t>
                      </w:r>
                    </w:p>
                  </w:txbxContent>
                </v:textbox>
              </v:shape>
            </w:pict>
          </mc:Fallback>
        </mc:AlternateContent>
      </w:r>
    </w:p>
    <w:p>
      <w:pPr>
        <w:autoSpaceDE w:val="0"/>
        <w:autoSpaceDN w:val="0"/>
        <w:ind w:firstLine="360" w:firstLineChars="200"/>
        <w:jc w:val="center"/>
        <w:rPr>
          <w:rFonts w:hint="eastAsia" w:ascii="宋体" w:hAnsi="宋体" w:eastAsia="宋体" w:cs="宋体"/>
          <w:b w:val="0"/>
          <w:bCs w:val="0"/>
          <w:sz w:val="18"/>
          <w:szCs w:val="18"/>
          <w:lang w:val="en-US" w:eastAsia="zh-CN" w:bidi="ar-SA"/>
        </w:rPr>
      </w:pPr>
    </w:p>
    <w:p>
      <w:pPr>
        <w:autoSpaceDE w:val="0"/>
        <w:autoSpaceDN w:val="0"/>
        <w:ind w:firstLine="360" w:firstLineChars="200"/>
        <w:jc w:val="center"/>
        <w:rPr>
          <w:rFonts w:hint="eastAsia" w:ascii="宋体" w:hAnsi="宋体" w:eastAsia="宋体" w:cs="宋体"/>
          <w:b w:val="0"/>
          <w:bCs w:val="0"/>
          <w:sz w:val="18"/>
          <w:szCs w:val="18"/>
          <w:lang w:val="en-US" w:eastAsia="zh-CN" w:bidi="ar-SA"/>
        </w:rPr>
      </w:pPr>
    </w:p>
    <w:p>
      <w:pPr>
        <w:autoSpaceDE w:val="0"/>
        <w:autoSpaceDN w:val="0"/>
        <w:ind w:firstLine="360" w:firstLineChars="200"/>
        <w:jc w:val="center"/>
        <w:rPr>
          <w:rFonts w:hint="eastAsia" w:ascii="宋体" w:hAnsi="宋体" w:eastAsia="宋体" w:cs="宋体"/>
          <w:b w:val="0"/>
          <w:bCs w:val="0"/>
          <w:sz w:val="18"/>
          <w:szCs w:val="18"/>
          <w:lang w:val="en-US" w:eastAsia="zh-CN" w:bidi="ar-SA"/>
        </w:rPr>
      </w:pPr>
    </w:p>
    <w:p>
      <w:pPr>
        <w:autoSpaceDE w:val="0"/>
        <w:autoSpaceDN w:val="0"/>
        <w:ind w:firstLine="360" w:firstLineChars="200"/>
        <w:jc w:val="center"/>
        <w:rPr>
          <w:rFonts w:hint="eastAsia" w:ascii="宋体" w:hAnsi="宋体" w:eastAsia="宋体" w:cs="宋体"/>
          <w:b w:val="0"/>
          <w:bCs w:val="0"/>
          <w:sz w:val="18"/>
          <w:szCs w:val="18"/>
          <w:lang w:val="en-US" w:eastAsia="zh-CN" w:bidi="ar-SA"/>
        </w:rPr>
      </w:pPr>
    </w:p>
    <w:p>
      <w:pPr>
        <w:autoSpaceDE w:val="0"/>
        <w:autoSpaceDN w:val="0"/>
        <w:ind w:firstLine="360" w:firstLineChars="200"/>
        <w:jc w:val="center"/>
        <w:rPr>
          <w:rFonts w:hint="eastAsia" w:ascii="宋体" w:hAnsi="宋体" w:eastAsia="宋体" w:cs="宋体"/>
          <w:b w:val="0"/>
          <w:bCs w:val="0"/>
          <w:sz w:val="18"/>
          <w:szCs w:val="18"/>
          <w:lang w:val="en-US" w:eastAsia="zh-CN" w:bidi="ar-SA"/>
        </w:rPr>
      </w:pPr>
    </w:p>
    <w:p>
      <w:pPr>
        <w:autoSpaceDE w:val="0"/>
        <w:autoSpaceDN w:val="0"/>
        <w:ind w:firstLine="360" w:firstLineChars="200"/>
        <w:jc w:val="center"/>
        <w:rPr>
          <w:rFonts w:hint="eastAsia" w:ascii="宋体" w:hAnsi="宋体" w:eastAsia="宋体" w:cs="宋体"/>
          <w:b w:val="0"/>
          <w:bCs w:val="0"/>
          <w:sz w:val="18"/>
          <w:szCs w:val="18"/>
          <w:lang w:val="en-US" w:eastAsia="zh-CN" w:bidi="ar-SA"/>
        </w:rPr>
      </w:pPr>
    </w:p>
    <w:p>
      <w:pPr>
        <w:autoSpaceDE w:val="0"/>
        <w:autoSpaceDN w:val="0"/>
        <w:ind w:firstLine="360" w:firstLineChars="200"/>
        <w:jc w:val="center"/>
        <w:rPr>
          <w:rFonts w:hint="eastAsia" w:ascii="宋体" w:hAnsi="宋体" w:eastAsia="宋体" w:cs="宋体"/>
          <w:b w:val="0"/>
          <w:bCs w:val="0"/>
          <w:sz w:val="18"/>
          <w:szCs w:val="18"/>
          <w:lang w:val="en-US" w:eastAsia="zh-CN" w:bidi="ar-SA"/>
        </w:rPr>
      </w:pPr>
    </w:p>
    <w:p>
      <w:pPr>
        <w:autoSpaceDE w:val="0"/>
        <w:autoSpaceDN w:val="0"/>
        <w:ind w:firstLine="360" w:firstLineChars="200"/>
        <w:jc w:val="center"/>
        <w:rPr>
          <w:rFonts w:hint="eastAsia" w:ascii="宋体" w:hAnsi="宋体" w:eastAsia="宋体" w:cs="宋体"/>
          <w:b w:val="0"/>
          <w:bCs w:val="0"/>
          <w:sz w:val="18"/>
          <w:szCs w:val="18"/>
          <w:lang w:val="en-US" w:eastAsia="zh-CN" w:bidi="ar-SA"/>
        </w:rPr>
      </w:pPr>
    </w:p>
    <w:p>
      <w:pPr>
        <w:autoSpaceDE w:val="0"/>
        <w:autoSpaceDN w:val="0"/>
        <w:ind w:firstLine="360" w:firstLineChars="200"/>
        <w:jc w:val="center"/>
        <w:rPr>
          <w:rFonts w:hint="default" w:ascii="Times New Roman" w:hAnsi="Times New Roman" w:eastAsia="宋体" w:cs="Times New Roman"/>
          <w:b w:val="0"/>
          <w:bCs w:val="0"/>
          <w:sz w:val="18"/>
          <w:szCs w:val="18"/>
          <w:lang w:val="en-US" w:eastAsia="zh-CN" w:bidi="ar-SA"/>
        </w:rPr>
      </w:pPr>
      <w:r>
        <w:rPr>
          <w:rFonts w:hint="default" w:ascii="Times New Roman" w:hAnsi="Times New Roman" w:eastAsia="宋体" w:cs="Times New Roman"/>
          <w:b w:val="0"/>
          <w:bCs w:val="0"/>
          <w:sz w:val="18"/>
          <w:szCs w:val="18"/>
          <w:lang w:val="en-US" w:eastAsia="zh-CN" w:bidi="ar-SA"/>
        </w:rPr>
        <w:t>图1 小麦套种玉米种植模式图</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7</w:t>
      </w:r>
      <w:r>
        <w:rPr>
          <w:rFonts w:ascii="Times New Roman" w:hAnsi="Times New Roman" w:eastAsia="宋体" w:cs="Times New Roman"/>
          <w:b/>
          <w:sz w:val="21"/>
          <w:szCs w:val="21"/>
          <w:lang w:val="en-US" w:eastAsia="zh-CN" w:bidi="ar-SA"/>
        </w:rPr>
        <w:t>.4 种子处理</w:t>
      </w:r>
    </w:p>
    <w:p>
      <w:pPr>
        <w:autoSpaceDE w:val="0"/>
        <w:autoSpaceDN w:val="0"/>
        <w:spacing w:line="400" w:lineRule="exact"/>
        <w:ind w:firstLine="420" w:firstLineChars="200"/>
        <w:jc w:val="both"/>
        <w:rPr>
          <w:rFonts w:hint="eastAsia"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播前拌种，每100kg小麦种子用2%咯菌腈悬浮种衣剂或9%氟环·咯·苯甲悬浮种衣剂180mL-200mL防治小麦雪腐雪霉病、黑穗病，30%噻虫嗪或48%苯·吡虫啉悬浮剂200mL拌100kg种子防治地老虎、金针虫、蛴螬等地下害虫。拌后闷种10h-12h，然后晾晒1d-2d，装袋备用。玉米种子包衣符合</w:t>
      </w:r>
      <w:r>
        <w:rPr>
          <w:rFonts w:ascii="Times New Roman" w:hAnsi="Times New Roman" w:eastAsia="宋体" w:cs="Times New Roman"/>
        </w:rPr>
        <w:t>GB/T 8321</w:t>
      </w:r>
      <w:r>
        <w:rPr>
          <w:rFonts w:hint="eastAsia" w:ascii="Times New Roman" w:hAnsi="Times New Roman" w:eastAsia="宋体" w:cs="Times New Roman"/>
        </w:rPr>
        <w:t>-2018</w:t>
      </w:r>
      <w:r>
        <w:rPr>
          <w:rFonts w:hint="eastAsia" w:ascii="Times New Roman" w:hAnsi="Times New Roman" w:eastAsia="宋体" w:cs="Times New Roman"/>
          <w:sz w:val="21"/>
          <w:szCs w:val="21"/>
          <w:lang w:val="en-US" w:eastAsia="zh-CN" w:bidi="ar-SA"/>
        </w:rPr>
        <w:t>的规定。</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7</w:t>
      </w:r>
      <w:r>
        <w:rPr>
          <w:rFonts w:ascii="Times New Roman" w:hAnsi="Times New Roman" w:eastAsia="宋体" w:cs="Times New Roman"/>
          <w:b/>
          <w:sz w:val="21"/>
          <w:szCs w:val="21"/>
          <w:lang w:val="en-US" w:eastAsia="zh-CN" w:bidi="ar-SA"/>
        </w:rPr>
        <w:t>.5 种肥</w:t>
      </w:r>
    </w:p>
    <w:p>
      <w:pPr>
        <w:autoSpaceDE w:val="0"/>
        <w:autoSpaceDN w:val="0"/>
        <w:spacing w:line="400" w:lineRule="exact"/>
        <w:ind w:firstLine="420" w:firstLineChars="200"/>
        <w:jc w:val="both"/>
        <w:rPr>
          <w:rFonts w:hint="eastAsia"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小麦结合播种施磷酸二铵5kg/667m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-8kg/667m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，尿素2kg/667m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-5kg/667m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，硫酸钾2kg/667m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。玉米种肥施磷酸二铵20kg/667m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-25kg/667m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，缓控尿素10kg/667m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-15kg/667m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，硫酸钾8kg/667m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-10kg/667m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。采用种肥分施技术播种，播种机施肥边行的施肥量通过调整肥箱出肥口挡板开度减半施肥，保证施肥量一致。</w:t>
      </w:r>
    </w:p>
    <w:p>
      <w:pPr>
        <w:numPr>
          <w:ilvl w:val="1"/>
          <w:numId w:val="0"/>
        </w:numPr>
        <w:spacing w:before="312" w:beforeLines="100" w:after="312" w:afterLines="100"/>
        <w:jc w:val="both"/>
        <w:outlineLvl w:val="0"/>
        <w:rPr>
          <w:rFonts w:hint="default"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8 滴灌设施铺设</w:t>
      </w:r>
    </w:p>
    <w:p>
      <w:pPr>
        <w:autoSpaceDE w:val="0"/>
        <w:autoSpaceDN w:val="0"/>
        <w:spacing w:line="400" w:lineRule="exact"/>
        <w:ind w:firstLine="420" w:firstLineChars="200"/>
        <w:jc w:val="both"/>
        <w:rPr>
          <w:rFonts w:hint="eastAsia"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选用单翼迷宫式滴灌带，要求滴灌带铺设与播种同步一次完成，小麦按照1带4行、间隔60cm，玉米滴灌带铺设在行距为38cm的两行玉米中间，埋深1.5cm-2cm、顺播种行向铺设，迷宫花朝上，确保布管顺直、深浅一致、覆土均匀，滴灌带连接到支管，尾部打结埋入土中固定，防止滴灌带随风漂移。为确保滴灌带首尾压力一致，在滴灌带较长时，建议用卡子在合适位置卡死，禁止2个支管间串水。</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 xml:space="preserve"> 田间管理</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.1 滴水出苗</w:t>
      </w:r>
    </w:p>
    <w:p>
      <w:pPr>
        <w:autoSpaceDE w:val="0"/>
        <w:autoSpaceDN w:val="0"/>
        <w:spacing w:line="400" w:lineRule="exact"/>
        <w:ind w:firstLine="420" w:firstLineChars="200"/>
        <w:jc w:val="both"/>
        <w:rPr>
          <w:rFonts w:hint="eastAsia"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适墒种植的小麦，不需要滴出苗水，墒情不足苗情差的麦田播种后适时滴水1次-2次，滴水量每次20m</w:t>
      </w:r>
      <w:r>
        <w:rPr>
          <w:rFonts w:hint="eastAsia" w:ascii="Times New Roman" w:hAnsi="Times New Roman" w:eastAsia="宋体" w:cs="Times New Roman"/>
          <w:sz w:val="21"/>
          <w:szCs w:val="21"/>
          <w:vertAlign w:val="superscript"/>
          <w:lang w:val="en-US" w:eastAsia="zh-CN" w:bidi="ar-SA"/>
        </w:rPr>
        <w:t>3</w:t>
      </w:r>
      <w:r>
        <w:rPr>
          <w:rFonts w:hint="eastAsia" w:ascii="Times New Roman" w:hAnsi="Times New Roman" w:eastAsia="宋体" w:cs="Times New Roman"/>
          <w:sz w:val="21"/>
          <w:szCs w:val="21"/>
          <w:lang w:val="en-US" w:eastAsia="zh-CN" w:bidi="ar-SA"/>
        </w:rPr>
        <w:t>/667m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-25m</w:t>
      </w:r>
      <w:r>
        <w:rPr>
          <w:rFonts w:hint="eastAsia" w:ascii="Times New Roman" w:hAnsi="Times New Roman" w:eastAsia="宋体" w:cs="Times New Roman"/>
          <w:sz w:val="21"/>
          <w:szCs w:val="21"/>
          <w:vertAlign w:val="superscript"/>
          <w:lang w:val="en-US" w:eastAsia="zh-CN" w:bidi="ar-SA"/>
        </w:rPr>
        <w:t>3</w:t>
      </w:r>
      <w:r>
        <w:rPr>
          <w:rFonts w:hint="eastAsia" w:ascii="Times New Roman" w:hAnsi="Times New Roman" w:eastAsia="宋体" w:cs="Times New Roman"/>
          <w:sz w:val="21"/>
          <w:szCs w:val="21"/>
          <w:lang w:val="en-US" w:eastAsia="zh-CN" w:bidi="ar-SA"/>
        </w:rPr>
        <w:t>/667m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。玉米播种后结合小麦灌水，开展第一次滴水出苗。灌水施肥参照同期小麦的灌水施肥进行。</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.2 查苗补种</w:t>
      </w:r>
    </w:p>
    <w:p>
      <w:pPr>
        <w:keepNext w:val="0"/>
        <w:keepLines w:val="0"/>
        <w:pageBreakBefore w:val="0"/>
        <w:widowControl w:val="0"/>
        <w:numPr>
          <w:ilvl w:val="1"/>
          <w:numId w:val="0"/>
        </w:numPr>
        <w:kinsoku/>
        <w:wordWrap/>
        <w:overflowPunct/>
        <w:topLinePunct w:val="0"/>
        <w:autoSpaceDE/>
        <w:autoSpaceDN/>
        <w:bidi w:val="0"/>
        <w:adjustRightInd/>
        <w:snapToGrid/>
        <w:spacing w:before="240" w:beforeLines="100" w:after="240" w:afterLines="100" w:line="400" w:lineRule="exact"/>
        <w:ind w:leftChars="0" w:firstLine="420" w:firstLineChars="200"/>
        <w:jc w:val="both"/>
        <w:textAlignment w:val="auto"/>
        <w:outlineLvl w:val="0"/>
        <w:rPr>
          <w:rFonts w:hint="eastAsia" w:ascii="宋体" w:hAnsi="Times New Roman" w:eastAsia="宋体" w:cs="Times New Roman"/>
          <w:b w:val="0"/>
          <w:color w:val="auto"/>
          <w:kern w:val="0"/>
          <w:sz w:val="21"/>
          <w:szCs w:val="21"/>
          <w:lang w:val="en-US" w:eastAsia="zh-CN" w:bidi="ar-SA"/>
        </w:rPr>
      </w:pPr>
      <w:r>
        <w:rPr>
          <w:rFonts w:hint="eastAsia" w:ascii="宋体" w:hAnsi="Times New Roman" w:eastAsia="宋体" w:cs="Times New Roman"/>
          <w:b w:val="0"/>
          <w:color w:val="auto"/>
          <w:kern w:val="0"/>
          <w:sz w:val="21"/>
          <w:szCs w:val="21"/>
          <w:lang w:val="en-US" w:eastAsia="zh-CN" w:bidi="ar-SA"/>
        </w:rPr>
        <w:t>播种后应及时查看出苗情况，对缺苗断垄地块应及时补种。</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.3 水肥管理</w:t>
      </w:r>
    </w:p>
    <w:p>
      <w:pPr>
        <w:numPr>
          <w:ilvl w:val="1"/>
          <w:numId w:val="0"/>
        </w:numPr>
        <w:spacing w:before="312" w:beforeLines="100" w:after="312" w:afterLines="100"/>
        <w:jc w:val="both"/>
        <w:outlineLvl w:val="0"/>
        <w:rPr>
          <w:rFonts w:ascii="Times New Roman" w:hAnsi="Times New Roman" w:eastAsia="宋体" w:cs="Times New Roman"/>
          <w:b/>
          <w:sz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.3.1 小麦水肥管理</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9.3.1.1 适时冬灌</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420" w:firstLineChars="200"/>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在封冻前滴水1次，滴水量30m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9.3.1.2 返青期</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jc w:val="both"/>
        <w:textAlignment w:val="auto"/>
        <w:rPr>
          <w:rFonts w:hint="eastAsia"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滴水1次，滴水量为30m</w:t>
      </w:r>
      <w:r>
        <w:rPr>
          <w:rFonts w:hint="eastAsia" w:ascii="Times New Roman" w:hAnsi="Times New Roman" w:eastAsia="宋体" w:cs="Times New Roman"/>
          <w:sz w:val="21"/>
          <w:szCs w:val="21"/>
          <w:vertAlign w:val="superscript"/>
          <w:lang w:val="en-US" w:eastAsia="zh-CN" w:bidi="ar-SA"/>
        </w:rPr>
        <w:t>3</w:t>
      </w:r>
      <w:r>
        <w:rPr>
          <w:rFonts w:hint="eastAsia" w:ascii="Times New Roman" w:hAnsi="Times New Roman" w:eastAsia="宋体" w:cs="Times New Roman"/>
          <w:sz w:val="21"/>
          <w:szCs w:val="21"/>
          <w:lang w:val="en-US" w:eastAsia="zh-CN" w:bidi="ar-SA"/>
        </w:rPr>
        <w:t>/667m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-45m</w:t>
      </w:r>
      <w:r>
        <w:rPr>
          <w:rFonts w:hint="eastAsia" w:ascii="Times New Roman" w:hAnsi="Times New Roman" w:eastAsia="宋体" w:cs="Times New Roman"/>
          <w:sz w:val="21"/>
          <w:szCs w:val="21"/>
          <w:vertAlign w:val="superscript"/>
          <w:lang w:val="en-US" w:eastAsia="zh-CN" w:bidi="ar-SA"/>
        </w:rPr>
        <w:t>3</w:t>
      </w:r>
      <w:r>
        <w:rPr>
          <w:rFonts w:hint="eastAsia" w:ascii="Times New Roman" w:hAnsi="Times New Roman" w:eastAsia="宋体" w:cs="Times New Roman"/>
          <w:sz w:val="21"/>
          <w:szCs w:val="21"/>
          <w:lang w:val="en-US" w:eastAsia="zh-CN" w:bidi="ar-SA"/>
        </w:rPr>
        <w:t>/667m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。高产麦田底肥充足的，不追施返青肥；麦苗叶片发黄、茎秆细弱的麦田，随水滴施尿素5kg/667m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-8kg/667m</w:t>
      </w:r>
      <w:r>
        <w:rPr>
          <w:rFonts w:hint="eastAsia" w:ascii="Times New Roman" w:hAnsi="Times New Roman" w:eastAsia="宋体" w:cs="Times New Roman"/>
          <w:sz w:val="21"/>
          <w:szCs w:val="21"/>
          <w:vertAlign w:val="superscript"/>
          <w:lang w:val="en-US" w:eastAsia="zh-CN" w:bidi="ar-SA"/>
        </w:rPr>
        <w:t>2</w:t>
      </w:r>
      <w:r>
        <w:rPr>
          <w:rFonts w:hint="eastAsia" w:ascii="Times New Roman" w:hAnsi="Times New Roman" w:eastAsia="宋体" w:cs="Times New Roman"/>
          <w:sz w:val="21"/>
          <w:szCs w:val="21"/>
          <w:lang w:val="en-US" w:eastAsia="zh-CN" w:bidi="ar-SA"/>
        </w:rPr>
        <w:t>。</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9.3.1.3 起身期至拔节期</w:t>
      </w:r>
    </w:p>
    <w:p>
      <w:pPr>
        <w:keepNext w:val="0"/>
        <w:keepLines w:val="0"/>
        <w:pageBreakBefore w:val="0"/>
        <w:widowControl w:val="0"/>
        <w:numPr>
          <w:ilvl w:val="1"/>
          <w:numId w:val="0"/>
        </w:numPr>
        <w:kinsoku/>
        <w:wordWrap/>
        <w:overflowPunct/>
        <w:topLinePunct w:val="0"/>
        <w:autoSpaceDE/>
        <w:autoSpaceDN/>
        <w:bidi w:val="0"/>
        <w:adjustRightInd/>
        <w:snapToGrid/>
        <w:spacing w:before="240" w:beforeLines="100" w:after="240" w:afterLines="100" w:line="400" w:lineRule="exact"/>
        <w:ind w:leftChars="0" w:firstLine="420" w:firstLineChars="200"/>
        <w:jc w:val="both"/>
        <w:textAlignment w:val="auto"/>
        <w:outlineLvl w:val="0"/>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滴水2次，每次滴水量为35m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-45m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。在小麦基部节间伸出地面1.5cm-2cm时（4月初）进行第1次滴水，5d-7d后进行第2次滴水，每次随水滴施尿素6kg/667m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-8kg/667m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、硫酸钾3kg/667m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9.3.1.4 孕穗期至扬花期</w:t>
      </w:r>
    </w:p>
    <w:p>
      <w:pPr>
        <w:keepNext w:val="0"/>
        <w:keepLines w:val="0"/>
        <w:pageBreakBefore w:val="0"/>
        <w:widowControl w:val="0"/>
        <w:numPr>
          <w:ilvl w:val="1"/>
          <w:numId w:val="0"/>
        </w:numPr>
        <w:kinsoku/>
        <w:wordWrap/>
        <w:overflowPunct/>
        <w:topLinePunct w:val="0"/>
        <w:autoSpaceDE/>
        <w:autoSpaceDN/>
        <w:bidi w:val="0"/>
        <w:adjustRightInd/>
        <w:snapToGrid/>
        <w:spacing w:before="240" w:beforeLines="100" w:after="240" w:afterLines="100" w:line="400" w:lineRule="exact"/>
        <w:ind w:leftChars="0" w:firstLine="420" w:firstLineChars="200"/>
        <w:jc w:val="both"/>
        <w:textAlignment w:val="auto"/>
        <w:outlineLvl w:val="0"/>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滴水2次，每次滴水量30m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-40m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。春生叶片达到5-6叶时，进行第1次滴水，随水滴施尿素5kg/667m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-6kg/667m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、磷酸一铵4kg/667m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、硫酸钾2kg/667m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；8d-10d后进行第2次滴水，随水滴施尿素3kg/667m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-5kg/667m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、磷酸一铵3kg/667m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、硫酸钾2kg/667m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9.3.1.5 扬花期至灌浆期</w:t>
      </w:r>
    </w:p>
    <w:p>
      <w:pPr>
        <w:keepNext w:val="0"/>
        <w:keepLines w:val="0"/>
        <w:pageBreakBefore w:val="0"/>
        <w:widowControl w:val="0"/>
        <w:numPr>
          <w:ilvl w:val="1"/>
          <w:numId w:val="0"/>
        </w:numPr>
        <w:kinsoku/>
        <w:wordWrap/>
        <w:overflowPunct/>
        <w:topLinePunct w:val="0"/>
        <w:autoSpaceDE/>
        <w:autoSpaceDN/>
        <w:bidi w:val="0"/>
        <w:adjustRightInd/>
        <w:snapToGrid/>
        <w:spacing w:before="240" w:beforeLines="100" w:after="240" w:afterLines="100" w:line="400" w:lineRule="exact"/>
        <w:ind w:leftChars="0" w:firstLine="420" w:firstLineChars="200"/>
        <w:jc w:val="both"/>
        <w:textAlignment w:val="auto"/>
        <w:outlineLvl w:val="0"/>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滴水3次-4次，每10d滴1次。第1次滴水25m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-35m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，随水滴施磷酸一铵3kg/667m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、硫酸钾3kg/667m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；第2次滴水25m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-30m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，随水滴施磷酸一铵2kg/667m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、硫酸钾2kg/667m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；第3次滴水20m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-30m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，随水滴施硫酸钾2kg/667m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；视墒情、天气情况滴第4次水，滴水20m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-30m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，以增加麦田湿度、降低土壤温度，预防干热风灾害。</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9.3.1.6 成熟期</w:t>
      </w:r>
    </w:p>
    <w:p>
      <w:pPr>
        <w:keepNext w:val="0"/>
        <w:keepLines w:val="0"/>
        <w:pageBreakBefore w:val="0"/>
        <w:widowControl w:val="0"/>
        <w:numPr>
          <w:ilvl w:val="1"/>
          <w:numId w:val="0"/>
        </w:numPr>
        <w:kinsoku/>
        <w:wordWrap/>
        <w:overflowPunct/>
        <w:topLinePunct w:val="0"/>
        <w:autoSpaceDE/>
        <w:autoSpaceDN/>
        <w:bidi w:val="0"/>
        <w:adjustRightInd/>
        <w:snapToGrid/>
        <w:spacing w:before="240" w:beforeLines="100" w:after="240" w:afterLines="100" w:line="400" w:lineRule="exact"/>
        <w:ind w:leftChars="0" w:firstLine="420" w:firstLineChars="200"/>
        <w:jc w:val="both"/>
        <w:textAlignment w:val="auto"/>
        <w:outlineLvl w:val="0"/>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滴水1次，滴水量为20m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9.3.1.7 叶面肥喷施</w:t>
      </w:r>
    </w:p>
    <w:p>
      <w:pPr>
        <w:keepNext w:val="0"/>
        <w:keepLines w:val="0"/>
        <w:pageBreakBefore w:val="0"/>
        <w:widowControl w:val="0"/>
        <w:numPr>
          <w:ilvl w:val="1"/>
          <w:numId w:val="0"/>
        </w:numPr>
        <w:kinsoku/>
        <w:wordWrap/>
        <w:overflowPunct/>
        <w:topLinePunct w:val="0"/>
        <w:autoSpaceDE/>
        <w:autoSpaceDN/>
        <w:bidi w:val="0"/>
        <w:adjustRightInd/>
        <w:snapToGrid/>
        <w:spacing w:before="240" w:beforeLines="100" w:after="240" w:afterLines="100" w:line="400" w:lineRule="exact"/>
        <w:ind w:leftChars="0" w:firstLine="420" w:firstLineChars="200"/>
        <w:jc w:val="both"/>
        <w:textAlignment w:val="auto"/>
        <w:outlineLvl w:val="0"/>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喷施叶面肥3次，分别在扬花前、灌浆初期和灌浆中期喷施。每次喷施氨基酸水溶肥30mL/667m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-50mL/667m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或多元素微肥80g/667m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-100g/667m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vertAlign w:val="baseline"/>
          <w:lang w:val="en-US" w:eastAsia="zh-CN" w:bidi="ar-SA"/>
        </w:rPr>
        <w:t>搭配</w:t>
      </w:r>
      <w:r>
        <w:rPr>
          <w:rFonts w:hint="default" w:ascii="Times New Roman" w:hAnsi="Times New Roman" w:eastAsia="宋体" w:cs="Times New Roman"/>
          <w:color w:val="auto"/>
          <w:kern w:val="0"/>
          <w:sz w:val="21"/>
          <w:szCs w:val="21"/>
          <w:lang w:val="en-US" w:eastAsia="zh-CN" w:bidi="ar-SA"/>
        </w:rPr>
        <w:t>磷酸二氢钾100g/667m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-200g/667m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9.3.2 玉米水肥管理</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9.3.2.1 小麦收获前</w:t>
      </w:r>
    </w:p>
    <w:p>
      <w:pPr>
        <w:keepNext w:val="0"/>
        <w:keepLines w:val="0"/>
        <w:pageBreakBefore w:val="0"/>
        <w:widowControl w:val="0"/>
        <w:numPr>
          <w:ilvl w:val="1"/>
          <w:numId w:val="0"/>
        </w:numPr>
        <w:kinsoku/>
        <w:wordWrap/>
        <w:overflowPunct/>
        <w:topLinePunct w:val="0"/>
        <w:autoSpaceDE/>
        <w:autoSpaceDN/>
        <w:bidi w:val="0"/>
        <w:adjustRightInd/>
        <w:snapToGrid/>
        <w:spacing w:before="240" w:beforeLines="100" w:after="240" w:afterLines="100" w:line="400" w:lineRule="exact"/>
        <w:ind w:leftChars="0" w:firstLine="420" w:firstLineChars="200"/>
        <w:jc w:val="both"/>
        <w:textAlignment w:val="auto"/>
        <w:outlineLvl w:val="0"/>
        <w:rPr>
          <w:rFonts w:hint="default" w:ascii="宋体" w:hAnsi="Times New Roman" w:eastAsia="宋体" w:cs="Times New Roman"/>
          <w:sz w:val="21"/>
          <w:lang w:val="en-US" w:eastAsia="zh-CN" w:bidi="ar-SA"/>
        </w:rPr>
      </w:pPr>
      <w:r>
        <w:rPr>
          <w:rFonts w:hint="eastAsia" w:ascii="Times New Roman" w:hAnsi="Times New Roman" w:eastAsia="宋体" w:cs="Times New Roman"/>
          <w:sz w:val="21"/>
          <w:szCs w:val="21"/>
          <w:lang w:val="en-US" w:eastAsia="zh-CN" w:bidi="ar-SA"/>
        </w:rPr>
        <w:t>小</w:t>
      </w:r>
      <w:r>
        <w:rPr>
          <w:rFonts w:hint="eastAsia" w:ascii="Times New Roman" w:hAnsi="Times New Roman" w:eastAsia="宋体" w:cs="Times New Roman"/>
          <w:kern w:val="2"/>
          <w:sz w:val="21"/>
          <w:szCs w:val="21"/>
          <w:lang w:val="en-US" w:eastAsia="zh-CN" w:bidi="ar-SA"/>
        </w:rPr>
        <w:t>麦玉米共生期间以小麦为主进行水肥管理，玉米无需单独进行水肥管理。</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9.3.2.2小麦收获后</w:t>
      </w:r>
    </w:p>
    <w:p>
      <w:pPr>
        <w:keepNext w:val="0"/>
        <w:keepLines w:val="0"/>
        <w:pageBreakBefore w:val="0"/>
        <w:widowControl w:val="0"/>
        <w:kinsoku/>
        <w:wordWrap/>
        <w:overflowPunct/>
        <w:topLinePunct w:val="0"/>
        <w:autoSpaceDE/>
        <w:autoSpaceDN/>
        <w:bidi w:val="0"/>
        <w:adjustRightInd/>
        <w:snapToGrid w:val="0"/>
        <w:spacing w:beforeAutospacing="0" w:afterAutospacing="0" w:line="400" w:lineRule="exact"/>
        <w:ind w:firstLine="420" w:firstLineChars="200"/>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小麦收获后及时对玉米进行滴水施肥，滴水40m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-45m</w:t>
      </w:r>
      <w:r>
        <w:rPr>
          <w:rFonts w:hint="default" w:ascii="Times New Roman" w:hAnsi="Times New Roman" w:eastAsia="宋体" w:cs="Times New Roman"/>
          <w:color w:val="auto"/>
          <w:kern w:val="0"/>
          <w:sz w:val="21"/>
          <w:szCs w:val="21"/>
          <w:vertAlign w:val="superscript"/>
          <w:lang w:val="en-US" w:eastAsia="zh-CN" w:bidi="ar-SA"/>
        </w:rPr>
        <w:t>3</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，随水滴施尿素10kg/667m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、硫酸钾5kg/667m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、磷酸一铵5kg/667m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。以后每隔7d-8d滴施一次，共滴施7次-8次，每次滴施尿素5kg/667m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-6kg/667m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，硫酸钾3kg/667m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-4kg/667m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，磷酸一铵2kg/667m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-3kg/667m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，在拔节后抽雄前随水加施硫酸锌2kg/667m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9.4 喷施化控调节剂</w:t>
      </w:r>
    </w:p>
    <w:p>
      <w:pPr>
        <w:numPr>
          <w:ilvl w:val="1"/>
          <w:numId w:val="0"/>
        </w:numPr>
        <w:spacing w:before="312" w:beforeLines="100" w:after="312" w:afterLines="100"/>
        <w:jc w:val="both"/>
        <w:outlineLvl w:val="0"/>
        <w:rPr>
          <w:rFonts w:hint="default"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9.4.1 小麦化控</w:t>
      </w:r>
    </w:p>
    <w:p>
      <w:pPr>
        <w:keepNext w:val="0"/>
        <w:keepLines w:val="0"/>
        <w:pageBreakBefore w:val="0"/>
        <w:widowControl w:val="0"/>
        <w:kinsoku/>
        <w:wordWrap/>
        <w:overflowPunct/>
        <w:topLinePunct w:val="0"/>
        <w:autoSpaceDE/>
        <w:autoSpaceDN/>
        <w:bidi w:val="0"/>
        <w:adjustRightInd/>
        <w:snapToGrid w:val="0"/>
        <w:spacing w:beforeAutospacing="0" w:afterAutospacing="0" w:line="400" w:lineRule="exact"/>
        <w:ind w:firstLine="420" w:firstLineChars="200"/>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起身至拔节前（3月底-4月初），喷施50%矮壮素乳油250g/667m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-300g/667m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，或5%调环酸钙</w:t>
      </w:r>
      <w:r>
        <w:rPr>
          <w:rFonts w:hint="eastAsia" w:ascii="Times New Roman" w:hAnsi="Times New Roman" w:eastAsia="宋体" w:cs="Times New Roman"/>
          <w:color w:val="auto"/>
          <w:kern w:val="0"/>
          <w:sz w:val="21"/>
          <w:szCs w:val="21"/>
          <w:lang w:val="en-US" w:eastAsia="zh-CN" w:bidi="ar-SA"/>
        </w:rPr>
        <w:t>泡腾颗粒剂</w:t>
      </w:r>
      <w:r>
        <w:rPr>
          <w:rFonts w:hint="default" w:ascii="Times New Roman" w:hAnsi="Times New Roman" w:eastAsia="宋体" w:cs="Times New Roman"/>
          <w:color w:val="auto"/>
          <w:kern w:val="0"/>
          <w:sz w:val="21"/>
          <w:szCs w:val="21"/>
          <w:lang w:val="en-US" w:eastAsia="zh-CN" w:bidi="ar-SA"/>
        </w:rPr>
        <w:t>10g/667m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＋25%甲哌鎓</w:t>
      </w:r>
      <w:r>
        <w:rPr>
          <w:rFonts w:hint="eastAsia" w:ascii="Times New Roman" w:hAnsi="Times New Roman" w:eastAsia="宋体" w:cs="Times New Roman"/>
          <w:color w:val="auto"/>
          <w:kern w:val="0"/>
          <w:sz w:val="21"/>
          <w:szCs w:val="21"/>
          <w:lang w:val="en-US" w:eastAsia="zh-CN" w:bidi="ar-SA"/>
        </w:rPr>
        <w:t>泡腾颗粒剂</w:t>
      </w:r>
      <w:r>
        <w:rPr>
          <w:rFonts w:hint="default" w:ascii="Times New Roman" w:hAnsi="Times New Roman" w:eastAsia="宋体" w:cs="Times New Roman"/>
          <w:color w:val="auto"/>
          <w:kern w:val="0"/>
          <w:sz w:val="21"/>
          <w:szCs w:val="21"/>
          <w:lang w:val="en-US" w:eastAsia="zh-CN" w:bidi="ar-SA"/>
        </w:rPr>
        <w:t>10g/667m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vertAlign w:val="baseline"/>
          <w:lang w:val="en-US" w:eastAsia="zh-CN" w:bidi="ar-SA"/>
        </w:rPr>
        <w:t>（间隔10d-15d喷施1次，共喷施3次）</w:t>
      </w:r>
      <w:r>
        <w:rPr>
          <w:rFonts w:hint="default" w:ascii="Times New Roman" w:hAnsi="Times New Roman" w:eastAsia="宋体" w:cs="Times New Roman"/>
          <w:color w:val="auto"/>
          <w:kern w:val="0"/>
          <w:sz w:val="21"/>
          <w:szCs w:val="21"/>
          <w:lang w:val="en-US" w:eastAsia="zh-CN" w:bidi="ar-SA"/>
        </w:rPr>
        <w:t>，或15%多效唑可湿性粉剂50mL/667m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-60mL/667m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，或抗倒酯悬浮剂20mL/667m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-30mL/667m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，采用喷杆喷雾机或无人机飞防喷施1次-2次，每次间隔7d-10d。</w:t>
      </w:r>
    </w:p>
    <w:p>
      <w:pPr>
        <w:numPr>
          <w:ilvl w:val="1"/>
          <w:numId w:val="0"/>
        </w:numPr>
        <w:spacing w:before="312" w:beforeLines="100" w:after="312" w:afterLines="100"/>
        <w:jc w:val="both"/>
        <w:outlineLvl w:val="0"/>
        <w:rPr>
          <w:rFonts w:hint="default"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9.4.2 玉米化控</w:t>
      </w:r>
    </w:p>
    <w:p>
      <w:pPr>
        <w:keepNext w:val="0"/>
        <w:keepLines w:val="0"/>
        <w:pageBreakBefore w:val="0"/>
        <w:widowControl w:val="0"/>
        <w:kinsoku/>
        <w:wordWrap/>
        <w:overflowPunct/>
        <w:topLinePunct w:val="0"/>
        <w:autoSpaceDE/>
        <w:autoSpaceDN/>
        <w:bidi w:val="0"/>
        <w:adjustRightInd/>
        <w:snapToGrid w:val="0"/>
        <w:spacing w:beforeAutospacing="0" w:afterAutospacing="0" w:line="400" w:lineRule="exact"/>
        <w:ind w:firstLine="420" w:firstLineChars="200"/>
        <w:textAlignment w:val="auto"/>
        <w:rPr>
          <w:rFonts w:hint="default" w:ascii="Times New Roman" w:hAnsi="Times New Roman" w:eastAsia="宋体" w:cs="Times New Roman"/>
          <w:b w:val="0"/>
          <w:snapToGrid/>
          <w:color w:val="auto"/>
          <w:spacing w:val="0"/>
          <w:kern w:val="0"/>
          <w:sz w:val="21"/>
          <w:szCs w:val="21"/>
          <w:highlight w:val="none"/>
          <w:lang w:val="en-US" w:eastAsia="zh-CN" w:bidi="ar-SA"/>
        </w:rPr>
      </w:pPr>
      <w:r>
        <w:rPr>
          <w:rFonts w:hint="default" w:ascii="Times New Roman" w:hAnsi="Times New Roman" w:eastAsia="宋体" w:cs="Times New Roman"/>
          <w:b w:val="0"/>
          <w:snapToGrid/>
          <w:color w:val="auto"/>
          <w:spacing w:val="0"/>
          <w:kern w:val="0"/>
          <w:sz w:val="21"/>
          <w:szCs w:val="21"/>
          <w:highlight w:val="none"/>
          <w:lang w:val="en-US" w:eastAsia="zh-CN" w:bidi="ar-SA"/>
        </w:rPr>
        <w:t>根据不同品种及长势情况选择化控防倒，对于株高较高或者长势较旺的地块，在玉米6片-8片展开叶期间进行，选用玉米专用生长调节剂30%胺鲜·乙烯利水剂25mL/</w:t>
      </w:r>
      <w:r>
        <w:rPr>
          <w:rFonts w:hint="default" w:ascii="Times New Roman" w:hAnsi="Times New Roman" w:eastAsia="宋体" w:cs="Times New Roman"/>
          <w:color w:val="auto"/>
          <w:kern w:val="0"/>
          <w:sz w:val="21"/>
          <w:szCs w:val="21"/>
          <w:lang w:val="en-US" w:eastAsia="zh-CN" w:bidi="ar-SA"/>
        </w:rPr>
        <w:t>667m</w:t>
      </w:r>
      <w:r>
        <w:rPr>
          <w:rFonts w:hint="default" w:ascii="Times New Roman" w:hAnsi="Times New Roman" w:eastAsia="宋体" w:cs="Times New Roman"/>
          <w:color w:val="auto"/>
          <w:kern w:val="0"/>
          <w:sz w:val="21"/>
          <w:szCs w:val="21"/>
          <w:vertAlign w:val="superscript"/>
          <w:lang w:val="en-US" w:eastAsia="zh-CN" w:bidi="ar-SA"/>
        </w:rPr>
        <w:t>2</w:t>
      </w:r>
      <w:r>
        <w:rPr>
          <w:rFonts w:hint="default" w:ascii="Times New Roman" w:hAnsi="Times New Roman" w:eastAsia="宋体" w:cs="Times New Roman"/>
          <w:color w:val="auto"/>
          <w:kern w:val="0"/>
          <w:sz w:val="21"/>
          <w:szCs w:val="21"/>
          <w:lang w:val="en-US" w:eastAsia="zh-CN" w:bidi="ar-SA"/>
        </w:rPr>
        <w:t>，</w:t>
      </w:r>
      <w:r>
        <w:rPr>
          <w:rFonts w:hint="default" w:ascii="Times New Roman" w:hAnsi="Times New Roman" w:eastAsia="宋体" w:cs="Times New Roman"/>
          <w:b w:val="0"/>
          <w:snapToGrid/>
          <w:color w:val="auto"/>
          <w:spacing w:val="0"/>
          <w:kern w:val="0"/>
          <w:sz w:val="21"/>
          <w:szCs w:val="21"/>
          <w:highlight w:val="none"/>
          <w:lang w:val="en-US" w:eastAsia="zh-CN" w:bidi="ar-SA"/>
        </w:rPr>
        <w:t>兑水25kg-30kg喷雾，化控1次，具体用量按商品说明。</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9.5 杂草防治</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9.5.1 小麦杂草防治</w:t>
      </w:r>
    </w:p>
    <w:p>
      <w:pPr>
        <w:numPr>
          <w:ilvl w:val="1"/>
          <w:numId w:val="0"/>
        </w:numPr>
        <w:spacing w:before="312" w:beforeLines="100" w:after="312" w:afterLines="100"/>
        <w:jc w:val="both"/>
        <w:outlineLvl w:val="0"/>
        <w:rPr>
          <w:rFonts w:hint="default"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9.5.1.1 防治时间</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left"/>
        <w:textAlignment w:val="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小麦起身至拔节前（3月底-4月初）。</w:t>
      </w:r>
    </w:p>
    <w:p>
      <w:pPr>
        <w:numPr>
          <w:ilvl w:val="1"/>
          <w:numId w:val="0"/>
        </w:numPr>
        <w:spacing w:before="312" w:beforeLines="100" w:after="312" w:afterLines="100"/>
        <w:jc w:val="both"/>
        <w:outlineLvl w:val="0"/>
        <w:rPr>
          <w:rFonts w:hint="default"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 xml:space="preserve">9.5.1.2 </w:t>
      </w:r>
      <w:r>
        <w:rPr>
          <w:rFonts w:hint="eastAsia" w:ascii="Times New Roman" w:hAnsi="Times New Roman" w:eastAsia="宋体" w:cs="Times New Roman"/>
          <w:b/>
          <w:kern w:val="2"/>
          <w:sz w:val="21"/>
          <w:szCs w:val="21"/>
          <w:lang w:val="en-US" w:eastAsia="zh-CN" w:bidi="ar-SA"/>
        </w:rPr>
        <w:t>药剂及用量</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both"/>
        <w:textAlignment w:val="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防除禾本科杂草用15%炔草酯可湿性粉剂30g/667m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-40g/667m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，或5%唑啉·炔草酯乳油60mL/667m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-80mL/667m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，或6.9%精恶唑禾草灵乳油60mL/667m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-80mL/667m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，兑水25kg-30kg喷雾；防除阔叶杂草，用20%双氟·氟氯酯水分散粒剂5g/667m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-7g/667m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，或20%氯氟吡氧乙酸乳油50mL/667m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-66mL/667m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，兑水25kg-30kg喷雾；防除禾本科与阔叶杂草，用7.5%啶磺草胺水分散粒剂9.4g/667m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-12.5g/667m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vertAlign w:val="baseline"/>
          <w:lang w:val="en-US" w:eastAsia="zh-CN"/>
        </w:rPr>
        <w:t>搭配</w:t>
      </w:r>
      <w:r>
        <w:rPr>
          <w:rFonts w:hint="eastAsia" w:ascii="Times New Roman" w:hAnsi="Times New Roman" w:eastAsia="宋体" w:cs="Times New Roman"/>
          <w:szCs w:val="21"/>
          <w:lang w:val="en-US" w:eastAsia="zh-CN"/>
        </w:rPr>
        <w:t>4%啶磺草胺可分散油悬浮剂15mL/667m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，或20%双氟·氟氯酯水分散粒剂5g/667m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-7g/667m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，或7%双氟·炔草酯可分散油悬浮剂50mL/667m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-80mL/667m</w:t>
      </w:r>
      <w:r>
        <w:rPr>
          <w:rFonts w:hint="eastAsia" w:ascii="Times New Roman" w:hAnsi="Times New Roman" w:eastAsia="宋体" w:cs="Times New Roman"/>
          <w:szCs w:val="21"/>
          <w:vertAlign w:val="superscript"/>
          <w:lang w:val="en-US" w:eastAsia="zh-CN"/>
        </w:rPr>
        <w:t>2</w:t>
      </w:r>
      <w:r>
        <w:rPr>
          <w:rFonts w:hint="eastAsia" w:ascii="Times New Roman" w:hAnsi="Times New Roman" w:eastAsia="宋体" w:cs="Times New Roman"/>
          <w:szCs w:val="21"/>
          <w:lang w:val="en-US" w:eastAsia="zh-CN"/>
        </w:rPr>
        <w:t>，兑水25kg-30kg喷雾。</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5</w:t>
      </w:r>
      <w:r>
        <w:rPr>
          <w:rFonts w:ascii="Times New Roman" w:hAnsi="Times New Roman" w:eastAsia="宋体" w:cs="Times New Roman"/>
          <w:b/>
          <w:sz w:val="21"/>
          <w:szCs w:val="21"/>
          <w:lang w:val="en-US" w:eastAsia="zh-CN" w:bidi="ar-SA"/>
        </w:rPr>
        <w:t>.2 玉米</w:t>
      </w:r>
      <w:r>
        <w:rPr>
          <w:rFonts w:hint="eastAsia" w:ascii="Times New Roman" w:hAnsi="Times New Roman" w:eastAsia="宋体" w:cs="Times New Roman"/>
          <w:b/>
          <w:sz w:val="21"/>
          <w:szCs w:val="21"/>
          <w:lang w:val="en-US" w:eastAsia="zh-CN" w:bidi="ar-SA"/>
        </w:rPr>
        <w:t>杂草防治</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5</w:t>
      </w:r>
      <w:r>
        <w:rPr>
          <w:rFonts w:ascii="Times New Roman" w:hAnsi="Times New Roman" w:eastAsia="宋体" w:cs="Times New Roman"/>
          <w:b/>
          <w:sz w:val="21"/>
          <w:szCs w:val="21"/>
          <w:lang w:val="en-US" w:eastAsia="zh-CN" w:bidi="ar-SA"/>
        </w:rPr>
        <w:t>.2</w:t>
      </w:r>
      <w:r>
        <w:rPr>
          <w:rFonts w:hint="eastAsia" w:ascii="Times New Roman" w:hAnsi="Times New Roman" w:eastAsia="宋体" w:cs="Times New Roman"/>
          <w:b/>
          <w:sz w:val="21"/>
          <w:szCs w:val="21"/>
          <w:lang w:val="en-US" w:eastAsia="zh-CN" w:bidi="ar-SA"/>
        </w:rPr>
        <w:t>.1 小麦收获前</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left"/>
        <w:textAlignment w:val="auto"/>
        <w:rPr>
          <w:rFonts w:ascii="Times New Roman" w:hAnsi="Times New Roman" w:eastAsia="宋体" w:cs="Times New Roman"/>
          <w:szCs w:val="21"/>
        </w:rPr>
      </w:pPr>
      <w:r>
        <w:rPr>
          <w:rFonts w:hint="eastAsia" w:ascii="Times New Roman" w:hAnsi="Times New Roman" w:eastAsia="宋体" w:cs="Times New Roman"/>
          <w:szCs w:val="21"/>
        </w:rPr>
        <w:t>4月下旬</w:t>
      </w:r>
      <w:r>
        <w:rPr>
          <w:rFonts w:hint="eastAsia" w:ascii="Times New Roman" w:hAnsi="Times New Roman" w:eastAsia="宋体" w:cs="Times New Roman"/>
          <w:szCs w:val="21"/>
          <w:lang w:val="en-US"/>
        </w:rPr>
        <w:t>和</w:t>
      </w:r>
      <w:r>
        <w:rPr>
          <w:rFonts w:hint="eastAsia" w:ascii="Times New Roman" w:hAnsi="Times New Roman" w:eastAsia="宋体" w:cs="Times New Roman"/>
          <w:szCs w:val="21"/>
        </w:rPr>
        <w:t>5月中旬对预留的玉米播种行</w:t>
      </w:r>
      <w:r>
        <w:rPr>
          <w:rFonts w:hint="eastAsia" w:ascii="Times New Roman" w:hAnsi="Times New Roman" w:eastAsia="宋体" w:cs="Times New Roman"/>
          <w:szCs w:val="21"/>
          <w:lang w:val="en-US" w:eastAsia="zh-CN"/>
        </w:rPr>
        <w:t>分别</w:t>
      </w:r>
      <w:r>
        <w:rPr>
          <w:rFonts w:hint="eastAsia" w:ascii="Times New Roman" w:hAnsi="Times New Roman" w:eastAsia="宋体" w:cs="Times New Roman"/>
          <w:szCs w:val="21"/>
        </w:rPr>
        <w:t>进行旋耕除草。</w:t>
      </w:r>
    </w:p>
    <w:p>
      <w:pPr>
        <w:numPr>
          <w:ilvl w:val="1"/>
          <w:numId w:val="0"/>
        </w:numPr>
        <w:spacing w:before="312" w:beforeLines="100" w:after="312" w:afterLines="100"/>
        <w:jc w:val="both"/>
        <w:outlineLvl w:val="0"/>
        <w:rPr>
          <w:rFonts w:hint="eastAsia"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5</w:t>
      </w:r>
      <w:r>
        <w:rPr>
          <w:rFonts w:ascii="Times New Roman" w:hAnsi="Times New Roman" w:eastAsia="宋体" w:cs="Times New Roman"/>
          <w:b/>
          <w:sz w:val="21"/>
          <w:szCs w:val="21"/>
          <w:lang w:val="en-US" w:eastAsia="zh-CN" w:bidi="ar-SA"/>
        </w:rPr>
        <w:t>.2</w:t>
      </w:r>
      <w:r>
        <w:rPr>
          <w:rFonts w:hint="eastAsia" w:ascii="Times New Roman" w:hAnsi="Times New Roman" w:eastAsia="宋体" w:cs="Times New Roman"/>
          <w:b/>
          <w:sz w:val="21"/>
          <w:szCs w:val="21"/>
          <w:lang w:val="en-US" w:eastAsia="zh-CN" w:bidi="ar-SA"/>
        </w:rPr>
        <w:t>.2 小麦收获后</w:t>
      </w:r>
    </w:p>
    <w:p>
      <w:pPr>
        <w:keepNext w:val="0"/>
        <w:keepLines w:val="0"/>
        <w:pageBreakBefore w:val="0"/>
        <w:widowControl w:val="0"/>
        <w:numPr>
          <w:ilvl w:val="1"/>
          <w:numId w:val="0"/>
        </w:numPr>
        <w:kinsoku/>
        <w:wordWrap/>
        <w:overflowPunct/>
        <w:topLinePunct w:val="0"/>
        <w:autoSpaceDE/>
        <w:autoSpaceDN/>
        <w:bidi w:val="0"/>
        <w:adjustRightInd/>
        <w:snapToGrid/>
        <w:spacing w:before="312" w:beforeLines="100" w:after="312" w:afterLines="100" w:line="400" w:lineRule="exact"/>
        <w:ind w:firstLine="420" w:firstLineChars="200"/>
        <w:jc w:val="both"/>
        <w:textAlignment w:val="auto"/>
        <w:outlineLvl w:val="0"/>
        <w:rPr>
          <w:rFonts w:hint="eastAsia" w:ascii="Times New Roman" w:hAnsi="Times New Roman" w:eastAsia="宋体" w:cs="Times New Roman"/>
          <w:b w:val="0"/>
          <w:sz w:val="21"/>
          <w:szCs w:val="21"/>
          <w:lang w:val="en-US" w:eastAsia="zh-CN" w:bidi="ar-SA"/>
        </w:rPr>
      </w:pPr>
      <w:r>
        <w:rPr>
          <w:rFonts w:hint="eastAsia" w:ascii="Times New Roman" w:hAnsi="Times New Roman" w:eastAsia="宋体" w:cs="Times New Roman"/>
          <w:b w:val="0"/>
          <w:kern w:val="2"/>
          <w:sz w:val="21"/>
          <w:szCs w:val="21"/>
          <w:lang w:val="en-US" w:eastAsia="zh-CN" w:bidi="ar-SA"/>
        </w:rPr>
        <w:t>小麦收获后5d-7d，在破损的玉米叶片伤口愈合后进行化学除草，选用4％的烟嘧磺隆悬浮剂80mL/667m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Times New Roman" w:hAnsi="Times New Roman" w:eastAsia="宋体" w:cs="Times New Roman"/>
          <w:b w:val="0"/>
          <w:kern w:val="2"/>
          <w:sz w:val="21"/>
          <w:szCs w:val="21"/>
          <w:lang w:val="en-US" w:eastAsia="zh-CN" w:bidi="ar-SA"/>
        </w:rPr>
        <w:t>-100mL/667m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Times New Roman" w:hAnsi="Times New Roman" w:eastAsia="宋体" w:cs="Times New Roman"/>
          <w:b w:val="0"/>
          <w:kern w:val="2"/>
          <w:sz w:val="21"/>
          <w:szCs w:val="21"/>
          <w:lang w:val="en-US" w:eastAsia="zh-CN" w:bidi="ar-SA"/>
        </w:rPr>
        <w:t>或25%的苯唑氟草酮·莠去津可分撒悬浮剂200mL/667m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Times New Roman" w:hAnsi="Times New Roman" w:eastAsia="宋体" w:cs="Times New Roman"/>
          <w:b w:val="0"/>
          <w:kern w:val="2"/>
          <w:sz w:val="21"/>
          <w:szCs w:val="21"/>
          <w:lang w:val="en-US" w:eastAsia="zh-CN" w:bidi="ar-SA"/>
        </w:rPr>
        <w:t>-300mL/667m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Times New Roman" w:hAnsi="Times New Roman" w:eastAsia="宋体" w:cs="Times New Roman"/>
          <w:b w:val="0"/>
          <w:kern w:val="2"/>
          <w:sz w:val="21"/>
          <w:szCs w:val="21"/>
          <w:lang w:val="en-US" w:eastAsia="zh-CN" w:bidi="ar-SA"/>
        </w:rPr>
        <w:t>，兑水25kg-30kg喷雾。</w:t>
      </w:r>
    </w:p>
    <w:p>
      <w:pPr>
        <w:numPr>
          <w:ilvl w:val="1"/>
          <w:numId w:val="0"/>
        </w:numPr>
        <w:spacing w:before="312" w:beforeLines="100" w:after="312" w:afterLines="100"/>
        <w:jc w:val="both"/>
        <w:outlineLvl w:val="0"/>
        <w:rPr>
          <w:rFonts w:hint="default"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 xml:space="preserve">9.5.3 </w:t>
      </w:r>
      <w:r>
        <w:rPr>
          <w:rFonts w:hint="eastAsia" w:ascii="Times New Roman" w:hAnsi="Times New Roman" w:eastAsia="宋体" w:cs="Times New Roman"/>
          <w:b/>
          <w:kern w:val="2"/>
          <w:sz w:val="21"/>
          <w:szCs w:val="21"/>
          <w:lang w:val="en-US" w:eastAsia="zh-CN" w:bidi="ar-SA"/>
        </w:rPr>
        <w:t>作业方式：</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left"/>
        <w:textAlignment w:val="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采用喷杆喷雾机开展化除作业。</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病虫害防治</w:t>
      </w:r>
    </w:p>
    <w:p>
      <w:pPr>
        <w:snapToGrid w:val="0"/>
        <w:spacing w:line="400" w:lineRule="exact"/>
        <w:ind w:firstLine="420" w:firstLineChars="200"/>
        <w:jc w:val="left"/>
        <w:rPr>
          <w:rFonts w:hint="eastAsia" w:ascii="Times New Roman" w:hAnsi="Times New Roman" w:eastAsia="宋体" w:cs="Times New Roman"/>
          <w:szCs w:val="21"/>
        </w:rPr>
      </w:pPr>
      <w:r>
        <w:rPr>
          <w:rFonts w:hint="eastAsia" w:ascii="Times New Roman" w:hAnsi="Times New Roman" w:eastAsia="宋体" w:cs="Times New Roman"/>
          <w:szCs w:val="21"/>
          <w:lang w:val="en-US"/>
        </w:rPr>
        <w:t>小麦</w:t>
      </w:r>
      <w:r>
        <w:rPr>
          <w:rFonts w:hint="eastAsia" w:ascii="Times New Roman" w:hAnsi="Times New Roman" w:eastAsia="宋体" w:cs="Times New Roman"/>
          <w:szCs w:val="21"/>
        </w:rPr>
        <w:t>主要以防治</w:t>
      </w:r>
      <w:r>
        <w:rPr>
          <w:rFonts w:hint="eastAsia" w:ascii="Times New Roman" w:hAnsi="Times New Roman" w:eastAsia="宋体" w:cs="Times New Roman"/>
          <w:szCs w:val="21"/>
          <w:lang w:val="en-US"/>
        </w:rPr>
        <w:t>病害</w:t>
      </w:r>
      <w:r>
        <w:rPr>
          <w:rFonts w:hint="eastAsia" w:ascii="Times New Roman" w:hAnsi="Times New Roman" w:eastAsia="宋体" w:cs="Times New Roman"/>
          <w:szCs w:val="21"/>
        </w:rPr>
        <w:t>为主，</w:t>
      </w:r>
      <w:r>
        <w:rPr>
          <w:rFonts w:hint="eastAsia" w:ascii="Times New Roman" w:hAnsi="Times New Roman" w:eastAsia="宋体" w:cs="Times New Roman"/>
          <w:szCs w:val="21"/>
          <w:lang w:val="en-US"/>
        </w:rPr>
        <w:t>虫害为辅，</w:t>
      </w:r>
      <w:r>
        <w:rPr>
          <w:rFonts w:hint="eastAsia" w:ascii="Times New Roman" w:hAnsi="Times New Roman" w:eastAsia="宋体" w:cs="Times New Roman"/>
          <w:szCs w:val="21"/>
        </w:rPr>
        <w:t>发生的主要</w:t>
      </w:r>
      <w:r>
        <w:rPr>
          <w:rFonts w:hint="eastAsia" w:ascii="Times New Roman" w:hAnsi="Times New Roman" w:eastAsia="宋体" w:cs="Times New Roman"/>
          <w:szCs w:val="21"/>
          <w:lang w:val="en-US"/>
        </w:rPr>
        <w:t>病</w:t>
      </w:r>
      <w:r>
        <w:rPr>
          <w:rFonts w:hint="eastAsia" w:ascii="Times New Roman" w:hAnsi="Times New Roman" w:eastAsia="宋体" w:cs="Times New Roman"/>
          <w:szCs w:val="21"/>
        </w:rPr>
        <w:t>虫害有</w:t>
      </w:r>
      <w:r>
        <w:rPr>
          <w:rFonts w:hint="eastAsia" w:ascii="Times New Roman" w:hAnsi="Times New Roman" w:eastAsia="宋体" w:cs="Times New Roman"/>
          <w:szCs w:val="21"/>
          <w:lang w:val="en-US" w:eastAsia="zh-CN"/>
        </w:rPr>
        <w:t>锈病、白粉病、赤霉病、蚜虫等；</w:t>
      </w:r>
      <w:r>
        <w:rPr>
          <w:rFonts w:hint="eastAsia" w:ascii="Times New Roman" w:hAnsi="Times New Roman" w:eastAsia="宋体" w:cs="Times New Roman"/>
          <w:szCs w:val="21"/>
        </w:rPr>
        <w:t>玉米主要以防治虫害为主，发生的主要虫害有</w:t>
      </w:r>
      <w:r>
        <w:rPr>
          <w:rFonts w:hint="eastAsia" w:ascii="Times New Roman" w:hAnsi="Times New Roman" w:eastAsia="宋体" w:cs="Times New Roman"/>
          <w:szCs w:val="21"/>
          <w:lang w:val="en-US" w:eastAsia="zh-CN"/>
        </w:rPr>
        <w:t>棉铃虫、玉米螟、玉米双斑萤叶甲、玉米蚜虫、玉米叶螨等</w:t>
      </w:r>
      <w:r>
        <w:rPr>
          <w:rFonts w:hint="eastAsia" w:ascii="Times New Roman" w:hAnsi="Times New Roman" w:eastAsia="宋体" w:cs="Times New Roman"/>
          <w:szCs w:val="21"/>
        </w:rPr>
        <w:t>。在发现虫害危害后进行田间调查，达到防治指标选用合适的药剂进行防控。农药施用符合</w:t>
      </w:r>
      <w:r>
        <w:rPr>
          <w:rFonts w:ascii="Times New Roman" w:hAnsi="Times New Roman" w:eastAsia="宋体" w:cs="Times New Roman"/>
        </w:rPr>
        <w:t>GB/T 8321</w:t>
      </w:r>
      <w:r>
        <w:rPr>
          <w:rFonts w:hint="eastAsia" w:ascii="Times New Roman" w:hAnsi="Times New Roman" w:eastAsia="宋体" w:cs="Times New Roman"/>
        </w:rPr>
        <w:t>-2018</w:t>
      </w:r>
      <w:r>
        <w:rPr>
          <w:rFonts w:ascii="Times New Roman" w:hAnsi="Times New Roman" w:eastAsia="宋体" w:cs="Times New Roman"/>
        </w:rPr>
        <w:t xml:space="preserve"> </w:t>
      </w:r>
      <w:r>
        <w:rPr>
          <w:rFonts w:hint="eastAsia" w:ascii="Times New Roman" w:hAnsi="Times New Roman" w:eastAsia="宋体" w:cs="Times New Roman"/>
          <w:szCs w:val="21"/>
        </w:rPr>
        <w:t>和</w:t>
      </w:r>
      <w:r>
        <w:rPr>
          <w:rFonts w:ascii="Times New Roman" w:hAnsi="Times New Roman" w:eastAsia="宋体" w:cs="Times New Roman"/>
        </w:rPr>
        <w:t>NY/T 1276</w:t>
      </w:r>
      <w:r>
        <w:rPr>
          <w:rFonts w:hint="eastAsia" w:ascii="Times New Roman" w:hAnsi="Times New Roman" w:eastAsia="宋体" w:cs="Times New Roman"/>
        </w:rPr>
        <w:t xml:space="preserve">-2007 </w:t>
      </w:r>
      <w:r>
        <w:rPr>
          <w:rFonts w:hint="eastAsia" w:ascii="Times New Roman" w:hAnsi="Times New Roman" w:eastAsia="宋体" w:cs="Times New Roman"/>
          <w:szCs w:val="21"/>
        </w:rPr>
        <w:t>的规定。</w:t>
      </w:r>
    </w:p>
    <w:p>
      <w:pPr>
        <w:numPr>
          <w:ilvl w:val="1"/>
          <w:numId w:val="0"/>
        </w:numPr>
        <w:spacing w:before="312" w:beforeLines="100" w:after="312" w:afterLines="100"/>
        <w:jc w:val="both"/>
        <w:outlineLvl w:val="0"/>
        <w:rPr>
          <w:rFonts w:ascii="黑体" w:hAnsi="Times New Roman" w:eastAsia="黑体" w:cs="Times New Roman"/>
          <w:b/>
          <w:sz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.1</w:t>
      </w:r>
      <w:r>
        <w:rPr>
          <w:rFonts w:hint="eastAsia" w:ascii="Times New Roman" w:hAnsi="Times New Roman" w:eastAsia="宋体" w:cs="Times New Roman"/>
          <w:b/>
          <w:sz w:val="21"/>
          <w:szCs w:val="21"/>
          <w:lang w:val="en-US" w:eastAsia="zh-CN" w:bidi="ar-SA"/>
        </w:rPr>
        <w:t xml:space="preserve"> </w:t>
      </w:r>
      <w:r>
        <w:rPr>
          <w:rFonts w:ascii="Times New Roman" w:hAnsi="Times New Roman" w:eastAsia="宋体" w:cs="Times New Roman"/>
          <w:b/>
          <w:sz w:val="21"/>
          <w:szCs w:val="21"/>
          <w:lang w:val="en-US" w:eastAsia="zh-CN" w:bidi="ar-SA"/>
        </w:rPr>
        <w:t>小麦病虫害防治</w:t>
      </w:r>
    </w:p>
    <w:p>
      <w:pPr>
        <w:numPr>
          <w:ilvl w:val="1"/>
          <w:numId w:val="0"/>
        </w:numPr>
        <w:spacing w:before="312" w:beforeLines="100" w:after="312" w:afterLines="100"/>
        <w:jc w:val="both"/>
        <w:outlineLvl w:val="0"/>
        <w:rPr>
          <w:rFonts w:ascii="Times New Roman" w:hAnsi="Times New Roman" w:eastAsia="宋体" w:cs="Times New Roman"/>
          <w:b/>
          <w:sz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.1</w:t>
      </w:r>
      <w:r>
        <w:rPr>
          <w:rFonts w:hint="eastAsia" w:ascii="Times New Roman" w:hAnsi="Times New Roman" w:eastAsia="宋体" w:cs="Times New Roman"/>
          <w:b/>
          <w:sz w:val="21"/>
          <w:szCs w:val="21"/>
          <w:lang w:val="en-US" w:eastAsia="zh-CN" w:bidi="ar-SA"/>
        </w:rPr>
        <w:t xml:space="preserve">.1 </w:t>
      </w:r>
      <w:r>
        <w:rPr>
          <w:rFonts w:hint="eastAsia" w:ascii="Times New Roman" w:hAnsi="Times New Roman" w:eastAsia="宋体" w:cs="Times New Roman"/>
          <w:b/>
          <w:kern w:val="2"/>
          <w:sz w:val="21"/>
          <w:szCs w:val="21"/>
          <w:lang w:val="en-US" w:eastAsia="zh-CN" w:bidi="ar-SA"/>
        </w:rPr>
        <w:t>锈病、白粉病</w:t>
      </w:r>
    </w:p>
    <w:p>
      <w:pPr>
        <w:snapToGrid w:val="0"/>
        <w:spacing w:line="400" w:lineRule="exact"/>
        <w:ind w:firstLine="420" w:firstLineChars="200"/>
        <w:jc w:val="left"/>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在小麦锈病、白粉病发病前，用25%丙环唑乳油20mL/</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，或18.7%丙环·嘧菌脂悬浮剂30mL/</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，或19%啶氧菌酯·丙环唑悬浮液70mL/</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b w:val="0"/>
          <w:szCs w:val="21"/>
          <w:vertAlign w:val="baseline"/>
          <w:lang w:val="en-US" w:eastAsia="zh-CN"/>
        </w:rPr>
        <w:t>-</w:t>
      </w:r>
      <w:r>
        <w:rPr>
          <w:rFonts w:hint="eastAsia" w:ascii="Times New Roman" w:hAnsi="Times New Roman" w:eastAsia="宋体" w:cs="Times New Roman"/>
          <w:szCs w:val="21"/>
          <w:lang w:val="en-US" w:eastAsia="zh-CN"/>
        </w:rPr>
        <w:t>80mL/</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，或10%己唑醇20mL/</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，喷雾预防。</w:t>
      </w:r>
    </w:p>
    <w:p>
      <w:pPr>
        <w:numPr>
          <w:ilvl w:val="1"/>
          <w:numId w:val="0"/>
        </w:numPr>
        <w:spacing w:before="312" w:beforeLines="100" w:after="312" w:afterLines="100"/>
        <w:jc w:val="both"/>
        <w:outlineLvl w:val="0"/>
        <w:rPr>
          <w:rFonts w:ascii="Times New Roman" w:hAnsi="Times New Roman" w:eastAsia="宋体" w:cs="Times New Roman"/>
          <w:b/>
          <w:sz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.1</w:t>
      </w:r>
      <w:r>
        <w:rPr>
          <w:rFonts w:hint="eastAsia" w:ascii="Times New Roman" w:hAnsi="Times New Roman" w:eastAsia="宋体" w:cs="Times New Roman"/>
          <w:b/>
          <w:sz w:val="21"/>
          <w:szCs w:val="21"/>
          <w:lang w:val="en-US" w:eastAsia="zh-CN" w:bidi="ar-SA"/>
        </w:rPr>
        <w:t xml:space="preserve">.2 </w:t>
      </w:r>
      <w:r>
        <w:rPr>
          <w:rFonts w:hint="eastAsia" w:ascii="Times New Roman" w:hAnsi="Times New Roman" w:eastAsia="宋体" w:cs="Times New Roman"/>
          <w:b/>
          <w:kern w:val="2"/>
          <w:sz w:val="21"/>
          <w:szCs w:val="21"/>
          <w:lang w:val="en-US" w:eastAsia="zh-CN" w:bidi="ar-SA"/>
        </w:rPr>
        <w:t>赤霉病</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left"/>
        <w:textAlignment w:val="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在小麦齐穗至开花初期选用25%氰烯菌酯悬浮剂l00mL/</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或40%戊唑醇·咪鲜胺水乳剂25g/</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，喷雾防治。若抽穗开花期遇连阴雨天气或抽穗不整齐生育期不一致，在第一次喷药5d-7d后再喷一次。</w:t>
      </w:r>
    </w:p>
    <w:p>
      <w:pPr>
        <w:numPr>
          <w:ilvl w:val="1"/>
          <w:numId w:val="0"/>
        </w:numPr>
        <w:spacing w:before="312" w:beforeLines="100" w:after="312" w:afterLines="100"/>
        <w:jc w:val="both"/>
        <w:outlineLvl w:val="0"/>
        <w:rPr>
          <w:rFonts w:ascii="Times New Roman" w:hAnsi="Times New Roman" w:eastAsia="宋体" w:cs="Times New Roman"/>
          <w:b/>
          <w:sz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.1</w:t>
      </w:r>
      <w:r>
        <w:rPr>
          <w:rFonts w:hint="eastAsia" w:ascii="Times New Roman" w:hAnsi="Times New Roman" w:eastAsia="宋体" w:cs="Times New Roman"/>
          <w:b/>
          <w:sz w:val="21"/>
          <w:szCs w:val="21"/>
          <w:lang w:val="en-US" w:eastAsia="zh-CN" w:bidi="ar-SA"/>
        </w:rPr>
        <w:t>.3 蚜虫</w:t>
      </w:r>
    </w:p>
    <w:p>
      <w:pPr>
        <w:snapToGrid w:val="0"/>
        <w:spacing w:line="400" w:lineRule="exact"/>
        <w:ind w:firstLine="420" w:firstLineChars="200"/>
        <w:jc w:val="both"/>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小麦孕穗期有蚜株率达50%，百株平均蚜量500头时进行防治。选用22%氟啶虫胺腈悬浮剂10mL/</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，或5%吡虫啉可湿性粉剂30g/</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，或20%啶虫脒可湿性粉剂10g/</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，或22%噻虫·高氯氟微囊悬浮剂10mL/</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-15mL/</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，或50g/L双丙环虫酯可分散液剂10mL/</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-16mL/</w:t>
      </w:r>
      <w:r>
        <w:rPr>
          <w:rFonts w:hint="eastAsia" w:ascii="Times New Roman" w:hAnsi="Times New Roman" w:eastAsia="宋体" w:cs="Times New Roman"/>
          <w:b w:val="0"/>
          <w:szCs w:val="21"/>
          <w:lang w:val="en-US" w:eastAsia="zh-CN"/>
        </w:rPr>
        <w:t>667m</w:t>
      </w:r>
      <w:r>
        <w:rPr>
          <w:rFonts w:hint="eastAsia" w:ascii="Times New Roman" w:hAnsi="Times New Roman" w:eastAsia="宋体" w:cs="Times New Roman"/>
          <w:b w:val="0"/>
          <w:szCs w:val="21"/>
          <w:vertAlign w:val="superscript"/>
          <w:lang w:val="en-US" w:eastAsia="zh-CN"/>
        </w:rPr>
        <w:t>2</w:t>
      </w:r>
      <w:r>
        <w:rPr>
          <w:rFonts w:hint="eastAsia" w:ascii="Times New Roman" w:hAnsi="Times New Roman" w:eastAsia="宋体" w:cs="Times New Roman"/>
          <w:szCs w:val="21"/>
          <w:lang w:val="en-US" w:eastAsia="zh-CN"/>
        </w:rPr>
        <w:t>，喷雾防治。</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.2 玉米病虫害防治</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.2</w:t>
      </w:r>
      <w:r>
        <w:rPr>
          <w:rFonts w:hint="eastAsia" w:ascii="Times New Roman" w:hAnsi="Times New Roman" w:eastAsia="宋体" w:cs="Times New Roman"/>
          <w:b/>
          <w:sz w:val="21"/>
          <w:szCs w:val="21"/>
          <w:lang w:val="en-US" w:eastAsia="zh-CN" w:bidi="ar-SA"/>
        </w:rPr>
        <w:t>.1</w:t>
      </w:r>
      <w:r>
        <w:rPr>
          <w:rFonts w:ascii="Times New Roman" w:hAnsi="Times New Roman" w:eastAsia="宋体" w:cs="Times New Roman"/>
          <w:b/>
          <w:sz w:val="21"/>
          <w:szCs w:val="21"/>
          <w:lang w:val="en-US" w:eastAsia="zh-CN" w:bidi="ar-SA"/>
        </w:rPr>
        <w:t xml:space="preserve"> </w:t>
      </w:r>
      <w:r>
        <w:rPr>
          <w:rFonts w:hint="eastAsia" w:ascii="Times New Roman" w:hAnsi="Times New Roman" w:eastAsia="宋体" w:cs="Times New Roman"/>
          <w:b/>
          <w:sz w:val="21"/>
          <w:szCs w:val="21"/>
          <w:lang w:val="en-US" w:eastAsia="zh-CN" w:bidi="ar-SA"/>
        </w:rPr>
        <w:t>棉铃虫和玉米螟</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根据田间发生情况，适时选用320 g/L氟酰脲·茚虫威悬浮剂12mL/</w:t>
      </w:r>
      <w:r>
        <w:rPr>
          <w:rFonts w:hint="eastAsia" w:ascii="Times New Roman" w:hAnsi="Times New Roman" w:eastAsia="宋体" w:cs="Times New Roman"/>
          <w:b w:val="0"/>
          <w:kern w:val="2"/>
          <w:sz w:val="21"/>
          <w:szCs w:val="21"/>
          <w:lang w:val="en-US" w:eastAsia="zh-CN" w:bidi="ar-SA"/>
        </w:rPr>
        <w:t>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Times New Roman" w:hAnsi="Times New Roman" w:eastAsia="宋体" w:cs="Times New Roman"/>
          <w:b w:val="0"/>
          <w:kern w:val="2"/>
          <w:sz w:val="21"/>
          <w:szCs w:val="21"/>
          <w:vertAlign w:val="baseline"/>
          <w:lang w:val="en-US" w:eastAsia="zh-CN" w:bidi="ar-SA"/>
        </w:rPr>
        <w:t>-</w:t>
      </w:r>
      <w:r>
        <w:rPr>
          <w:rFonts w:hint="eastAsia" w:ascii="宋体" w:hAnsi="Times New Roman" w:eastAsia="宋体" w:cs="Times New Roman"/>
          <w:sz w:val="21"/>
          <w:lang w:val="en-US" w:eastAsia="zh-CN" w:bidi="ar-SA"/>
        </w:rPr>
        <w:t>16 mL/</w:t>
      </w:r>
      <w:r>
        <w:rPr>
          <w:rFonts w:hint="eastAsia" w:ascii="Times New Roman" w:hAnsi="Times New Roman" w:eastAsia="宋体" w:cs="Times New Roman"/>
          <w:b w:val="0"/>
          <w:kern w:val="2"/>
          <w:sz w:val="21"/>
          <w:szCs w:val="21"/>
          <w:lang w:val="en-US" w:eastAsia="zh-CN" w:bidi="ar-SA"/>
        </w:rPr>
        <w:t>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宋体" w:hAnsi="Times New Roman" w:eastAsia="宋体" w:cs="Times New Roman"/>
          <w:sz w:val="21"/>
          <w:lang w:val="en-US" w:eastAsia="zh-CN" w:bidi="ar-SA"/>
        </w:rPr>
        <w:t>，或480g/L溴氰虫酰胺•丁醚脲悬浮剂50mL/</w:t>
      </w:r>
      <w:r>
        <w:rPr>
          <w:rFonts w:hint="eastAsia" w:ascii="Times New Roman" w:hAnsi="Times New Roman" w:eastAsia="宋体" w:cs="Times New Roman"/>
          <w:b w:val="0"/>
          <w:kern w:val="2"/>
          <w:sz w:val="21"/>
          <w:szCs w:val="21"/>
          <w:lang w:val="en-US" w:eastAsia="zh-CN" w:bidi="ar-SA"/>
        </w:rPr>
        <w:t>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Times New Roman" w:hAnsi="Times New Roman" w:eastAsia="宋体" w:cs="Times New Roman"/>
          <w:b w:val="0"/>
          <w:kern w:val="2"/>
          <w:sz w:val="21"/>
          <w:szCs w:val="21"/>
          <w:vertAlign w:val="baseline"/>
          <w:lang w:val="en-US" w:eastAsia="zh-CN" w:bidi="ar-SA"/>
        </w:rPr>
        <w:t>-</w:t>
      </w:r>
      <w:r>
        <w:rPr>
          <w:rFonts w:hint="eastAsia" w:ascii="宋体" w:hAnsi="Times New Roman" w:eastAsia="宋体" w:cs="Times New Roman"/>
          <w:sz w:val="21"/>
          <w:lang w:val="en-US" w:eastAsia="zh-CN" w:bidi="ar-SA"/>
        </w:rPr>
        <w:t>60mL/</w:t>
      </w:r>
      <w:r>
        <w:rPr>
          <w:rFonts w:hint="eastAsia" w:ascii="Times New Roman" w:hAnsi="Times New Roman" w:eastAsia="宋体" w:cs="Times New Roman"/>
          <w:b w:val="0"/>
          <w:kern w:val="2"/>
          <w:sz w:val="21"/>
          <w:szCs w:val="21"/>
          <w:lang w:val="en-US" w:eastAsia="zh-CN" w:bidi="ar-SA"/>
        </w:rPr>
        <w:t>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宋体" w:hAnsi="Times New Roman" w:eastAsia="宋体" w:cs="Times New Roman"/>
          <w:sz w:val="21"/>
          <w:lang w:val="en-US" w:eastAsia="zh-CN" w:bidi="ar-SA"/>
        </w:rPr>
        <w:t>，或16%甲维·茚虫威悬浮剂12mL/</w:t>
      </w:r>
      <w:r>
        <w:rPr>
          <w:rFonts w:hint="eastAsia" w:ascii="Times New Roman" w:hAnsi="Times New Roman" w:eastAsia="宋体" w:cs="Times New Roman"/>
          <w:b w:val="0"/>
          <w:kern w:val="2"/>
          <w:sz w:val="21"/>
          <w:szCs w:val="21"/>
          <w:lang w:val="en-US" w:eastAsia="zh-CN" w:bidi="ar-SA"/>
        </w:rPr>
        <w:t>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Times New Roman" w:hAnsi="Times New Roman" w:eastAsia="宋体" w:cs="Times New Roman"/>
          <w:b w:val="0"/>
          <w:kern w:val="2"/>
          <w:sz w:val="21"/>
          <w:szCs w:val="21"/>
          <w:vertAlign w:val="baseline"/>
          <w:lang w:val="en-US" w:eastAsia="zh-CN" w:bidi="ar-SA"/>
        </w:rPr>
        <w:t>-</w:t>
      </w:r>
      <w:r>
        <w:rPr>
          <w:rFonts w:hint="eastAsia" w:ascii="宋体" w:hAnsi="Times New Roman" w:eastAsia="宋体" w:cs="Times New Roman"/>
          <w:sz w:val="21"/>
          <w:lang w:val="en-US" w:eastAsia="zh-CN" w:bidi="ar-SA"/>
        </w:rPr>
        <w:t>16mL/</w:t>
      </w:r>
      <w:r>
        <w:rPr>
          <w:rFonts w:hint="eastAsia" w:ascii="Times New Roman" w:hAnsi="Times New Roman" w:eastAsia="宋体" w:cs="Times New Roman"/>
          <w:b w:val="0"/>
          <w:kern w:val="2"/>
          <w:sz w:val="21"/>
          <w:szCs w:val="21"/>
          <w:lang w:val="en-US" w:eastAsia="zh-CN" w:bidi="ar-SA"/>
        </w:rPr>
        <w:t>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宋体" w:hAnsi="Times New Roman" w:eastAsia="宋体" w:cs="Times New Roman"/>
          <w:sz w:val="21"/>
          <w:lang w:val="en-US" w:eastAsia="zh-CN" w:bidi="ar-SA"/>
        </w:rPr>
        <w:t>，同时，添加激健30mL/</w:t>
      </w:r>
      <w:r>
        <w:rPr>
          <w:rFonts w:hint="eastAsia" w:ascii="Times New Roman" w:hAnsi="Times New Roman" w:eastAsia="宋体" w:cs="Times New Roman"/>
          <w:b w:val="0"/>
          <w:kern w:val="2"/>
          <w:sz w:val="21"/>
          <w:szCs w:val="21"/>
          <w:lang w:val="en-US" w:eastAsia="zh-CN" w:bidi="ar-SA"/>
        </w:rPr>
        <w:t>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宋体" w:hAnsi="Times New Roman" w:eastAsia="宋体" w:cs="Times New Roman"/>
          <w:sz w:val="21"/>
          <w:lang w:val="en-US" w:eastAsia="zh-CN" w:bidi="ar-SA"/>
        </w:rPr>
        <w:t>或迈诺安10mL/</w:t>
      </w:r>
      <w:r>
        <w:rPr>
          <w:rFonts w:hint="eastAsia" w:ascii="Times New Roman" w:hAnsi="Times New Roman" w:eastAsia="宋体" w:cs="Times New Roman"/>
          <w:b w:val="0"/>
          <w:kern w:val="2"/>
          <w:sz w:val="21"/>
          <w:szCs w:val="21"/>
          <w:lang w:val="en-US" w:eastAsia="zh-CN" w:bidi="ar-SA"/>
        </w:rPr>
        <w:t>667m</w:t>
      </w:r>
      <w:r>
        <w:rPr>
          <w:rFonts w:hint="eastAsia" w:ascii="Times New Roman" w:hAnsi="Times New Roman" w:eastAsia="宋体" w:cs="Times New Roman"/>
          <w:b w:val="0"/>
          <w:kern w:val="2"/>
          <w:sz w:val="21"/>
          <w:szCs w:val="21"/>
          <w:vertAlign w:val="superscript"/>
          <w:lang w:val="en-US" w:eastAsia="zh-CN" w:bidi="ar-SA"/>
        </w:rPr>
        <w:t>2</w:t>
      </w:r>
      <w:r>
        <w:rPr>
          <w:rFonts w:hint="eastAsia" w:ascii="宋体" w:hAnsi="Times New Roman" w:eastAsia="宋体" w:cs="Times New Roman"/>
          <w:sz w:val="21"/>
          <w:lang w:val="en-US" w:eastAsia="zh-CN" w:bidi="ar-SA"/>
        </w:rPr>
        <w:t>。</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.2</w:t>
      </w:r>
      <w:r>
        <w:rPr>
          <w:rFonts w:hint="eastAsia" w:ascii="Times New Roman" w:hAnsi="Times New Roman" w:eastAsia="宋体" w:cs="Times New Roman"/>
          <w:b/>
          <w:sz w:val="21"/>
          <w:szCs w:val="21"/>
          <w:lang w:val="en-US" w:eastAsia="zh-CN" w:bidi="ar-SA"/>
        </w:rPr>
        <w:t>.2</w:t>
      </w:r>
      <w:r>
        <w:rPr>
          <w:rFonts w:ascii="Times New Roman" w:hAnsi="Times New Roman" w:eastAsia="宋体" w:cs="Times New Roman"/>
          <w:b/>
          <w:sz w:val="21"/>
          <w:szCs w:val="21"/>
          <w:lang w:val="en-US" w:eastAsia="zh-CN" w:bidi="ar-SA"/>
        </w:rPr>
        <w:t xml:space="preserve"> </w:t>
      </w:r>
      <w:r>
        <w:rPr>
          <w:rFonts w:hint="eastAsia" w:ascii="Times New Roman" w:hAnsi="Times New Roman" w:eastAsia="宋体" w:cs="Times New Roman"/>
          <w:b/>
          <w:sz w:val="21"/>
          <w:szCs w:val="21"/>
          <w:lang w:val="en-US" w:eastAsia="zh-CN" w:bidi="ar-SA"/>
        </w:rPr>
        <w:t>玉米双斑萤叶甲和玉米蚜虫</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jc w:val="both"/>
        <w:textAlignment w:val="auto"/>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根据田间害虫混发实际，适时喷施19.4%甲维盐•氯虫苯可分散油悬浮剂12mL/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b w:val="0"/>
          <w:kern w:val="2"/>
          <w:sz w:val="21"/>
          <w:szCs w:val="21"/>
          <w:vertAlign w:val="baseline"/>
          <w:lang w:val="en-US" w:eastAsia="zh-CN" w:bidi="ar-SA"/>
        </w:rPr>
        <w:t>-</w:t>
      </w:r>
      <w:r>
        <w:rPr>
          <w:rFonts w:hint="default" w:ascii="Times New Roman" w:hAnsi="Times New Roman" w:eastAsia="宋体" w:cs="Times New Roman"/>
          <w:sz w:val="21"/>
          <w:lang w:val="en-US" w:eastAsia="zh-CN" w:bidi="ar-SA"/>
        </w:rPr>
        <w:t>16 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b w:val="0"/>
          <w:kern w:val="2"/>
          <w:sz w:val="21"/>
          <w:szCs w:val="21"/>
          <w:vertAlign w:val="baseline"/>
          <w:lang w:val="en-US" w:eastAsia="zh-CN" w:bidi="ar-SA"/>
        </w:rPr>
        <w:t>搭配</w:t>
      </w:r>
      <w:r>
        <w:rPr>
          <w:rFonts w:hint="default" w:ascii="Times New Roman" w:hAnsi="Times New Roman" w:eastAsia="宋体" w:cs="Times New Roman"/>
          <w:sz w:val="21"/>
          <w:vertAlign w:val="baseline"/>
          <w:lang w:val="en-US" w:eastAsia="zh-CN" w:bidi="ar-SA"/>
        </w:rPr>
        <w:t>50</w:t>
      </w:r>
      <w:r>
        <w:rPr>
          <w:rFonts w:hint="default" w:ascii="Times New Roman" w:hAnsi="Times New Roman" w:eastAsia="宋体" w:cs="Times New Roman"/>
          <w:sz w:val="21"/>
          <w:lang w:val="en-US" w:eastAsia="zh-CN" w:bidi="ar-SA"/>
        </w:rPr>
        <w:t>g/L双丙环虫酯可分散液剂10mL/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b w:val="0"/>
          <w:kern w:val="2"/>
          <w:sz w:val="21"/>
          <w:szCs w:val="21"/>
          <w:vertAlign w:val="baseline"/>
          <w:lang w:val="en-US" w:eastAsia="zh-CN" w:bidi="ar-SA"/>
        </w:rPr>
        <w:t>-</w:t>
      </w:r>
      <w:r>
        <w:rPr>
          <w:rFonts w:hint="default" w:ascii="Times New Roman" w:hAnsi="Times New Roman" w:eastAsia="宋体" w:cs="Times New Roman"/>
          <w:sz w:val="21"/>
          <w:lang w:val="en-US" w:eastAsia="zh-CN" w:bidi="ar-SA"/>
        </w:rPr>
        <w:t>16mL/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sz w:val="21"/>
          <w:lang w:val="en-US" w:eastAsia="zh-CN" w:bidi="ar-SA"/>
        </w:rPr>
        <w:t>，或46%氟啶•啶虫脒水分散粒剂6mL/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b w:val="0"/>
          <w:kern w:val="2"/>
          <w:sz w:val="21"/>
          <w:szCs w:val="21"/>
          <w:vertAlign w:val="baseline"/>
          <w:lang w:val="en-US" w:eastAsia="zh-CN" w:bidi="ar-SA"/>
        </w:rPr>
        <w:t>-</w:t>
      </w:r>
      <w:r>
        <w:rPr>
          <w:rFonts w:hint="default" w:ascii="Times New Roman" w:hAnsi="Times New Roman" w:eastAsia="宋体" w:cs="Times New Roman"/>
          <w:sz w:val="21"/>
          <w:lang w:val="en-US" w:eastAsia="zh-CN" w:bidi="ar-SA"/>
        </w:rPr>
        <w:t>10mL/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sz w:val="21"/>
          <w:lang w:val="en-US" w:eastAsia="zh-CN" w:bidi="ar-SA"/>
        </w:rPr>
        <w:t>，或40%氟虫•乙多素悬浮剂10mL/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b w:val="0"/>
          <w:kern w:val="2"/>
          <w:sz w:val="21"/>
          <w:szCs w:val="21"/>
          <w:vertAlign w:val="baseline"/>
          <w:lang w:val="en-US" w:eastAsia="zh-CN" w:bidi="ar-SA"/>
        </w:rPr>
        <w:t>-</w:t>
      </w:r>
      <w:r>
        <w:rPr>
          <w:rFonts w:hint="default" w:ascii="Times New Roman" w:hAnsi="Times New Roman" w:eastAsia="宋体" w:cs="Times New Roman"/>
          <w:sz w:val="21"/>
          <w:lang w:val="en-US" w:eastAsia="zh-CN" w:bidi="ar-SA"/>
        </w:rPr>
        <w:t>15mL/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b w:val="0"/>
          <w:kern w:val="2"/>
          <w:sz w:val="21"/>
          <w:szCs w:val="21"/>
          <w:vertAlign w:val="baseline"/>
          <w:lang w:val="en-US" w:eastAsia="zh-CN" w:bidi="ar-SA"/>
        </w:rPr>
        <w:t>搭配</w:t>
      </w:r>
      <w:r>
        <w:rPr>
          <w:rFonts w:hint="default" w:ascii="Times New Roman" w:hAnsi="Times New Roman" w:eastAsia="宋体" w:cs="Times New Roman"/>
          <w:sz w:val="21"/>
          <w:vertAlign w:val="baseline"/>
          <w:lang w:val="en-US" w:eastAsia="zh-CN" w:bidi="ar-SA"/>
        </w:rPr>
        <w:t>2</w:t>
      </w:r>
      <w:r>
        <w:rPr>
          <w:rFonts w:hint="default" w:ascii="Times New Roman" w:hAnsi="Times New Roman" w:eastAsia="宋体" w:cs="Times New Roman"/>
          <w:sz w:val="21"/>
          <w:lang w:val="en-US" w:eastAsia="zh-CN" w:bidi="ar-SA"/>
        </w:rPr>
        <w:t>00g/L氯虫苯甲酰胺</w:t>
      </w:r>
      <w:r>
        <w:rPr>
          <w:rFonts w:hint="eastAsia" w:ascii="Times New Roman" w:hAnsi="Times New Roman" w:eastAsia="宋体" w:cs="Times New Roman"/>
          <w:sz w:val="21"/>
          <w:lang w:val="en-US" w:eastAsia="zh-CN" w:bidi="ar-SA"/>
        </w:rPr>
        <w:t>悬浮剂</w:t>
      </w:r>
      <w:r>
        <w:rPr>
          <w:rFonts w:hint="default" w:ascii="Times New Roman" w:hAnsi="Times New Roman" w:eastAsia="宋体" w:cs="Times New Roman"/>
          <w:sz w:val="21"/>
          <w:lang w:val="en-US" w:eastAsia="zh-CN" w:bidi="ar-SA"/>
        </w:rPr>
        <w:t>10mL/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sz w:val="21"/>
          <w:lang w:val="en-US" w:eastAsia="zh-CN" w:bidi="ar-SA"/>
        </w:rPr>
        <w:t>，同时，添加激健30mL/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sz w:val="21"/>
          <w:lang w:val="en-US" w:eastAsia="zh-CN" w:bidi="ar-SA"/>
        </w:rPr>
        <w:t>或迈诺安10mL/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sz w:val="21"/>
          <w:lang w:val="en-US" w:eastAsia="zh-CN" w:bidi="ar-SA"/>
        </w:rPr>
        <w:t>搭配飞防专用助剂20mL/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sz w:val="21"/>
          <w:lang w:val="en-US" w:eastAsia="zh-CN" w:bidi="ar-SA"/>
        </w:rPr>
        <w:t>。</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9</w:t>
      </w:r>
      <w:r>
        <w:rPr>
          <w:rFonts w:ascii="Times New Roman" w:hAnsi="Times New Roman" w:eastAsia="宋体" w:cs="Times New Roman"/>
          <w:b/>
          <w:sz w:val="21"/>
          <w:szCs w:val="21"/>
          <w:lang w:val="en-US" w:eastAsia="zh-CN" w:bidi="ar-SA"/>
        </w:rPr>
        <w:t>.</w:t>
      </w:r>
      <w:r>
        <w:rPr>
          <w:rFonts w:hint="eastAsia" w:ascii="Times New Roman" w:hAnsi="Times New Roman" w:eastAsia="宋体" w:cs="Times New Roman"/>
          <w:b/>
          <w:sz w:val="21"/>
          <w:szCs w:val="21"/>
          <w:lang w:val="en-US" w:eastAsia="zh-CN" w:bidi="ar-SA"/>
        </w:rPr>
        <w:t>6</w:t>
      </w:r>
      <w:r>
        <w:rPr>
          <w:rFonts w:ascii="Times New Roman" w:hAnsi="Times New Roman" w:eastAsia="宋体" w:cs="Times New Roman"/>
          <w:b/>
          <w:sz w:val="21"/>
          <w:szCs w:val="21"/>
          <w:lang w:val="en-US" w:eastAsia="zh-CN" w:bidi="ar-SA"/>
        </w:rPr>
        <w:t>.2</w:t>
      </w:r>
      <w:r>
        <w:rPr>
          <w:rFonts w:hint="eastAsia" w:ascii="Times New Roman" w:hAnsi="Times New Roman" w:eastAsia="宋体" w:cs="Times New Roman"/>
          <w:b/>
          <w:sz w:val="21"/>
          <w:szCs w:val="21"/>
          <w:lang w:val="en-US" w:eastAsia="zh-CN" w:bidi="ar-SA"/>
        </w:rPr>
        <w:t>.3</w:t>
      </w:r>
      <w:r>
        <w:rPr>
          <w:rFonts w:ascii="Times New Roman" w:hAnsi="Times New Roman" w:eastAsia="宋体" w:cs="Times New Roman"/>
          <w:b/>
          <w:sz w:val="21"/>
          <w:szCs w:val="21"/>
          <w:lang w:val="en-US" w:eastAsia="zh-CN" w:bidi="ar-SA"/>
        </w:rPr>
        <w:t xml:space="preserve"> </w:t>
      </w:r>
      <w:r>
        <w:rPr>
          <w:rFonts w:hint="eastAsia" w:ascii="Times New Roman" w:hAnsi="Times New Roman" w:eastAsia="宋体" w:cs="Times New Roman"/>
          <w:b/>
          <w:sz w:val="21"/>
          <w:szCs w:val="21"/>
          <w:lang w:val="en-US" w:eastAsia="zh-CN" w:bidi="ar-SA"/>
        </w:rPr>
        <w:t>玉米叶螨</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jc w:val="both"/>
        <w:textAlignment w:val="auto"/>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在局部发生严重地块适时喷45%联肼•乙螨唑悬浮剂20mL/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sz w:val="21"/>
          <w:lang w:val="en-US" w:eastAsia="zh-CN" w:bidi="ar-SA"/>
        </w:rPr>
        <w:t>亩或24%螺螨酯悬浮剂10mL/</w:t>
      </w:r>
      <w:r>
        <w:rPr>
          <w:rFonts w:hint="default" w:ascii="Times New Roman" w:hAnsi="Times New Roman" w:eastAsia="宋体" w:cs="Times New Roman"/>
          <w:b w:val="0"/>
          <w:kern w:val="2"/>
          <w:sz w:val="21"/>
          <w:szCs w:val="21"/>
          <w:lang w:val="en-US" w:eastAsia="zh-CN" w:bidi="ar-SA"/>
        </w:rPr>
        <w:t>667m</w:t>
      </w:r>
      <w:r>
        <w:rPr>
          <w:rFonts w:hint="default" w:ascii="Times New Roman" w:hAnsi="Times New Roman" w:eastAsia="宋体" w:cs="Times New Roman"/>
          <w:b w:val="0"/>
          <w:kern w:val="2"/>
          <w:sz w:val="21"/>
          <w:szCs w:val="21"/>
          <w:vertAlign w:val="superscript"/>
          <w:lang w:val="en-US" w:eastAsia="zh-CN" w:bidi="ar-SA"/>
        </w:rPr>
        <w:t>2</w:t>
      </w:r>
      <w:r>
        <w:rPr>
          <w:rFonts w:hint="default" w:ascii="Times New Roman" w:hAnsi="Times New Roman" w:eastAsia="宋体" w:cs="Times New Roman"/>
          <w:sz w:val="21"/>
          <w:lang w:val="en-US" w:eastAsia="zh-CN" w:bidi="ar-SA"/>
        </w:rPr>
        <w:t>。</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10</w:t>
      </w:r>
      <w:r>
        <w:rPr>
          <w:rFonts w:ascii="Times New Roman" w:hAnsi="Times New Roman" w:eastAsia="宋体" w:cs="Times New Roman"/>
          <w:b/>
          <w:sz w:val="21"/>
          <w:szCs w:val="21"/>
          <w:lang w:val="en-US" w:eastAsia="zh-CN" w:bidi="ar-SA"/>
        </w:rPr>
        <w:t xml:space="preserve"> 机械收获</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10</w:t>
      </w:r>
      <w:r>
        <w:rPr>
          <w:rFonts w:ascii="Times New Roman" w:hAnsi="Times New Roman" w:eastAsia="宋体" w:cs="Times New Roman"/>
          <w:b/>
          <w:sz w:val="21"/>
          <w:szCs w:val="21"/>
          <w:lang w:val="en-US" w:eastAsia="zh-CN" w:bidi="ar-SA"/>
        </w:rPr>
        <w:t>.1 小麦机械收获</w:t>
      </w:r>
    </w:p>
    <w:p>
      <w:pPr>
        <w:keepNext w:val="0"/>
        <w:keepLines w:val="0"/>
        <w:pageBreakBefore w:val="0"/>
        <w:widowControl w:val="0"/>
        <w:numPr>
          <w:ilvl w:val="1"/>
          <w:numId w:val="0"/>
        </w:numPr>
        <w:kinsoku/>
        <w:wordWrap/>
        <w:overflowPunct/>
        <w:topLinePunct w:val="0"/>
        <w:autoSpaceDE/>
        <w:autoSpaceDN/>
        <w:bidi w:val="0"/>
        <w:adjustRightInd/>
        <w:snapToGrid/>
        <w:spacing w:before="312" w:beforeLines="100" w:after="312" w:afterLines="100" w:line="400" w:lineRule="exact"/>
        <w:ind w:firstLine="420" w:firstLineChars="200"/>
        <w:jc w:val="both"/>
        <w:textAlignment w:val="auto"/>
        <w:outlineLvl w:val="0"/>
        <w:rPr>
          <w:rFonts w:hint="default" w:ascii="Times New Roman" w:hAnsi="Times New Roman" w:eastAsia="宋体" w:cs="Times New Roman"/>
          <w:b/>
          <w:sz w:val="21"/>
          <w:szCs w:val="21"/>
          <w:lang w:val="en-US" w:eastAsia="zh-CN" w:bidi="ar-SA"/>
        </w:rPr>
      </w:pPr>
      <w:r>
        <w:rPr>
          <w:rFonts w:hint="default" w:ascii="Times New Roman" w:hAnsi="Times New Roman" w:eastAsia="宋体" w:cs="Times New Roman"/>
          <w:b w:val="0"/>
          <w:snapToGrid/>
          <w:spacing w:val="0"/>
          <w:kern w:val="0"/>
          <w:sz w:val="21"/>
          <w:szCs w:val="20"/>
          <w:highlight w:val="none"/>
          <w:lang w:val="en-US" w:eastAsia="zh-CN" w:bidi="ar-SA"/>
        </w:rPr>
        <w:t>小麦机收宜在蜡熟末期至完熟初期进行，选用轮胎内间距2.2m-2.4m（横跨4行玉米收割），或使用轮胎外间距2.7m以内（横跨2行玉米收割），并带秸秆粉碎抛撒装置的谷物联合收割机进行收获。留茬高度根据玉米高度适当调整，以小麦收获时不损伤玉米苗为准，建议留茬高度25-35cm。</w:t>
      </w:r>
      <w:r>
        <w:rPr>
          <w:rFonts w:hint="eastAsia" w:ascii="Times New Roman" w:hAnsi="Times New Roman" w:eastAsia="宋体" w:cs="Times New Roman"/>
          <w:b w:val="0"/>
          <w:snapToGrid/>
          <w:spacing w:val="0"/>
          <w:kern w:val="0"/>
          <w:sz w:val="21"/>
          <w:szCs w:val="20"/>
          <w:lang w:val="en-US" w:eastAsia="zh-CN" w:bidi="ar-SA"/>
        </w:rPr>
        <w:t>小麦机械收获满足</w:t>
      </w:r>
      <w:r>
        <w:rPr>
          <w:rFonts w:hint="default" w:ascii="Times New Roman" w:hAnsi="Times New Roman" w:eastAsia="宋体" w:cs="Times New Roman"/>
          <w:b w:val="0"/>
          <w:snapToGrid/>
          <w:spacing w:val="0"/>
          <w:kern w:val="0"/>
          <w:sz w:val="21"/>
          <w:szCs w:val="20"/>
          <w:lang w:val="en-US" w:eastAsia="zh-CN" w:bidi="ar-SA"/>
        </w:rPr>
        <w:t>NY/T995-2006</w:t>
      </w:r>
      <w:r>
        <w:rPr>
          <w:rFonts w:hint="eastAsia" w:ascii="Times New Roman" w:hAnsi="Times New Roman" w:eastAsia="宋体" w:cs="Times New Roman"/>
          <w:b w:val="0"/>
          <w:snapToGrid/>
          <w:spacing w:val="0"/>
          <w:kern w:val="0"/>
          <w:sz w:val="21"/>
          <w:szCs w:val="20"/>
          <w:highlight w:val="none"/>
          <w:lang w:val="en-US" w:eastAsia="zh-CN" w:bidi="ar-SA"/>
        </w:rPr>
        <w:t>作业指标</w:t>
      </w:r>
      <w:r>
        <w:rPr>
          <w:rFonts w:hint="default" w:ascii="Times New Roman" w:hAnsi="Times New Roman" w:eastAsia="宋体" w:cs="Times New Roman"/>
          <w:b w:val="0"/>
          <w:snapToGrid/>
          <w:spacing w:val="0"/>
          <w:kern w:val="0"/>
          <w:sz w:val="21"/>
          <w:szCs w:val="20"/>
          <w:highlight w:val="none"/>
          <w:lang w:val="en-US" w:eastAsia="zh-CN" w:bidi="ar-SA"/>
        </w:rPr>
        <w:t>。</w:t>
      </w:r>
      <w:r>
        <w:rPr>
          <w:rFonts w:hint="eastAsia" w:ascii="Times New Roman" w:hAnsi="Times New Roman" w:eastAsia="宋体" w:cs="Times New Roman"/>
          <w:b w:val="0"/>
          <w:snapToGrid/>
          <w:spacing w:val="0"/>
          <w:kern w:val="0"/>
          <w:sz w:val="21"/>
          <w:szCs w:val="20"/>
          <w:highlight w:val="none"/>
          <w:lang w:val="en-US" w:eastAsia="zh-CN" w:bidi="ar-SA"/>
        </w:rPr>
        <w:t>见图2。</w:t>
      </w:r>
    </w:p>
    <w:p>
      <w:pPr>
        <w:numPr>
          <w:ilvl w:val="1"/>
          <w:numId w:val="0"/>
        </w:numPr>
        <w:spacing w:before="312" w:beforeLines="100" w:after="312" w:afterLines="100"/>
        <w:jc w:val="both"/>
        <w:outlineLvl w:val="0"/>
        <w:rPr>
          <w:rFonts w:ascii="Times New Roman" w:hAnsi="Times New Roman" w:eastAsia="宋体" w:cs="Times New Roman"/>
          <w:b/>
          <w:sz w:val="21"/>
          <w:szCs w:val="21"/>
          <w:lang w:val="en-US" w:eastAsia="zh-CN" w:bidi="ar-SA"/>
        </w:rPr>
      </w:pPr>
      <w:r>
        <w:rPr>
          <w:rFonts w:hint="eastAsia" w:ascii="Times New Roman" w:hAnsi="Times New Roman" w:eastAsia="宋体" w:cs="Times New Roman"/>
          <w:b/>
          <w:sz w:val="21"/>
          <w:szCs w:val="21"/>
          <w:lang w:val="en-US" w:eastAsia="zh-CN" w:bidi="ar-SA"/>
        </w:rPr>
        <w:t>10</w:t>
      </w:r>
      <w:r>
        <w:rPr>
          <w:rFonts w:ascii="Times New Roman" w:hAnsi="Times New Roman" w:eastAsia="宋体" w:cs="Times New Roman"/>
          <w:b/>
          <w:sz w:val="21"/>
          <w:szCs w:val="21"/>
          <w:lang w:val="en-US" w:eastAsia="zh-CN" w:bidi="ar-SA"/>
        </w:rPr>
        <w:t>.2 玉米机械收获</w:t>
      </w:r>
    </w:p>
    <w:p>
      <w:pPr>
        <w:keepNext w:val="0"/>
        <w:keepLines w:val="0"/>
        <w:pageBreakBefore w:val="0"/>
        <w:widowControl w:val="0"/>
        <w:kinsoku/>
        <w:wordWrap/>
        <w:overflowPunct/>
        <w:topLinePunct w:val="0"/>
        <w:autoSpaceDE/>
        <w:autoSpaceDN/>
        <w:bidi w:val="0"/>
        <w:adjustRightInd/>
        <w:snapToGrid w:val="0"/>
        <w:spacing w:beforeAutospacing="0" w:afterAutospacing="0" w:line="400" w:lineRule="exact"/>
        <w:ind w:firstLine="420" w:firstLineChars="200"/>
        <w:textAlignment w:val="auto"/>
        <w:rPr>
          <w:rFonts w:hint="default" w:ascii="Times New Roman" w:hAnsi="Times New Roman" w:eastAsia="宋体" w:cs="Times New Roman"/>
          <w:b w:val="0"/>
          <w:snapToGrid/>
          <w:spacing w:val="0"/>
          <w:kern w:val="0"/>
          <w:sz w:val="21"/>
          <w:szCs w:val="20"/>
          <w:highlight w:val="none"/>
          <w:lang w:val="en-US" w:eastAsia="zh-CN" w:bidi="ar-SA"/>
        </w:rPr>
      </w:pPr>
      <w:r>
        <w:rPr>
          <w:rFonts w:hint="default" w:ascii="Times New Roman" w:hAnsi="Times New Roman" w:eastAsia="宋体" w:cs="Times New Roman"/>
          <w:b w:val="0"/>
          <w:snapToGrid/>
          <w:spacing w:val="0"/>
          <w:kern w:val="0"/>
          <w:sz w:val="21"/>
          <w:szCs w:val="20"/>
          <w:highlight w:val="none"/>
          <w:lang w:val="en-US" w:eastAsia="zh-CN" w:bidi="ar-SA"/>
        </w:rPr>
        <w:t>当苞叶发黄、乳线消失、黑层出现、籽粒水分含量降至25％以下时即可机械收获。玉米机械收获满足GB/T21962-2020作业指标。</w:t>
      </w:r>
    </w:p>
    <w:p>
      <w:pPr>
        <w:keepNext w:val="0"/>
        <w:keepLines w:val="0"/>
        <w:pageBreakBefore w:val="0"/>
        <w:widowControl w:val="0"/>
        <w:kinsoku/>
        <w:wordWrap/>
        <w:overflowPunct/>
        <w:topLinePunct w:val="0"/>
        <w:bidi w:val="0"/>
        <w:snapToGrid w:val="0"/>
        <w:spacing w:beforeAutospacing="0" w:afterAutospacing="0" w:line="240" w:lineRule="auto"/>
        <w:rPr>
          <w:rFonts w:hint="eastAsia" w:ascii="宋体" w:hAnsi="Times New Roman" w:eastAsia="宋体" w:cs="Times New Roman"/>
          <w:b w:val="0"/>
          <w:snapToGrid/>
          <w:spacing w:val="0"/>
          <w:kern w:val="0"/>
          <w:sz w:val="21"/>
          <w:szCs w:val="20"/>
          <w:highlight w:val="none"/>
          <w:lang w:val="en-US" w:eastAsia="zh-CN" w:bidi="ar-SA"/>
        </w:rPr>
      </w:pPr>
    </w:p>
    <w:p>
      <w:pPr>
        <w:keepNext w:val="0"/>
        <w:keepLines w:val="0"/>
        <w:pageBreakBefore w:val="0"/>
        <w:widowControl w:val="0"/>
        <w:kinsoku/>
        <w:wordWrap/>
        <w:overflowPunct/>
        <w:topLinePunct w:val="0"/>
        <w:bidi w:val="0"/>
        <w:snapToGrid w:val="0"/>
        <w:spacing w:beforeAutospacing="0" w:afterAutospacing="0" w:line="240" w:lineRule="auto"/>
        <w:jc w:val="center"/>
        <w:rPr>
          <w:rFonts w:hint="default" w:ascii="Times New Roman" w:hAnsi="Times New Roman" w:eastAsia="宋体" w:cs="Times New Roman"/>
          <w:b w:val="0"/>
          <w:bCs w:val="0"/>
          <w:sz w:val="18"/>
          <w:szCs w:val="18"/>
          <w:lang w:val="en-US"/>
        </w:rPr>
      </w:pPr>
      <w:r>
        <w:rPr>
          <w:rFonts w:hint="default" w:ascii="Times New Roman" w:hAnsi="Times New Roman" w:cs="Times New Roman"/>
          <w:sz w:val="32"/>
        </w:rPr>
        <mc:AlternateContent>
          <mc:Choice Requires="wpg">
            <w:drawing>
              <wp:anchor distT="0" distB="0" distL="114300" distR="114300" simplePos="0" relativeHeight="251661312" behindDoc="0" locked="0" layoutInCell="1" allowOverlap="1">
                <wp:simplePos x="0" y="0"/>
                <wp:positionH relativeFrom="column">
                  <wp:posOffset>81915</wp:posOffset>
                </wp:positionH>
                <wp:positionV relativeFrom="paragraph">
                  <wp:posOffset>73025</wp:posOffset>
                </wp:positionV>
                <wp:extent cx="5459730" cy="3159760"/>
                <wp:effectExtent l="9525" t="5080" r="17145" b="20320"/>
                <wp:wrapSquare wrapText="bothSides"/>
                <wp:docPr id="12" name="组合 12"/>
                <wp:cNvGraphicFramePr/>
                <a:graphic xmlns:a="http://schemas.openxmlformats.org/drawingml/2006/main">
                  <a:graphicData uri="http://schemas.microsoft.com/office/word/2010/wordprocessingGroup">
                    <wpg:wgp>
                      <wpg:cNvGrpSpPr/>
                      <wpg:grpSpPr>
                        <a:xfrm>
                          <a:off x="0" y="0"/>
                          <a:ext cx="5459730" cy="3159760"/>
                          <a:chOff x="2828" y="172541"/>
                          <a:chExt cx="8598" cy="4976"/>
                        </a:xfrm>
                      </wpg:grpSpPr>
                      <pic:pic xmlns:pic="http://schemas.openxmlformats.org/drawingml/2006/picture">
                        <pic:nvPicPr>
                          <pic:cNvPr id="13" name="图片 11" descr="小麦玉米套种收割模式"/>
                          <pic:cNvPicPr>
                            <a:picLocks noChangeAspect="1"/>
                          </pic:cNvPicPr>
                        </pic:nvPicPr>
                        <pic:blipFill>
                          <a:blip r:embed="rId11"/>
                          <a:stretch>
                            <a:fillRect/>
                          </a:stretch>
                        </pic:blipFill>
                        <pic:spPr>
                          <a:xfrm>
                            <a:off x="2828" y="172579"/>
                            <a:ext cx="8598" cy="4939"/>
                          </a:xfrm>
                          <a:prstGeom prst="rect">
                            <a:avLst/>
                          </a:prstGeom>
                          <a:noFill/>
                          <a:ln w="9525" cap="flat" cmpd="sng">
                            <a:solidFill>
                              <a:srgbClr val="FFFFFF"/>
                            </a:solidFill>
                            <a:prstDash val="solid"/>
                            <a:miter/>
                            <a:headEnd type="none" w="med" len="med"/>
                            <a:tailEnd type="none" w="med" len="med"/>
                          </a:ln>
                        </pic:spPr>
                      </pic:pic>
                      <wps:wsp>
                        <wps:cNvPr id="14" name="文本框 14"/>
                        <wps:cNvSpPr txBox="1"/>
                        <wps:spPr>
                          <a:xfrm>
                            <a:off x="4551" y="172541"/>
                            <a:ext cx="774" cy="392"/>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ascii="Times New Roman" w:hAnsi="Times New Roman" w:eastAsia="宋体" w:cs="Times New Roman"/>
                                  <w:b w:val="0"/>
                                  <w:bCs w:val="0"/>
                                  <w:sz w:val="15"/>
                                  <w:szCs w:val="15"/>
                                  <w:lang w:val="en-US" w:eastAsia="zh-CN"/>
                                </w:rPr>
                              </w:pPr>
                              <w:r>
                                <w:rPr>
                                  <w:rFonts w:hint="eastAsia" w:ascii="Times New Roman" w:hAnsi="Times New Roman" w:eastAsia="宋体" w:cs="Times New Roman"/>
                                  <w:b w:val="0"/>
                                  <w:bCs w:val="0"/>
                                  <w:sz w:val="15"/>
                                  <w:szCs w:val="15"/>
                                  <w:lang w:val="en-US" w:eastAsia="zh-CN"/>
                                </w:rPr>
                                <w:t>驱动轮</w:t>
                              </w:r>
                            </w:p>
                          </w:txbxContent>
                        </wps:txbx>
                        <wps:bodyPr upright="1"/>
                      </wps:wsp>
                      <wps:wsp>
                        <wps:cNvPr id="15" name="文本框 15"/>
                        <wps:cNvSpPr txBox="1"/>
                        <wps:spPr>
                          <a:xfrm>
                            <a:off x="8909" y="172568"/>
                            <a:ext cx="774" cy="432"/>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ascii="Times New Roman" w:hAnsi="Times New Roman" w:eastAsia="宋体" w:cs="Times New Roman"/>
                                  <w:b w:val="0"/>
                                  <w:bCs w:val="0"/>
                                  <w:sz w:val="15"/>
                                  <w:szCs w:val="15"/>
                                  <w:lang w:val="en-US" w:eastAsia="zh-CN"/>
                                </w:rPr>
                              </w:pPr>
                              <w:r>
                                <w:rPr>
                                  <w:rFonts w:hint="eastAsia" w:ascii="Times New Roman" w:hAnsi="Times New Roman" w:eastAsia="宋体" w:cs="Times New Roman"/>
                                  <w:b w:val="0"/>
                                  <w:bCs w:val="0"/>
                                  <w:sz w:val="15"/>
                                  <w:szCs w:val="15"/>
                                  <w:lang w:val="en-US" w:eastAsia="zh-CN"/>
                                </w:rPr>
                                <w:t>驱动轮</w:t>
                              </w:r>
                            </w:p>
                          </w:txbxContent>
                        </wps:txbx>
                        <wps:bodyPr upright="1"/>
                      </wps:wsp>
                    </wpg:wgp>
                  </a:graphicData>
                </a:graphic>
              </wp:anchor>
            </w:drawing>
          </mc:Choice>
          <mc:Fallback>
            <w:pict>
              <v:group id="_x0000_s1026" o:spid="_x0000_s1026" o:spt="203" style="position:absolute;left:0pt;margin-left:6.45pt;margin-top:5.75pt;height:248.8pt;width:429.9pt;mso-wrap-distance-bottom:0pt;mso-wrap-distance-left:9pt;mso-wrap-distance-right:9pt;mso-wrap-distance-top:0pt;z-index:251661312;mso-width-relative:page;mso-height-relative:page;" coordorigin="2828,172541" coordsize="8598,4976" o:gfxdata="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">
                <o:lock v:ext="edit" aspectratio="f"/>
                <v:shape id="图片 11" o:spid="_x0000_s1026" o:spt="75" alt="小麦玉米套种收割模式" type="#_x0000_t75" style="position:absolute;left:2828;top:172579;height:4939;width:8598;" filled="f" o:preferrelative="t" stroked="t" coordsize="21600,21600" o:gfxdata="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kaW9rsAAADb&#10;AAAADwAAAAAAAAABACAAAAAiAAAAZHJzL2Rvd25yZXYueG1sUEsBAhQAFAAAAAgAh07iQDMvBZ47&#10;AAAAOQAAABAAAAAAAAAAAQAgAAAACgEAAGRycy9zaGFwZXhtbC54bWxQSwUGAAAAAAYABgBbAQAA&#10;tAMAAAAA&#10;">
                  <v:fill on="f" focussize="0,0"/>
                  <v:stroke color="#FFFFFF" joinstyle="miter"/>
                  <v:imagedata r:id="rId11" o:title=""/>
                  <o:lock v:ext="edit" aspectratio="t"/>
                </v:shape>
                <v:shape id="_x0000_s1026" o:spid="_x0000_s1026" o:spt="202" type="#_x0000_t202" style="position:absolute;left:4551;top:172541;height:392;width:774;" fillcolor="#FFFFFF" filled="t" stroked="t" coordsize="21600,21600" o:gfxdata="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79ZM6ugAAANsA&#10;AAAPAAAAAAAAAAEAIAAAACIAAABkcnMvZG93bnJldi54bWxQSwECFAAUAAAACACHTuJAMy8FnjsA&#10;AAA5AAAAEAAAAAAAAAABACAAAAAJAQAAZHJzL3NoYXBleG1sLnhtbFBLBQYAAAAABgAGAFsBAACz&#10;AwAAAAA=&#10;">
                  <v:fill on="t" focussize="0,0"/>
                  <v:stroke color="#FFFFFF" joinstyle="miter"/>
                  <v:imagedata o:title=""/>
                  <o:lock v:ext="edit" aspectratio="f"/>
                  <v:textbox>
                    <w:txbxContent>
                      <w:p>
                        <w:pPr>
                          <w:rPr>
                            <w:rFonts w:hint="eastAsia" w:ascii="Times New Roman" w:hAnsi="Times New Roman" w:eastAsia="宋体" w:cs="Times New Roman"/>
                            <w:b w:val="0"/>
                            <w:bCs w:val="0"/>
                            <w:sz w:val="15"/>
                            <w:szCs w:val="15"/>
                            <w:lang w:val="en-US" w:eastAsia="zh-CN"/>
                          </w:rPr>
                        </w:pPr>
                        <w:r>
                          <w:rPr>
                            <w:rFonts w:hint="eastAsia" w:ascii="Times New Roman" w:hAnsi="Times New Roman" w:eastAsia="宋体" w:cs="Times New Roman"/>
                            <w:b w:val="0"/>
                            <w:bCs w:val="0"/>
                            <w:sz w:val="15"/>
                            <w:szCs w:val="15"/>
                            <w:lang w:val="en-US" w:eastAsia="zh-CN"/>
                          </w:rPr>
                          <w:t>驱动轮</w:t>
                        </w:r>
                      </w:p>
                    </w:txbxContent>
                  </v:textbox>
                </v:shape>
                <v:shape id="_x0000_s1026" o:spid="_x0000_s1026" o:spt="202" type="#_x0000_t202" style="position:absolute;left:8909;top:172568;height:432;width:774;" fillcolor="#FFFFFF" filled="t" stroked="t" coordsize="21600,21600" o:gfxdata="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UuTahugAAANsA&#10;AAAPAAAAAAAAAAEAIAAAACIAAABkcnMvZG93bnJldi54bWxQSwECFAAUAAAACACHTuJAMy8FnjsA&#10;AAA5AAAAEAAAAAAAAAABACAAAAAJAQAAZHJzL3NoYXBleG1sLnhtbFBLBQYAAAAABgAGAFsBAACz&#10;AwAAAAA=&#10;">
                  <v:fill on="t" focussize="0,0"/>
                  <v:stroke color="#FFFFFF" joinstyle="miter"/>
                  <v:imagedata o:title=""/>
                  <o:lock v:ext="edit" aspectratio="f"/>
                  <v:textbox>
                    <w:txbxContent>
                      <w:p>
                        <w:pPr>
                          <w:rPr>
                            <w:rFonts w:hint="eastAsia" w:ascii="Times New Roman" w:hAnsi="Times New Roman" w:eastAsia="宋体" w:cs="Times New Roman"/>
                            <w:b w:val="0"/>
                            <w:bCs w:val="0"/>
                            <w:sz w:val="15"/>
                            <w:szCs w:val="15"/>
                            <w:lang w:val="en-US" w:eastAsia="zh-CN"/>
                          </w:rPr>
                        </w:pPr>
                        <w:r>
                          <w:rPr>
                            <w:rFonts w:hint="eastAsia" w:ascii="Times New Roman" w:hAnsi="Times New Roman" w:eastAsia="宋体" w:cs="Times New Roman"/>
                            <w:b w:val="0"/>
                            <w:bCs w:val="0"/>
                            <w:sz w:val="15"/>
                            <w:szCs w:val="15"/>
                            <w:lang w:val="en-US" w:eastAsia="zh-CN"/>
                          </w:rPr>
                          <w:t>驱动轮</w:t>
                        </w:r>
                      </w:p>
                    </w:txbxContent>
                  </v:textbox>
                </v:shape>
                <w10:wrap type="square"/>
              </v:group>
            </w:pict>
          </mc:Fallback>
        </mc:AlternateContent>
      </w:r>
      <w:r>
        <w:rPr>
          <w:rFonts w:hint="default" w:ascii="Times New Roman" w:hAnsi="Times New Roman" w:eastAsia="宋体" w:cs="Times New Roman"/>
          <w:b w:val="0"/>
          <w:bCs w:val="0"/>
          <w:sz w:val="18"/>
          <w:szCs w:val="18"/>
          <w:lang w:val="en-US"/>
        </w:rPr>
        <w:t>图2 小麦机械收获模式图</w:t>
      </w:r>
    </w:p>
    <w:p>
      <w:pPr>
        <w:keepNext w:val="0"/>
        <w:keepLines w:val="0"/>
        <w:pageBreakBefore w:val="0"/>
        <w:widowControl w:val="0"/>
        <w:kinsoku/>
        <w:wordWrap/>
        <w:overflowPunct/>
        <w:topLinePunct w:val="0"/>
        <w:bidi w:val="0"/>
        <w:snapToGrid w:val="0"/>
        <w:spacing w:beforeAutospacing="0" w:afterAutospacing="0" w:line="240" w:lineRule="auto"/>
        <w:ind w:firstLine="420" w:firstLineChars="200"/>
        <w:rPr>
          <w:rFonts w:hint="eastAsia" w:ascii="宋体" w:hAnsi="Times New Roman" w:eastAsia="宋体" w:cs="Times New Roman"/>
          <w:b w:val="0"/>
          <w:snapToGrid/>
          <w:spacing w:val="0"/>
          <w:kern w:val="0"/>
          <w:sz w:val="21"/>
          <w:szCs w:val="20"/>
          <w:highlight w:val="none"/>
          <w:lang w:val="en-US" w:eastAsia="zh-CN" w:bidi="ar-SA"/>
        </w:rPr>
      </w:pPr>
    </w:p>
    <w:p>
      <w:pPr>
        <w:snapToGrid w:val="0"/>
        <w:spacing w:line="560" w:lineRule="exact"/>
        <w:rPr>
          <w:rFonts w:ascii="Times New Roman" w:hAnsi="Times New Roman" w:eastAsia="宋体" w:cs="Times New Roman"/>
          <w:sz w:val="32"/>
          <w:szCs w:val="32"/>
        </w:rPr>
      </w:pPr>
      <w:r>
        <w:rPr>
          <w:rFonts w:ascii="Times New Roman" w:hAnsi="Times New Roman" w:eastAsia="宋体" w:cs="Times New Roman"/>
          <w:sz w:val="32"/>
          <w:szCs w:val="32"/>
        </w:rPr>
        <w:br w:type="page"/>
      </w:r>
    </w:p>
    <w:p>
      <w:pPr>
        <w:spacing w:line="360" w:lineRule="auto"/>
        <w:jc w:val="center"/>
        <w:rPr>
          <w:rFonts w:hint="eastAsia" w:ascii="方正小标宋简体" w:hAnsi="方正小标宋简体" w:eastAsia="方正小标宋简体" w:cs="方正小标宋简体"/>
          <w:b w:val="0"/>
          <w:bCs w:val="0"/>
          <w:sz w:val="30"/>
          <w:szCs w:val="30"/>
        </w:rPr>
      </w:pPr>
      <w:r>
        <w:rPr>
          <w:rFonts w:hint="eastAsia" w:ascii="方正小标宋简体" w:hAnsi="方正小标宋简体" w:eastAsia="方正小标宋简体" w:cs="方正小标宋简体"/>
          <w:b w:val="0"/>
          <w:bCs w:val="0"/>
          <w:sz w:val="30"/>
          <w:szCs w:val="30"/>
        </w:rPr>
        <w:t>《</w:t>
      </w:r>
      <w:bookmarkStart w:id="6" w:name="_Hlk175683758"/>
      <w:r>
        <w:rPr>
          <w:rFonts w:hint="eastAsia" w:ascii="方正小标宋简体" w:hAnsi="方正小标宋简体" w:eastAsia="方正小标宋简体" w:cs="方正小标宋简体"/>
          <w:b w:val="0"/>
          <w:bCs w:val="0"/>
          <w:sz w:val="30"/>
          <w:szCs w:val="30"/>
        </w:rPr>
        <w:t>伊犁河谷灌区小麦套种玉米栽培技术规程</w:t>
      </w:r>
      <w:bookmarkEnd w:id="6"/>
      <w:r>
        <w:rPr>
          <w:rFonts w:hint="eastAsia" w:ascii="方正小标宋简体" w:hAnsi="方正小标宋简体" w:eastAsia="方正小标宋简体" w:cs="方正小标宋简体"/>
          <w:b w:val="0"/>
          <w:bCs w:val="0"/>
          <w:sz w:val="30"/>
          <w:szCs w:val="30"/>
        </w:rPr>
        <w:t>》</w:t>
      </w:r>
    </w:p>
    <w:p>
      <w:pPr>
        <w:spacing w:line="360" w:lineRule="auto"/>
        <w:jc w:val="center"/>
        <w:rPr>
          <w:rFonts w:hint="eastAsia" w:ascii="方正小标宋简体" w:hAnsi="方正小标宋简体" w:eastAsia="方正小标宋简体" w:cs="方正小标宋简体"/>
          <w:b w:val="0"/>
          <w:bCs w:val="0"/>
          <w:sz w:val="30"/>
          <w:szCs w:val="30"/>
        </w:rPr>
      </w:pPr>
      <w:r>
        <w:rPr>
          <w:rFonts w:hint="eastAsia" w:ascii="方正小标宋简体" w:hAnsi="方正小标宋简体" w:eastAsia="方正小标宋简体" w:cs="方正小标宋简体"/>
          <w:b w:val="0"/>
          <w:bCs w:val="0"/>
          <w:sz w:val="30"/>
          <w:szCs w:val="30"/>
        </w:rPr>
        <w:t>农业地方标准编制说明</w:t>
      </w:r>
    </w:p>
    <w:p>
      <w:pPr>
        <w:keepNext/>
        <w:keepLines/>
        <w:widowControl w:val="0"/>
        <w:spacing w:line="360" w:lineRule="auto"/>
        <w:jc w:val="both"/>
        <w:outlineLvl w:val="0"/>
        <w:rPr>
          <w:rFonts w:hint="eastAsia" w:ascii="Times New Roman" w:hAnsi="Times New Roman" w:eastAsia="宋体" w:cs="Times New Roman"/>
          <w:b/>
          <w:bCs/>
          <w:kern w:val="44"/>
          <w:sz w:val="21"/>
          <w:szCs w:val="44"/>
          <w:lang w:val="en-US" w:eastAsia="zh-CN" w:bidi="ar-SA"/>
        </w:rPr>
      </w:pPr>
      <w:r>
        <w:rPr>
          <w:rFonts w:hint="eastAsia" w:ascii="Calibri" w:hAnsi="Calibri" w:eastAsia="宋体" w:cs="Times New Roman"/>
          <w:b/>
          <w:bCs/>
          <w:kern w:val="44"/>
          <w:sz w:val="21"/>
          <w:szCs w:val="44"/>
          <w:lang w:val="en-US" w:eastAsia="zh-CN" w:bidi="ar-SA"/>
        </w:rPr>
        <w:t>一、编制背景</w:t>
      </w:r>
    </w:p>
    <w:p>
      <w:pPr>
        <w:snapToGrid w:val="0"/>
        <w:spacing w:line="400" w:lineRule="exact"/>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伊犁河谷</w:t>
      </w:r>
      <w:r>
        <w:rPr>
          <w:rFonts w:hint="eastAsia" w:ascii="Times New Roman" w:hAnsi="Times New Roman" w:eastAsia="宋体" w:cs="Times New Roman"/>
          <w:szCs w:val="21"/>
        </w:rPr>
        <w:t>灌区</w:t>
      </w:r>
      <w:r>
        <w:rPr>
          <w:rFonts w:ascii="Times New Roman" w:hAnsi="Times New Roman" w:eastAsia="宋体" w:cs="Times New Roman"/>
          <w:szCs w:val="21"/>
        </w:rPr>
        <w:t>气候温和湿润，属于温带大陆性气候，年平均气温10.4℃，年</w:t>
      </w:r>
      <w:r>
        <w:rPr>
          <w:rFonts w:hint="eastAsia" w:ascii="Times New Roman" w:hAnsi="Times New Roman" w:eastAsia="宋体" w:cs="Times New Roman"/>
          <w:szCs w:val="21"/>
          <w:lang w:val="en-US" w:eastAsia="zh-CN"/>
        </w:rPr>
        <w:t>平均</w:t>
      </w:r>
      <w:r>
        <w:rPr>
          <w:rFonts w:ascii="Times New Roman" w:hAnsi="Times New Roman" w:eastAsia="宋体" w:cs="Times New Roman"/>
          <w:szCs w:val="21"/>
        </w:rPr>
        <w:t>日照时数2870小时</w:t>
      </w:r>
      <w:r>
        <w:rPr>
          <w:rFonts w:hint="eastAsia" w:ascii="Times New Roman" w:hAnsi="Times New Roman" w:eastAsia="宋体" w:cs="Times New Roman"/>
          <w:szCs w:val="21"/>
        </w:rPr>
        <w:t>，</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平均</w:t>
      </w:r>
      <w:r>
        <w:rPr>
          <w:rFonts w:ascii="Times New Roman" w:hAnsi="Times New Roman" w:eastAsia="宋体" w:cs="Times New Roman"/>
          <w:szCs w:val="21"/>
        </w:rPr>
        <w:t>降水量417.6毫米</w:t>
      </w:r>
      <w:r>
        <w:rPr>
          <w:rFonts w:hint="eastAsia" w:ascii="Times New Roman" w:hAnsi="Times New Roman" w:eastAsia="宋体" w:cs="Times New Roman"/>
          <w:szCs w:val="21"/>
          <w:lang w:val="en-US" w:eastAsia="zh-CN"/>
        </w:rPr>
        <w:t>左右</w:t>
      </w:r>
      <w:r>
        <w:rPr>
          <w:rFonts w:ascii="Times New Roman" w:hAnsi="Times New Roman" w:eastAsia="宋体" w:cs="Times New Roman"/>
          <w:szCs w:val="21"/>
        </w:rPr>
        <w:t>，</w:t>
      </w:r>
      <w:r>
        <w:rPr>
          <w:rFonts w:hint="eastAsia" w:ascii="Times New Roman" w:hAnsi="Times New Roman" w:eastAsia="宋体" w:cs="Times New Roman"/>
          <w:szCs w:val="21"/>
        </w:rPr>
        <w:t>无霜期长，光温条件充足，适宜各类作物发展间作套种,以充分利用丰富的光热资源，提高资源的配置利用率。</w:t>
      </w:r>
    </w:p>
    <w:p>
      <w:pPr>
        <w:snapToGrid w:val="0"/>
        <w:spacing w:line="400" w:lineRule="exact"/>
        <w:ind w:firstLine="420" w:firstLineChars="200"/>
        <w:jc w:val="left"/>
        <w:rPr>
          <w:rFonts w:hint="eastAsia" w:ascii="Times New Roman" w:hAnsi="Times New Roman" w:eastAsia="宋体" w:cs="Times New Roman"/>
          <w:szCs w:val="21"/>
        </w:rPr>
      </w:pPr>
      <w:r>
        <w:rPr>
          <w:rFonts w:hint="eastAsia" w:ascii="Times New Roman" w:hAnsi="Times New Roman" w:eastAsia="宋体" w:cs="Times New Roman"/>
          <w:szCs w:val="21"/>
        </w:rPr>
        <w:t>小麦套种玉米模式是</w:t>
      </w:r>
      <w:r>
        <w:rPr>
          <w:rFonts w:hint="eastAsia" w:ascii="Times New Roman" w:hAnsi="Times New Roman" w:eastAsia="宋体" w:cs="Times New Roman"/>
          <w:szCs w:val="21"/>
          <w:lang w:val="en-US"/>
        </w:rPr>
        <w:t>在</w:t>
      </w:r>
      <w:r>
        <w:rPr>
          <w:rFonts w:hint="eastAsia" w:ascii="Times New Roman" w:hAnsi="Times New Roman" w:eastAsia="宋体" w:cs="Times New Roman"/>
          <w:szCs w:val="21"/>
        </w:rPr>
        <w:t>伊犁河谷灌区探索总结出来的一种粮粮型间套立体种植模式，这种种植模式既改造了一季单作小麦和单作玉米生产效益低的问题，</w:t>
      </w:r>
      <w:r>
        <w:rPr>
          <w:rFonts w:hint="eastAsia" w:ascii="Times New Roman" w:hAnsi="Times New Roman" w:eastAsia="宋体" w:cs="Times New Roman"/>
          <w:szCs w:val="21"/>
          <w:highlight w:val="none"/>
        </w:rPr>
        <w:t>又较常规</w:t>
      </w:r>
      <w:r>
        <w:rPr>
          <w:rFonts w:hint="eastAsia" w:ascii="Times New Roman" w:hAnsi="Times New Roman" w:eastAsia="宋体" w:cs="Times New Roman"/>
          <w:szCs w:val="21"/>
          <w:highlight w:val="none"/>
          <w:lang w:val="en-US"/>
        </w:rPr>
        <w:t>种植</w:t>
      </w:r>
      <w:r>
        <w:rPr>
          <w:rFonts w:hint="eastAsia" w:ascii="Times New Roman" w:hAnsi="Times New Roman" w:eastAsia="宋体" w:cs="Times New Roman"/>
          <w:szCs w:val="21"/>
          <w:highlight w:val="none"/>
        </w:rPr>
        <w:t>表现出了抗旱、节水、增产、增收等效果。小麦套种玉米是充分利用时间</w:t>
      </w:r>
      <w:r>
        <w:rPr>
          <w:rFonts w:hint="eastAsia" w:ascii="Times New Roman" w:hAnsi="Times New Roman" w:eastAsia="宋体" w:cs="Times New Roman"/>
          <w:szCs w:val="21"/>
        </w:rPr>
        <w:t>和空间，从而提高了热能、光能、土地利用率，达到一地多收、增加经济效益。</w:t>
      </w:r>
    </w:p>
    <w:p>
      <w:pPr>
        <w:keepNext/>
        <w:keepLines/>
        <w:widowControl w:val="0"/>
        <w:spacing w:line="360" w:lineRule="auto"/>
        <w:jc w:val="both"/>
        <w:outlineLvl w:val="0"/>
        <w:rPr>
          <w:rFonts w:ascii="Times New Roman" w:hAnsi="Times New Roman" w:eastAsia="宋体" w:cs="Times New Roman"/>
          <w:b/>
          <w:bCs/>
          <w:kern w:val="44"/>
          <w:sz w:val="21"/>
          <w:szCs w:val="44"/>
          <w:lang w:val="en-US" w:eastAsia="zh-CN" w:bidi="ar-SA"/>
        </w:rPr>
      </w:pPr>
      <w:r>
        <w:rPr>
          <w:rFonts w:ascii="Calibri" w:hAnsi="Calibri" w:eastAsia="宋体" w:cs="Times New Roman"/>
          <w:b/>
          <w:bCs/>
          <w:kern w:val="44"/>
          <w:sz w:val="21"/>
          <w:szCs w:val="44"/>
          <w:lang w:val="en-US" w:eastAsia="zh-CN" w:bidi="ar-SA"/>
        </w:rPr>
        <w:t>二、制订标准的必要性和意义</w:t>
      </w:r>
    </w:p>
    <w:p>
      <w:pPr>
        <w:snapToGrid w:val="0"/>
        <w:spacing w:line="400" w:lineRule="exact"/>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本标准的制</w:t>
      </w:r>
      <w:r>
        <w:rPr>
          <w:rFonts w:hint="eastAsia" w:ascii="Times New Roman" w:hAnsi="Times New Roman" w:eastAsia="宋体" w:cs="Times New Roman"/>
          <w:szCs w:val="21"/>
          <w:lang w:val="en-US"/>
        </w:rPr>
        <w:t>订</w:t>
      </w:r>
      <w:r>
        <w:rPr>
          <w:rFonts w:hint="eastAsia" w:ascii="Times New Roman" w:hAnsi="Times New Roman" w:eastAsia="宋体" w:cs="Times New Roman"/>
          <w:szCs w:val="21"/>
        </w:rPr>
        <w:t>旨在提高土地复种指数, 充分利用土地和光能，增加粮食产量</w:t>
      </w:r>
      <w:r>
        <w:rPr>
          <w:rFonts w:ascii="Times New Roman" w:hAnsi="Times New Roman" w:eastAsia="宋体" w:cs="Times New Roman"/>
          <w:szCs w:val="21"/>
        </w:rPr>
        <w:t>，为农民增收提供保障，推动伊犁河谷</w:t>
      </w:r>
      <w:r>
        <w:rPr>
          <w:rFonts w:hint="eastAsia" w:ascii="Times New Roman" w:hAnsi="Times New Roman" w:eastAsia="宋体" w:cs="Times New Roman"/>
          <w:szCs w:val="21"/>
        </w:rPr>
        <w:t>灌区</w:t>
      </w:r>
      <w:r>
        <w:rPr>
          <w:rFonts w:ascii="Times New Roman" w:hAnsi="Times New Roman" w:eastAsia="宋体" w:cs="Times New Roman"/>
          <w:szCs w:val="21"/>
        </w:rPr>
        <w:t>小麦</w:t>
      </w:r>
      <w:r>
        <w:rPr>
          <w:rFonts w:hint="eastAsia" w:ascii="Times New Roman" w:hAnsi="Times New Roman" w:eastAsia="宋体" w:cs="Times New Roman"/>
          <w:szCs w:val="21"/>
        </w:rPr>
        <w:t>、玉米</w:t>
      </w:r>
      <w:r>
        <w:rPr>
          <w:rFonts w:ascii="Times New Roman" w:hAnsi="Times New Roman" w:eastAsia="宋体" w:cs="Times New Roman"/>
          <w:szCs w:val="21"/>
        </w:rPr>
        <w:t>产业提质增效。</w:t>
      </w:r>
    </w:p>
    <w:p>
      <w:pPr>
        <w:snapToGrid w:val="0"/>
        <w:spacing w:line="400" w:lineRule="exact"/>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伊犁河谷灌区小麦套种玉米栽培</w:t>
      </w:r>
      <w:r>
        <w:rPr>
          <w:rFonts w:ascii="Times New Roman" w:hAnsi="Times New Roman" w:eastAsia="宋体" w:cs="Times New Roman"/>
          <w:szCs w:val="21"/>
        </w:rPr>
        <w:t>技术规程》是针对伊犁河谷</w:t>
      </w:r>
      <w:r>
        <w:rPr>
          <w:rFonts w:hint="eastAsia" w:ascii="Times New Roman" w:hAnsi="Times New Roman" w:eastAsia="宋体" w:cs="Times New Roman"/>
          <w:szCs w:val="21"/>
        </w:rPr>
        <w:t>灌区土地复种指数低、光温资源利用率低、粮食产量低等一系列问题</w:t>
      </w:r>
      <w:r>
        <w:rPr>
          <w:rFonts w:ascii="Times New Roman" w:hAnsi="Times New Roman" w:eastAsia="宋体" w:cs="Times New Roman"/>
          <w:szCs w:val="21"/>
        </w:rPr>
        <w:t>，</w:t>
      </w:r>
      <w:r>
        <w:rPr>
          <w:rFonts w:ascii="Times New Roman" w:hAnsi="Times New Roman" w:eastAsia="宋体" w:cs="Times New Roman"/>
        </w:rPr>
        <w:t>按照GB/T 1.1—2020《标准化工作导则  第1部分：标准化文件的结构和起草规则》的规定起草</w:t>
      </w:r>
      <w:r>
        <w:rPr>
          <w:rFonts w:ascii="Times New Roman" w:hAnsi="Times New Roman" w:eastAsia="宋体" w:cs="Times New Roman"/>
          <w:szCs w:val="21"/>
        </w:rPr>
        <w:t>，由伊犁哈萨克自治州农业科学研究所</w:t>
      </w:r>
      <w:r>
        <w:rPr>
          <w:rFonts w:ascii="Times New Roman" w:hAnsi="Times New Roman" w:eastAsia="宋体" w:cs="Times New Roman"/>
        </w:rPr>
        <w:t>、</w:t>
      </w:r>
      <w:r>
        <w:rPr>
          <w:rFonts w:ascii="Times New Roman" w:hAnsi="Times New Roman" w:eastAsia="宋体" w:cs="Times New Roman"/>
          <w:szCs w:val="21"/>
        </w:rPr>
        <w:t>伊犁哈萨克自治州</w:t>
      </w:r>
      <w:r>
        <w:rPr>
          <w:rFonts w:hint="eastAsia" w:ascii="Times New Roman" w:hAnsi="Times New Roman" w:eastAsia="宋体" w:cs="Times New Roman"/>
          <w:lang w:val="en-US" w:eastAsia="zh-CN"/>
        </w:rPr>
        <w:t>农业技术</w:t>
      </w:r>
      <w:r>
        <w:rPr>
          <w:rFonts w:ascii="Times New Roman" w:hAnsi="Times New Roman" w:eastAsia="宋体" w:cs="Times New Roman"/>
        </w:rPr>
        <w:t>推广总站、</w:t>
      </w:r>
      <w:r>
        <w:rPr>
          <w:rFonts w:ascii="Times New Roman" w:hAnsi="Times New Roman" w:eastAsia="宋体" w:cs="Times New Roman"/>
          <w:szCs w:val="21"/>
        </w:rPr>
        <w:t>伊犁哈萨克自治州</w:t>
      </w:r>
      <w:r>
        <w:rPr>
          <w:rFonts w:hint="eastAsia" w:ascii="Times New Roman" w:hAnsi="Times New Roman" w:eastAsia="宋体" w:cs="Times New Roman"/>
        </w:rPr>
        <w:t>农牧机械化技术推广总站</w:t>
      </w:r>
      <w:r>
        <w:rPr>
          <w:rFonts w:ascii="Times New Roman" w:hAnsi="Times New Roman" w:eastAsia="宋体" w:cs="Times New Roman"/>
          <w:szCs w:val="21"/>
        </w:rPr>
        <w:t>等单位</w:t>
      </w:r>
      <w:r>
        <w:rPr>
          <w:rFonts w:hint="eastAsia" w:ascii="Times New Roman" w:hAnsi="Times New Roman" w:eastAsia="宋体" w:cs="Times New Roman"/>
          <w:szCs w:val="21"/>
        </w:rPr>
        <w:t>共同</w:t>
      </w:r>
      <w:r>
        <w:rPr>
          <w:rFonts w:ascii="Times New Roman" w:hAnsi="Times New Roman" w:eastAsia="宋体" w:cs="Times New Roman"/>
          <w:szCs w:val="21"/>
        </w:rPr>
        <w:t>完成。</w:t>
      </w:r>
    </w:p>
    <w:p>
      <w:pPr>
        <w:snapToGrid w:val="0"/>
        <w:spacing w:line="400" w:lineRule="exact"/>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伊犁河谷是新疆重要的粮食生产基地，</w:t>
      </w:r>
      <w:r>
        <w:rPr>
          <w:rFonts w:hint="eastAsia" w:ascii="Times New Roman" w:hAnsi="Times New Roman" w:eastAsia="宋体" w:cs="Times New Roman"/>
          <w:szCs w:val="21"/>
        </w:rPr>
        <w:t>尤其是伊犁河谷灌区</w:t>
      </w:r>
      <w:r>
        <w:rPr>
          <w:rFonts w:ascii="Times New Roman" w:hAnsi="Times New Roman" w:eastAsia="宋体" w:cs="Times New Roman"/>
          <w:szCs w:val="21"/>
        </w:rPr>
        <w:t>为新疆</w:t>
      </w:r>
      <w:r>
        <w:rPr>
          <w:rFonts w:hint="eastAsia" w:ascii="Times New Roman" w:hAnsi="Times New Roman" w:eastAsia="宋体" w:cs="Times New Roman"/>
          <w:szCs w:val="21"/>
          <w:lang w:val="en-US"/>
        </w:rPr>
        <w:t>粮食</w:t>
      </w:r>
      <w:r>
        <w:rPr>
          <w:rFonts w:ascii="Times New Roman" w:hAnsi="Times New Roman" w:eastAsia="宋体" w:cs="Times New Roman"/>
          <w:szCs w:val="21"/>
        </w:rPr>
        <w:t>安全供给做出了积极贡献。</w:t>
      </w:r>
      <w:r>
        <w:rPr>
          <w:rFonts w:hint="eastAsia" w:ascii="Times New Roman" w:hAnsi="Times New Roman" w:eastAsia="宋体" w:cs="Times New Roman"/>
          <w:szCs w:val="21"/>
        </w:rPr>
        <w:t>在传统栽培模式下，小麦和玉米争地的问题突出，影响粮食安全稳定性。为了更好的利用土地、光照、温度、水等资源，提高复种指数，增加作物产量，小麦套种玉米高产高效栽培技术起到了非常关键的作用。该技术在农业生产过程中的应用不仅能够满足小麦和玉米作物的生长需求，还能够确保作物播种时间以及收获时间的适宜，有助于提高小麦和玉米的产量。同时，小麦套种玉米栽培技术的应用还能够提高农业生产资源的利用率，实现作物种植的高产高效，更好地满足基层群众</w:t>
      </w:r>
      <w:r>
        <w:rPr>
          <w:rFonts w:hint="eastAsia" w:ascii="Times New Roman" w:hAnsi="Times New Roman" w:eastAsia="宋体" w:cs="Times New Roman"/>
          <w:szCs w:val="21"/>
          <w:lang w:val="en-US"/>
        </w:rPr>
        <w:t>对</w:t>
      </w:r>
      <w:r>
        <w:rPr>
          <w:rFonts w:hint="eastAsia" w:ascii="Times New Roman" w:hAnsi="Times New Roman" w:eastAsia="宋体" w:cs="Times New Roman"/>
          <w:szCs w:val="21"/>
        </w:rPr>
        <w:t>农产品需求，农民也可以获取更加可观的经济收益，加快推动地区农业的发展。</w:t>
      </w:r>
    </w:p>
    <w:p>
      <w:pPr>
        <w:keepNext/>
        <w:keepLines/>
        <w:widowControl w:val="0"/>
        <w:spacing w:line="360" w:lineRule="auto"/>
        <w:jc w:val="both"/>
        <w:outlineLvl w:val="0"/>
        <w:rPr>
          <w:rFonts w:ascii="Times New Roman" w:hAnsi="Times New Roman" w:eastAsia="宋体" w:cs="Times New Roman"/>
          <w:b/>
          <w:bCs/>
          <w:kern w:val="44"/>
          <w:sz w:val="21"/>
          <w:szCs w:val="44"/>
          <w:lang w:val="en-US" w:eastAsia="zh-CN" w:bidi="ar-SA"/>
        </w:rPr>
      </w:pPr>
      <w:r>
        <w:rPr>
          <w:rFonts w:ascii="Calibri" w:hAnsi="Calibri" w:eastAsia="宋体" w:cs="Times New Roman"/>
          <w:b/>
          <w:bCs/>
          <w:kern w:val="44"/>
          <w:sz w:val="21"/>
          <w:szCs w:val="44"/>
          <w:lang w:val="en-US" w:eastAsia="zh-CN" w:bidi="ar-SA"/>
        </w:rPr>
        <w:t>三、标准起草过程</w:t>
      </w:r>
    </w:p>
    <w:p>
      <w:pPr>
        <w:snapToGrid w:val="0"/>
        <w:spacing w:line="400" w:lineRule="exact"/>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伊犁哈萨克自治州农业科学研究所</w:t>
      </w:r>
      <w:r>
        <w:rPr>
          <w:rFonts w:ascii="Times New Roman" w:hAnsi="Times New Roman" w:eastAsia="宋体" w:cs="Times New Roman"/>
        </w:rPr>
        <w:t>、</w:t>
      </w:r>
      <w:r>
        <w:rPr>
          <w:rFonts w:ascii="Times New Roman" w:hAnsi="Times New Roman" w:eastAsia="宋体" w:cs="Times New Roman"/>
          <w:szCs w:val="21"/>
        </w:rPr>
        <w:t>伊犁哈萨克自治州</w:t>
      </w:r>
      <w:r>
        <w:rPr>
          <w:rFonts w:hint="eastAsia" w:ascii="Times New Roman" w:hAnsi="Times New Roman" w:eastAsia="宋体" w:cs="Times New Roman"/>
          <w:lang w:val="en-US" w:eastAsia="zh-CN"/>
        </w:rPr>
        <w:t>农业技术</w:t>
      </w:r>
      <w:r>
        <w:rPr>
          <w:rFonts w:ascii="Times New Roman" w:hAnsi="Times New Roman" w:eastAsia="宋体" w:cs="Times New Roman"/>
        </w:rPr>
        <w:t>推广总站、</w:t>
      </w:r>
      <w:r>
        <w:rPr>
          <w:rFonts w:ascii="Times New Roman" w:hAnsi="Times New Roman" w:eastAsia="宋体" w:cs="Times New Roman"/>
          <w:szCs w:val="21"/>
        </w:rPr>
        <w:t>伊犁哈萨克自治州</w:t>
      </w:r>
      <w:r>
        <w:rPr>
          <w:rFonts w:hint="eastAsia" w:ascii="Times New Roman" w:hAnsi="Times New Roman" w:eastAsia="宋体" w:cs="Times New Roman"/>
        </w:rPr>
        <w:t>农牧机械化技术推广总站</w:t>
      </w:r>
      <w:r>
        <w:rPr>
          <w:rFonts w:hint="eastAsia" w:ascii="Times New Roman" w:hAnsi="Times New Roman" w:eastAsia="宋体" w:cs="Times New Roman"/>
          <w:szCs w:val="21"/>
        </w:rPr>
        <w:t>等单位共同</w:t>
      </w:r>
      <w:r>
        <w:rPr>
          <w:rFonts w:ascii="Times New Roman" w:hAnsi="Times New Roman" w:eastAsia="宋体" w:cs="Times New Roman"/>
          <w:szCs w:val="21"/>
        </w:rPr>
        <w:t>决定立项</w:t>
      </w:r>
      <w:r>
        <w:rPr>
          <w:rFonts w:hint="eastAsia" w:ascii="Times New Roman" w:hAnsi="Times New Roman" w:eastAsia="宋体" w:cs="Times New Roman"/>
          <w:szCs w:val="21"/>
        </w:rPr>
        <w:t>并</w:t>
      </w:r>
      <w:r>
        <w:rPr>
          <w:rFonts w:ascii="Times New Roman" w:hAnsi="Times New Roman" w:eastAsia="宋体" w:cs="Times New Roman"/>
          <w:szCs w:val="21"/>
        </w:rPr>
        <w:t>确定了起草人员，组成起草小组，起草小组收集和查阅了大量文献和历史数据，摸清了</w:t>
      </w:r>
      <w:r>
        <w:rPr>
          <w:rFonts w:hint="eastAsia" w:ascii="Times New Roman" w:hAnsi="Times New Roman" w:eastAsia="宋体" w:cs="Times New Roman"/>
          <w:szCs w:val="21"/>
        </w:rPr>
        <w:t>伊犁河谷灌区</w:t>
      </w:r>
      <w:r>
        <w:rPr>
          <w:rFonts w:ascii="Times New Roman" w:hAnsi="Times New Roman" w:eastAsia="宋体" w:cs="Times New Roman"/>
          <w:szCs w:val="21"/>
        </w:rPr>
        <w:t>小麦</w:t>
      </w:r>
      <w:r>
        <w:rPr>
          <w:rFonts w:hint="eastAsia" w:ascii="Times New Roman" w:hAnsi="Times New Roman" w:eastAsia="宋体" w:cs="Times New Roman"/>
          <w:szCs w:val="21"/>
        </w:rPr>
        <w:t>、玉米各生育时期所需水肥条件、病虫害防治等</w:t>
      </w:r>
      <w:r>
        <w:rPr>
          <w:rFonts w:ascii="Times New Roman" w:hAnsi="Times New Roman" w:eastAsia="宋体" w:cs="Times New Roman"/>
          <w:szCs w:val="21"/>
        </w:rPr>
        <w:t>问题。在充分总结经验的基础上，立足于我国小麦</w:t>
      </w:r>
      <w:r>
        <w:rPr>
          <w:rFonts w:hint="eastAsia" w:ascii="Times New Roman" w:hAnsi="Times New Roman" w:eastAsia="宋体" w:cs="Times New Roman"/>
          <w:szCs w:val="21"/>
        </w:rPr>
        <w:t>、</w:t>
      </w:r>
      <w:r>
        <w:rPr>
          <w:rFonts w:hint="eastAsia" w:ascii="Times New Roman" w:hAnsi="Times New Roman" w:eastAsia="宋体" w:cs="Times New Roman"/>
          <w:szCs w:val="21"/>
          <w:lang w:val="en-US"/>
        </w:rPr>
        <w:t>玉米</w:t>
      </w:r>
      <w:r>
        <w:rPr>
          <w:rFonts w:ascii="Times New Roman" w:hAnsi="Times New Roman" w:eastAsia="宋体" w:cs="Times New Roman"/>
          <w:szCs w:val="21"/>
        </w:rPr>
        <w:t>种植需求，起草人员与有关专家讨论，对标准编写形成了共识，依据我国相关标准的要求，初步形成了本标准的基本框架，拟定了</w:t>
      </w:r>
      <w:r>
        <w:rPr>
          <w:rFonts w:hint="eastAsia" w:ascii="Times New Roman" w:hAnsi="Times New Roman" w:eastAsia="宋体" w:cs="Times New Roman"/>
          <w:szCs w:val="21"/>
        </w:rPr>
        <w:t>“伊犁河谷灌区小麦套种玉米栽培</w:t>
      </w:r>
      <w:r>
        <w:rPr>
          <w:rFonts w:ascii="Times New Roman" w:hAnsi="Times New Roman" w:eastAsia="宋体" w:cs="Times New Roman"/>
          <w:szCs w:val="21"/>
        </w:rPr>
        <w:t>技术规程</w:t>
      </w:r>
      <w:r>
        <w:rPr>
          <w:rFonts w:hint="eastAsia" w:ascii="Times New Roman" w:hAnsi="Times New Roman" w:eastAsia="宋体" w:cs="Times New Roman"/>
          <w:szCs w:val="21"/>
        </w:rPr>
        <w:t>”</w:t>
      </w:r>
      <w:r>
        <w:rPr>
          <w:rFonts w:ascii="Times New Roman" w:hAnsi="Times New Roman" w:eastAsia="宋体" w:cs="Times New Roman"/>
          <w:szCs w:val="21"/>
        </w:rPr>
        <w:t>编写提纲。起草</w:t>
      </w:r>
      <w:r>
        <w:rPr>
          <w:rFonts w:hint="eastAsia" w:ascii="Times New Roman" w:hAnsi="Times New Roman" w:eastAsia="宋体" w:cs="Times New Roman"/>
          <w:szCs w:val="21"/>
        </w:rPr>
        <w:t>小组</w:t>
      </w:r>
      <w:r>
        <w:rPr>
          <w:rFonts w:ascii="Times New Roman" w:hAnsi="Times New Roman" w:eastAsia="宋体" w:cs="Times New Roman"/>
          <w:szCs w:val="21"/>
        </w:rPr>
        <w:t>对</w:t>
      </w:r>
      <w:r>
        <w:rPr>
          <w:rFonts w:hint="eastAsia" w:ascii="Times New Roman" w:hAnsi="Times New Roman" w:eastAsia="宋体" w:cs="Times New Roman"/>
          <w:szCs w:val="21"/>
        </w:rPr>
        <w:t>“</w:t>
      </w:r>
      <w:r>
        <w:rPr>
          <w:rFonts w:ascii="Times New Roman" w:hAnsi="Times New Roman" w:eastAsia="宋体" w:cs="Times New Roman"/>
          <w:szCs w:val="21"/>
        </w:rPr>
        <w:t>提纲</w:t>
      </w:r>
      <w:r>
        <w:rPr>
          <w:rFonts w:hint="eastAsia" w:ascii="Times New Roman" w:hAnsi="Times New Roman" w:eastAsia="宋体" w:cs="Times New Roman"/>
          <w:szCs w:val="21"/>
        </w:rPr>
        <w:t>”</w:t>
      </w:r>
      <w:r>
        <w:rPr>
          <w:rFonts w:ascii="Times New Roman" w:hAnsi="Times New Roman" w:eastAsia="宋体" w:cs="Times New Roman"/>
          <w:szCs w:val="21"/>
        </w:rPr>
        <w:t>进行反复讨论</w:t>
      </w:r>
      <w:r>
        <w:rPr>
          <w:rFonts w:hint="eastAsia" w:ascii="Times New Roman" w:hAnsi="Times New Roman" w:eastAsia="宋体" w:cs="Times New Roman"/>
          <w:szCs w:val="21"/>
        </w:rPr>
        <w:t>、</w:t>
      </w:r>
      <w:r>
        <w:rPr>
          <w:rFonts w:ascii="Times New Roman" w:hAnsi="Times New Roman" w:eastAsia="宋体" w:cs="Times New Roman"/>
          <w:szCs w:val="21"/>
        </w:rPr>
        <w:t>修改</w:t>
      </w:r>
      <w:r>
        <w:rPr>
          <w:rFonts w:hint="eastAsia" w:ascii="Times New Roman" w:hAnsi="Times New Roman" w:eastAsia="宋体" w:cs="Times New Roman"/>
          <w:szCs w:val="21"/>
        </w:rPr>
        <w:t>，最终形成了此规程</w:t>
      </w:r>
      <w:r>
        <w:rPr>
          <w:rFonts w:ascii="Times New Roman" w:hAnsi="Times New Roman" w:eastAsia="宋体" w:cs="Times New Roman"/>
          <w:szCs w:val="21"/>
        </w:rPr>
        <w:t>。</w:t>
      </w:r>
    </w:p>
    <w:p>
      <w:pPr>
        <w:keepNext/>
        <w:keepLines/>
        <w:widowControl w:val="0"/>
        <w:spacing w:line="400" w:lineRule="exact"/>
        <w:jc w:val="both"/>
        <w:outlineLvl w:val="0"/>
        <w:rPr>
          <w:rFonts w:ascii="Times New Roman" w:hAnsi="Times New Roman" w:eastAsia="宋体" w:cs="Times New Roman"/>
          <w:b/>
          <w:bCs/>
          <w:kern w:val="44"/>
          <w:sz w:val="24"/>
          <w:szCs w:val="44"/>
          <w:lang w:val="en-US" w:eastAsia="zh-CN" w:bidi="ar-SA"/>
        </w:rPr>
      </w:pPr>
      <w:r>
        <w:rPr>
          <w:rFonts w:ascii="Calibri" w:hAnsi="Calibri" w:eastAsia="宋体" w:cs="Times New Roman"/>
          <w:b/>
          <w:bCs/>
          <w:kern w:val="44"/>
          <w:sz w:val="21"/>
          <w:szCs w:val="44"/>
          <w:lang w:val="en-US" w:eastAsia="zh-CN" w:bidi="ar-SA"/>
        </w:rPr>
        <w:t>四、制定本标准的指导思想、编制原则和依据</w:t>
      </w:r>
    </w:p>
    <w:p>
      <w:pPr>
        <w:snapToGrid w:val="0"/>
        <w:spacing w:line="400" w:lineRule="exact"/>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指导思想：起草小组在充分总结前期的经验以及试验基础上，编写规程力求简洁、准确，可操作性强，指导伊犁</w:t>
      </w:r>
      <w:r>
        <w:rPr>
          <w:rFonts w:hint="eastAsia" w:ascii="Times New Roman" w:hAnsi="Times New Roman" w:eastAsia="宋体" w:cs="Times New Roman"/>
          <w:szCs w:val="21"/>
        </w:rPr>
        <w:t>河谷灌区小麦套种玉米栽培技术，提高土地复种指数，充分利用光温水资源，实现作物种植的高产高效，更好地满足基层群众</w:t>
      </w:r>
      <w:r>
        <w:rPr>
          <w:rFonts w:hint="eastAsia" w:ascii="Times New Roman" w:hAnsi="Times New Roman" w:eastAsia="宋体" w:cs="Times New Roman"/>
          <w:szCs w:val="21"/>
          <w:lang w:val="en-US"/>
        </w:rPr>
        <w:t>对</w:t>
      </w:r>
      <w:r>
        <w:rPr>
          <w:rFonts w:hint="eastAsia" w:ascii="Times New Roman" w:hAnsi="Times New Roman" w:eastAsia="宋体" w:cs="Times New Roman"/>
          <w:szCs w:val="21"/>
        </w:rPr>
        <w:t>农产品需求，农民也可以获取更加可观的经济收益，加快推动地区农业的发展，有效地巩固农业的支柱型产业地位。</w:t>
      </w:r>
    </w:p>
    <w:p>
      <w:pPr>
        <w:snapToGrid w:val="0"/>
        <w:spacing w:line="400" w:lineRule="exact"/>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编制原则：标准编制遵循</w:t>
      </w:r>
      <w:r>
        <w:rPr>
          <w:rFonts w:hint="eastAsia" w:ascii="Times New Roman" w:hAnsi="Times New Roman" w:eastAsia="宋体" w:cs="Times New Roman"/>
          <w:szCs w:val="21"/>
        </w:rPr>
        <w:t>“</w:t>
      </w:r>
      <w:r>
        <w:rPr>
          <w:rFonts w:ascii="Times New Roman" w:hAnsi="Times New Roman" w:eastAsia="宋体" w:cs="Times New Roman"/>
          <w:szCs w:val="21"/>
        </w:rPr>
        <w:t>科学性、先进性、统一性、经济性、适用性、协调一致性和规范性</w:t>
      </w:r>
      <w:r>
        <w:rPr>
          <w:rFonts w:hint="eastAsia" w:ascii="Times New Roman" w:hAnsi="Times New Roman" w:eastAsia="宋体" w:cs="Times New Roman"/>
          <w:szCs w:val="21"/>
        </w:rPr>
        <w:t>”</w:t>
      </w:r>
      <w:r>
        <w:rPr>
          <w:rFonts w:ascii="Times New Roman" w:hAnsi="Times New Roman" w:eastAsia="宋体" w:cs="Times New Roman"/>
          <w:szCs w:val="21"/>
        </w:rPr>
        <w:t>的原则，在广泛调查研究的基础上，通过多点、多年试验，参照国内相关标准，制定了本标准。</w:t>
      </w:r>
    </w:p>
    <w:p>
      <w:pPr>
        <w:autoSpaceDE w:val="0"/>
        <w:autoSpaceDN w:val="0"/>
        <w:spacing w:line="400" w:lineRule="exact"/>
        <w:ind w:firstLine="420" w:firstLineChars="200"/>
        <w:jc w:val="both"/>
        <w:rPr>
          <w:rFonts w:ascii="Times New Roman" w:hAnsi="Times New Roman" w:eastAsia="宋体" w:cs="Times New Roman"/>
          <w:sz w:val="21"/>
          <w:lang w:val="en-US" w:eastAsia="zh-CN" w:bidi="ar-SA"/>
        </w:rPr>
      </w:pPr>
      <w:r>
        <w:rPr>
          <w:rFonts w:ascii="Times New Roman" w:hAnsi="Times New Roman" w:eastAsia="宋体" w:cs="Times New Roman"/>
          <w:kern w:val="2"/>
          <w:sz w:val="21"/>
          <w:szCs w:val="21"/>
          <w:lang w:val="en-US" w:eastAsia="zh-CN" w:bidi="ar-SA"/>
        </w:rPr>
        <w:t>编制依据：</w:t>
      </w:r>
      <w:r>
        <w:rPr>
          <w:rFonts w:hint="eastAsia" w:ascii="Times New Roman" w:hAnsi="Times New Roman" w:eastAsia="宋体" w:cs="Times New Roman"/>
          <w:kern w:val="2"/>
          <w:sz w:val="21"/>
          <w:szCs w:val="21"/>
          <w:lang w:val="en-US" w:eastAsia="zh-CN" w:bidi="ar-SA"/>
        </w:rPr>
        <w:t>小麦套种玉米栽培技术中的小麦、玉米品种按照</w:t>
      </w:r>
      <w:r>
        <w:rPr>
          <w:rFonts w:ascii="Times New Roman" w:hAnsi="Times New Roman" w:eastAsia="宋体" w:cs="Times New Roman"/>
          <w:sz w:val="21"/>
          <w:lang w:val="en-US" w:eastAsia="zh-CN" w:bidi="ar-SA"/>
        </w:rPr>
        <w:t>GB 4404.1</w:t>
      </w:r>
      <w:r>
        <w:rPr>
          <w:rFonts w:hint="eastAsia" w:ascii="Times New Roman" w:hAnsi="Times New Roman" w:eastAsia="宋体" w:cs="Times New Roman"/>
          <w:sz w:val="21"/>
          <w:lang w:val="en-US" w:eastAsia="zh-CN" w:bidi="ar-SA"/>
        </w:rPr>
        <w:t>执行；栽培过程中的灌溉水质按照</w:t>
      </w:r>
      <w:r>
        <w:rPr>
          <w:rFonts w:ascii="Times New Roman" w:hAnsi="Times New Roman" w:eastAsia="宋体" w:cs="Times New Roman"/>
          <w:sz w:val="21"/>
          <w:lang w:val="en-US" w:eastAsia="zh-CN" w:bidi="ar-SA"/>
        </w:rPr>
        <w:t>GB 5084</w:t>
      </w:r>
      <w:r>
        <w:rPr>
          <w:rFonts w:hint="eastAsia" w:ascii="Times New Roman" w:hAnsi="Times New Roman" w:eastAsia="宋体" w:cs="Times New Roman"/>
          <w:sz w:val="21"/>
          <w:lang w:val="en-US" w:eastAsia="zh-CN" w:bidi="ar-SA"/>
        </w:rPr>
        <w:t>中水质要求执行；病虫害防治过程中的农药使用按照</w:t>
      </w:r>
      <w:r>
        <w:rPr>
          <w:rFonts w:ascii="Times New Roman" w:hAnsi="Times New Roman" w:eastAsia="宋体" w:cs="Times New Roman"/>
          <w:sz w:val="21"/>
          <w:lang w:val="en-US" w:eastAsia="zh-CN" w:bidi="ar-SA"/>
        </w:rPr>
        <w:t>GB/T 8321农药合理使用准则</w:t>
      </w:r>
      <w:r>
        <w:rPr>
          <w:rFonts w:hint="eastAsia" w:ascii="Times New Roman" w:hAnsi="Times New Roman" w:eastAsia="宋体" w:cs="Times New Roman"/>
          <w:sz w:val="21"/>
          <w:lang w:val="en-US" w:eastAsia="zh-CN" w:bidi="ar-SA"/>
        </w:rPr>
        <w:t>和</w:t>
      </w:r>
      <w:r>
        <w:rPr>
          <w:rFonts w:ascii="Times New Roman" w:hAnsi="Times New Roman" w:eastAsia="宋体" w:cs="Times New Roman"/>
          <w:sz w:val="21"/>
          <w:lang w:val="en-US" w:eastAsia="zh-CN" w:bidi="ar-SA"/>
        </w:rPr>
        <w:t>NY/T 1276农药安全使用规范总则</w:t>
      </w:r>
      <w:r>
        <w:rPr>
          <w:rFonts w:hint="eastAsia" w:ascii="Times New Roman" w:hAnsi="Times New Roman" w:eastAsia="宋体" w:cs="Times New Roman"/>
          <w:sz w:val="21"/>
          <w:lang w:val="en-US" w:eastAsia="zh-CN" w:bidi="ar-SA"/>
        </w:rPr>
        <w:t>执行；栽培管理过程中土壤环境质量及土壤污染管控参照</w:t>
      </w:r>
      <w:r>
        <w:rPr>
          <w:rFonts w:ascii="Times New Roman" w:hAnsi="Times New Roman" w:eastAsia="宋体" w:cs="Times New Roman"/>
          <w:sz w:val="21"/>
          <w:lang w:val="en-US" w:eastAsia="zh-CN" w:bidi="ar-SA"/>
        </w:rPr>
        <w:t>GB 15618</w:t>
      </w:r>
      <w:r>
        <w:rPr>
          <w:rFonts w:hint="eastAsia" w:ascii="Times New Roman" w:hAnsi="Times New Roman" w:eastAsia="宋体" w:cs="Times New Roman"/>
          <w:sz w:val="21"/>
          <w:lang w:val="en-US" w:eastAsia="zh-CN" w:bidi="ar-SA"/>
        </w:rPr>
        <w:t>要求执行。</w:t>
      </w:r>
    </w:p>
    <w:p>
      <w:pPr>
        <w:keepNext/>
        <w:keepLines/>
        <w:widowControl w:val="0"/>
        <w:spacing w:line="360" w:lineRule="auto"/>
        <w:jc w:val="both"/>
        <w:outlineLvl w:val="0"/>
        <w:rPr>
          <w:rFonts w:ascii="Times New Roman" w:hAnsi="Times New Roman" w:eastAsia="宋体" w:cs="Times New Roman"/>
          <w:b/>
          <w:bCs/>
          <w:kern w:val="44"/>
          <w:sz w:val="21"/>
          <w:szCs w:val="44"/>
          <w:lang w:val="en-US" w:eastAsia="zh-CN" w:bidi="ar-SA"/>
        </w:rPr>
      </w:pPr>
      <w:r>
        <w:rPr>
          <w:rFonts w:ascii="Calibri" w:hAnsi="Calibri" w:eastAsia="宋体" w:cs="Times New Roman"/>
          <w:b/>
          <w:bCs/>
          <w:kern w:val="44"/>
          <w:sz w:val="21"/>
          <w:szCs w:val="44"/>
          <w:lang w:val="en-US" w:eastAsia="zh-CN" w:bidi="ar-SA"/>
        </w:rPr>
        <w:t>五、与现行法律、法规、标准的关系</w:t>
      </w:r>
    </w:p>
    <w:p>
      <w:pPr>
        <w:snapToGrid w:val="0"/>
        <w:spacing w:line="400" w:lineRule="exact"/>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本标准适用于伊犁河谷</w:t>
      </w:r>
      <w:r>
        <w:rPr>
          <w:rFonts w:hint="eastAsia" w:ascii="Times New Roman" w:hAnsi="Times New Roman" w:eastAsia="宋体" w:cs="Times New Roman"/>
          <w:szCs w:val="21"/>
        </w:rPr>
        <w:t>灌区</w:t>
      </w:r>
      <w:r>
        <w:rPr>
          <w:rFonts w:ascii="Times New Roman" w:hAnsi="Times New Roman" w:eastAsia="宋体" w:cs="Times New Roman"/>
          <w:szCs w:val="21"/>
        </w:rPr>
        <w:t>小麦</w:t>
      </w:r>
      <w:r>
        <w:rPr>
          <w:rFonts w:hint="eastAsia" w:ascii="Times New Roman" w:hAnsi="Times New Roman" w:eastAsia="宋体" w:cs="Times New Roman"/>
          <w:szCs w:val="21"/>
        </w:rPr>
        <w:t>、玉米</w:t>
      </w:r>
      <w:r>
        <w:rPr>
          <w:rFonts w:ascii="Times New Roman" w:hAnsi="Times New Roman" w:eastAsia="宋体" w:cs="Times New Roman"/>
          <w:szCs w:val="21"/>
        </w:rPr>
        <w:t>种植区域，经查阅资料，国内有</w:t>
      </w:r>
      <w:r>
        <w:rPr>
          <w:rFonts w:hint="eastAsia" w:ascii="Times New Roman" w:hAnsi="Times New Roman" w:eastAsia="宋体" w:cs="Times New Roman"/>
          <w:szCs w:val="21"/>
        </w:rPr>
        <w:t>小麦套种玉米栽培技术</w:t>
      </w:r>
      <w:r>
        <w:rPr>
          <w:rFonts w:ascii="Times New Roman" w:hAnsi="Times New Roman" w:eastAsia="宋体" w:cs="Times New Roman"/>
          <w:szCs w:val="21"/>
        </w:rPr>
        <w:t>相关的标准，但由于伊犁河谷</w:t>
      </w:r>
      <w:r>
        <w:rPr>
          <w:rFonts w:hint="eastAsia" w:ascii="Times New Roman" w:hAnsi="Times New Roman" w:eastAsia="宋体" w:cs="Times New Roman"/>
          <w:szCs w:val="21"/>
        </w:rPr>
        <w:t>灌区</w:t>
      </w:r>
      <w:r>
        <w:rPr>
          <w:rFonts w:ascii="Times New Roman" w:hAnsi="Times New Roman" w:eastAsia="宋体" w:cs="Times New Roman"/>
          <w:szCs w:val="21"/>
        </w:rPr>
        <w:t>得天独厚的</w:t>
      </w:r>
      <w:r>
        <w:rPr>
          <w:rFonts w:hint="eastAsia" w:ascii="Times New Roman" w:hAnsi="Times New Roman" w:eastAsia="宋体" w:cs="Times New Roman"/>
          <w:szCs w:val="21"/>
        </w:rPr>
        <w:t>地理位置、气候条件、光温资源</w:t>
      </w:r>
      <w:r>
        <w:rPr>
          <w:rFonts w:ascii="Times New Roman" w:hAnsi="Times New Roman" w:eastAsia="宋体" w:cs="Times New Roman"/>
          <w:szCs w:val="21"/>
        </w:rPr>
        <w:t>等因素，国内</w:t>
      </w:r>
      <w:r>
        <w:rPr>
          <w:rFonts w:hint="eastAsia" w:ascii="Times New Roman" w:hAnsi="Times New Roman" w:eastAsia="宋体" w:cs="Times New Roman"/>
          <w:szCs w:val="21"/>
        </w:rPr>
        <w:t>小麦套种玉米栽培技术</w:t>
      </w:r>
      <w:r>
        <w:rPr>
          <w:rFonts w:ascii="Times New Roman" w:hAnsi="Times New Roman" w:eastAsia="宋体" w:cs="Times New Roman"/>
          <w:szCs w:val="21"/>
        </w:rPr>
        <w:t>对伊犁</w:t>
      </w:r>
      <w:r>
        <w:rPr>
          <w:rFonts w:hint="eastAsia" w:ascii="Times New Roman" w:hAnsi="Times New Roman" w:eastAsia="宋体" w:cs="Times New Roman"/>
          <w:szCs w:val="21"/>
        </w:rPr>
        <w:t>河谷灌区</w:t>
      </w:r>
      <w:r>
        <w:rPr>
          <w:rFonts w:ascii="Times New Roman" w:hAnsi="Times New Roman" w:eastAsia="宋体" w:cs="Times New Roman"/>
          <w:szCs w:val="21"/>
        </w:rPr>
        <w:t>并不适用。目前也未制定伊犁</w:t>
      </w:r>
      <w:r>
        <w:rPr>
          <w:rFonts w:hint="eastAsia" w:ascii="Times New Roman" w:hAnsi="Times New Roman" w:eastAsia="宋体" w:cs="Times New Roman"/>
          <w:szCs w:val="21"/>
        </w:rPr>
        <w:t>河谷灌区</w:t>
      </w:r>
      <w:r>
        <w:rPr>
          <w:rFonts w:ascii="Times New Roman" w:hAnsi="Times New Roman" w:eastAsia="宋体" w:cs="Times New Roman"/>
          <w:szCs w:val="21"/>
        </w:rPr>
        <w:t>地方标准《</w:t>
      </w:r>
      <w:r>
        <w:rPr>
          <w:rFonts w:hint="eastAsia" w:ascii="Times New Roman" w:hAnsi="Times New Roman" w:eastAsia="宋体" w:cs="Times New Roman"/>
          <w:szCs w:val="21"/>
        </w:rPr>
        <w:t>伊犁河谷灌区小麦套种玉米栽培</w:t>
      </w:r>
      <w:r>
        <w:rPr>
          <w:rFonts w:ascii="Times New Roman" w:hAnsi="Times New Roman" w:eastAsia="宋体" w:cs="Times New Roman"/>
          <w:szCs w:val="21"/>
        </w:rPr>
        <w:t>技术规程》。</w:t>
      </w:r>
    </w:p>
    <w:p>
      <w:pPr>
        <w:snapToGrid w:val="0"/>
        <w:spacing w:line="400" w:lineRule="exact"/>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本标准的内容与现行的法律、法规及强制性标准无冲突，标准的编写符合GB/T1.1-2020的要求。</w:t>
      </w:r>
    </w:p>
    <w:p>
      <w:pPr>
        <w:keepNext/>
        <w:keepLines/>
        <w:widowControl w:val="0"/>
        <w:spacing w:line="360" w:lineRule="auto"/>
        <w:jc w:val="both"/>
        <w:outlineLvl w:val="0"/>
        <w:rPr>
          <w:rFonts w:ascii="Times New Roman" w:hAnsi="Times New Roman" w:eastAsia="宋体" w:cs="Times New Roman"/>
          <w:b/>
          <w:bCs/>
          <w:kern w:val="44"/>
          <w:sz w:val="21"/>
          <w:szCs w:val="44"/>
          <w:lang w:val="en-US" w:eastAsia="zh-CN" w:bidi="ar-SA"/>
        </w:rPr>
      </w:pPr>
      <w:r>
        <w:rPr>
          <w:rFonts w:ascii="Calibri" w:hAnsi="Calibri" w:eastAsia="宋体" w:cs="Times New Roman"/>
          <w:b/>
          <w:bCs/>
          <w:kern w:val="44"/>
          <w:sz w:val="21"/>
          <w:szCs w:val="44"/>
          <w:lang w:val="en-US" w:eastAsia="zh-CN" w:bidi="ar-SA"/>
        </w:rPr>
        <w:t>六、重大意见分歧的处理依据和结果</w:t>
      </w:r>
    </w:p>
    <w:p>
      <w:pPr>
        <w:snapToGrid w:val="0"/>
        <w:spacing w:line="400" w:lineRule="exact"/>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该标准在制订过程中未出现重大意见分歧。</w:t>
      </w:r>
    </w:p>
    <w:p>
      <w:pPr>
        <w:snapToGrid w:val="0"/>
        <w:spacing w:line="400" w:lineRule="exact"/>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该标准的制订发布，</w:t>
      </w:r>
      <w:r>
        <w:rPr>
          <w:rFonts w:hint="eastAsia" w:ascii="Times New Roman" w:hAnsi="Times New Roman" w:eastAsia="宋体" w:cs="Times New Roman"/>
          <w:szCs w:val="21"/>
        </w:rPr>
        <w:t>有效</w:t>
      </w:r>
      <w:r>
        <w:rPr>
          <w:rFonts w:hint="eastAsia" w:ascii="Times New Roman" w:hAnsi="Times New Roman" w:eastAsia="宋体" w:cs="Times New Roman"/>
          <w:szCs w:val="21"/>
          <w:lang w:val="en-US"/>
        </w:rPr>
        <w:t>地</w:t>
      </w:r>
      <w:r>
        <w:rPr>
          <w:rFonts w:hint="eastAsia" w:ascii="Times New Roman" w:hAnsi="Times New Roman" w:eastAsia="宋体" w:cs="Times New Roman"/>
          <w:szCs w:val="21"/>
        </w:rPr>
        <w:t>提高了水、土、肥、光、热等资源的利用率，实现了小麦、玉米共同增产</w:t>
      </w:r>
      <w:r>
        <w:rPr>
          <w:rFonts w:ascii="Times New Roman" w:hAnsi="Times New Roman" w:eastAsia="宋体" w:cs="Times New Roman"/>
          <w:szCs w:val="21"/>
        </w:rPr>
        <w:t>，</w:t>
      </w:r>
      <w:r>
        <w:rPr>
          <w:rFonts w:hint="eastAsia" w:ascii="Times New Roman" w:hAnsi="Times New Roman" w:eastAsia="宋体" w:cs="Times New Roman"/>
          <w:szCs w:val="21"/>
        </w:rPr>
        <w:t>农民增收的目标，</w:t>
      </w:r>
      <w:r>
        <w:rPr>
          <w:rFonts w:ascii="Times New Roman" w:hAnsi="Times New Roman" w:eastAsia="宋体" w:cs="Times New Roman"/>
          <w:szCs w:val="21"/>
        </w:rPr>
        <w:t>为伊犁河谷</w:t>
      </w:r>
      <w:r>
        <w:rPr>
          <w:rFonts w:hint="eastAsia" w:ascii="Times New Roman" w:hAnsi="Times New Roman" w:eastAsia="宋体" w:cs="Times New Roman"/>
          <w:szCs w:val="21"/>
        </w:rPr>
        <w:t>灌区</w:t>
      </w:r>
      <w:r>
        <w:rPr>
          <w:rFonts w:ascii="Times New Roman" w:hAnsi="Times New Roman" w:eastAsia="宋体" w:cs="Times New Roman"/>
          <w:szCs w:val="21"/>
        </w:rPr>
        <w:t>小麦</w:t>
      </w:r>
      <w:r>
        <w:rPr>
          <w:rFonts w:hint="eastAsia" w:ascii="Times New Roman" w:hAnsi="Times New Roman" w:eastAsia="宋体" w:cs="Times New Roman"/>
          <w:szCs w:val="21"/>
        </w:rPr>
        <w:t>、玉米</w:t>
      </w:r>
      <w:r>
        <w:rPr>
          <w:rFonts w:ascii="Times New Roman" w:hAnsi="Times New Roman" w:eastAsia="宋体" w:cs="Times New Roman"/>
          <w:szCs w:val="21"/>
        </w:rPr>
        <w:t>高产稳产提供有力的依据，实现农业的可持续发展。</w:t>
      </w:r>
    </w:p>
    <w:p>
      <w:pPr>
        <w:snapToGrid w:val="0"/>
        <w:ind w:firstLine="420" w:firstLineChars="200"/>
        <w:jc w:val="left"/>
        <w:rPr>
          <w:rFonts w:ascii="Times New Roman" w:hAnsi="Times New Roman" w:eastAsia="宋体" w:cs="Times New Roman"/>
          <w:szCs w:val="21"/>
        </w:rPr>
      </w:pPr>
    </w:p>
    <w:p>
      <w:pPr>
        <w:snapToGrid w:val="0"/>
        <w:ind w:firstLine="420" w:firstLineChars="200"/>
        <w:jc w:val="left"/>
        <w:rPr>
          <w:rFonts w:ascii="Times New Roman" w:hAnsi="Times New Roman" w:eastAsia="宋体" w:cs="Times New Roman"/>
          <w:szCs w:val="21"/>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snapToGrid w:val="0"/>
          <w:color w:val="000000"/>
          <w:spacing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snapToGrid w:val="0"/>
          <w:color w:val="000000"/>
          <w:spacing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lang w:val="en-US" w:eastAsia="zh-CN"/>
        </w:rPr>
      </w:pPr>
    </w:p>
    <w:sectPr>
      <w:headerReference r:id="rId6" w:type="default"/>
      <w:footerReference r:id="rId7" w:type="default"/>
      <w:pgSz w:w="11906" w:h="16838"/>
      <w:pgMar w:top="2098" w:right="1417" w:bottom="1984" w:left="141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embedRegular r:id="rId1" w:fontKey="{B02B597E-8774-4B34-9D27-407FF5CAA2C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E384B9C-E20C-4B1E-8159-DDD0AA7E8154}"/>
  </w:font>
  <w:font w:name="方正小标宋简体">
    <w:panose1 w:val="02010601030101010101"/>
    <w:charset w:val="86"/>
    <w:family w:val="auto"/>
    <w:pitch w:val="default"/>
    <w:sig w:usb0="00000001" w:usb1="080E0000" w:usb2="00000000" w:usb3="00000000" w:csb0="00040000" w:csb1="00000000"/>
    <w:embedRegular r:id="rId3" w:fontKey="{29F54259-B56D-4817-838E-5C76AE1F84C4}"/>
  </w:font>
  <w:font w:name="仿宋">
    <w:panose1 w:val="02010609060101010101"/>
    <w:charset w:val="86"/>
    <w:family w:val="auto"/>
    <w:pitch w:val="default"/>
    <w:sig w:usb0="800002BF" w:usb1="38CF7CFA" w:usb2="00000016" w:usb3="00000000" w:csb0="00040001" w:csb1="00000000"/>
    <w:embedRegular r:id="rId4" w:fontKey="{10DBE467-EBB2-4C03-9C86-C4F77287A943}"/>
  </w:font>
  <w:font w:name="方正仿宋简体">
    <w:panose1 w:val="02010601030101010101"/>
    <w:charset w:val="86"/>
    <w:family w:val="auto"/>
    <w:pitch w:val="default"/>
    <w:sig w:usb0="00000001" w:usb1="080E0000" w:usb2="00000000" w:usb3="00000000" w:csb0="00040000" w:csb1="00000000"/>
    <w:embedRegular r:id="rId5" w:fontKey="{5889A585-B1A3-49EA-8A35-2C23D5A1BB72}"/>
  </w:font>
  <w:font w:name="方正仿宋_GBK">
    <w:panose1 w:val="03000509000000000000"/>
    <w:charset w:val="86"/>
    <w:family w:val="auto"/>
    <w:pitch w:val="default"/>
    <w:sig w:usb0="00000001" w:usb1="080E0000" w:usb2="00000000" w:usb3="00000000" w:csb0="00040000" w:csb1="00000000"/>
    <w:embedRegular r:id="rId6" w:fontKey="{39FBB0D4-BFAD-425A-A2BE-5B608C53CA5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27"/>
      <w:jc w:val="right"/>
      <w:rPr>
        <w:rFonts w:ascii="宋体" w:hAnsi="Times New Roman" w:eastAsia="宋体" w:cs="Times New Roman"/>
        <w:sz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6957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6957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29.1pt;mso-position-horizontal:center;mso-position-horizontal-relative:margin;z-index:251660288;mso-width-relative:page;mso-height-relative:page;" filled="f" stroked="f" coordsize="21600,21600" o:gfxdata="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O1LBldMAAAAEAQAADwAA&#10;AAAAAAABACAAAAAiAAAAZHJzL2Rvd25yZXYueG1sUEsBAhQAFAAAAAgAh07iQK40qYEbAgAAFAQA&#10;AA4AAAAAAAAAAQAgAAAAIgEAAGRycy9lMm9Eb2MueG1sUEsFBgAAAAAGAAYAWQEAAK8FAAAAAA==&#10;">
              <v:fill on="f" focussize="0,0"/>
              <v:stroke on="f" weight="0.5pt"/>
              <v:imagedata o:title=""/>
              <o:lock v:ext="edit" aspectratio="f"/>
              <v:textbox inset="0mm,0mm,0mm,0mm" style="mso-fit-shape-to-text:t;">
                <w:txbxContent>
                  <w:p>
                    <w:pPr>
                      <w:pStyle w:val="6"/>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0"/>
      <w:jc w:val="right"/>
      <w:rPr>
        <w:rFonts w:ascii="黑体" w:hAnsi="宋体" w:eastAsia="黑体" w:cs="Times New Roman"/>
        <w:sz w:val="21"/>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snapToGrid w:val="0"/>
      <w:jc w:val="righ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STYLEREF  标准文件_文件编号  \* MERGEFORMAT </w:instrText>
    </w:r>
    <w:r>
      <w:rPr>
        <w:rFonts w:ascii="Times New Roman" w:hAnsi="Times New Roman" w:eastAsia="宋体" w:cs="Times New Roman"/>
        <w:kern w:val="2"/>
        <w:sz w:val="18"/>
        <w:szCs w:val="18"/>
        <w:lang w:val="en-US" w:eastAsia="zh-CN" w:bidi="ar-SA"/>
      </w:rPr>
      <w:fldChar w:fldCharType="separate"/>
    </w:r>
    <w:r>
      <w:rPr>
        <w:b/>
      </w:rPr>
      <w:t>错误！未定义样式。</w:t>
    </w:r>
    <w:r>
      <w:rPr>
        <w:rFonts w:ascii="Times New Roman" w:hAnsi="Times New Roman" w:eastAsia="宋体" w:cs="Times New Roman"/>
        <w:kern w:val="2"/>
        <w:sz w:val="18"/>
        <w:szCs w:val="18"/>
        <w:lang w:val="en-US" w:eastAsia="zh-CN" w:bidi="ar-SA"/>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93808A"/>
    <w:multiLevelType w:val="singleLevel"/>
    <w:tmpl w:val="C493808A"/>
    <w:lvl w:ilvl="0" w:tentative="0">
      <w:start w:val="1"/>
      <w:numFmt w:val="decimal"/>
      <w:pStyle w:val="5"/>
      <w:lvlText w:val="%1."/>
      <w:lvlJc w:val="left"/>
      <w:pPr>
        <w:tabs>
          <w:tab w:val="left" w:pos="2040"/>
        </w:tabs>
        <w:ind w:left="2040" w:hanging="360"/>
      </w:pPr>
    </w:lvl>
  </w:abstractNum>
  <w:abstractNum w:abstractNumId="1">
    <w:nsid w:val="07ED3FEA"/>
    <w:multiLevelType w:val="multilevel"/>
    <w:tmpl w:val="07ED3FEA"/>
    <w:lvl w:ilvl="0" w:tentative="0">
      <w:start w:val="1"/>
      <w:numFmt w:val="none"/>
      <w:pStyle w:val="1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Calibri" w:eastAsia="黑体"/>
        <w:b w:val="0"/>
        <w:i w:val="0"/>
        <w:sz w:val="21"/>
      </w:rPr>
    </w:lvl>
    <w:lvl w:ilvl="2" w:tentative="0">
      <w:start w:val="1"/>
      <w:numFmt w:val="decimal"/>
      <w:suff w:val="nothing"/>
      <w:lvlText w:val="%10.%2.%3 "/>
      <w:lvlJc w:val="left"/>
      <w:pPr>
        <w:ind w:left="0" w:firstLine="0"/>
      </w:pPr>
      <w:rPr>
        <w:rFonts w:hint="eastAsia" w:ascii="黑体" w:hAnsi="Calibri" w:eastAsia="黑体"/>
        <w:b w:val="0"/>
        <w:i w:val="0"/>
        <w:sz w:val="21"/>
      </w:rPr>
    </w:lvl>
    <w:lvl w:ilvl="3" w:tentative="0">
      <w:start w:val="1"/>
      <w:numFmt w:val="decimal"/>
      <w:suff w:val="nothing"/>
      <w:lvlText w:val="%10.%2.%3.%4 "/>
      <w:lvlJc w:val="left"/>
      <w:pPr>
        <w:ind w:left="0" w:firstLine="0"/>
      </w:pPr>
      <w:rPr>
        <w:rFonts w:hint="eastAsia" w:ascii="黑体" w:hAnsi="Calibri" w:eastAsia="黑体"/>
        <w:b w:val="0"/>
        <w:i w:val="0"/>
        <w:sz w:val="21"/>
      </w:rPr>
    </w:lvl>
    <w:lvl w:ilvl="4" w:tentative="0">
      <w:start w:val="1"/>
      <w:numFmt w:val="decimal"/>
      <w:suff w:val="nothing"/>
      <w:lvlText w:val="%10.%2.%3.%4.%5 "/>
      <w:lvlJc w:val="left"/>
      <w:pPr>
        <w:ind w:left="0" w:firstLine="0"/>
      </w:pPr>
      <w:rPr>
        <w:rFonts w:hint="eastAsia" w:ascii="黑体" w:hAnsi="Calibri" w:eastAsia="黑体"/>
        <w:b w:val="0"/>
        <w:i w:val="0"/>
        <w:sz w:val="21"/>
      </w:rPr>
    </w:lvl>
    <w:lvl w:ilvl="5" w:tentative="0">
      <w:start w:val="1"/>
      <w:numFmt w:val="decimal"/>
      <w:suff w:val="nothing"/>
      <w:lvlText w:val="%10.%2.%3.%4.%5.%6 "/>
      <w:lvlJc w:val="left"/>
      <w:pPr>
        <w:ind w:left="0" w:firstLine="0"/>
      </w:pPr>
      <w:rPr>
        <w:rFonts w:hint="eastAsia" w:ascii="黑体" w:hAnsi="Calibri"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6"/>
      <w:suff w:val="nothing"/>
      <w:lvlText w:val="%1%2　"/>
      <w:lvlJc w:val="left"/>
      <w:pPr>
        <w:ind w:left="426" w:firstLine="0"/>
      </w:pPr>
      <w:rPr>
        <w:rFonts w:hint="eastAsia" w:ascii="黑体" w:eastAsia="黑体"/>
        <w:b w:val="0"/>
        <w:i w:val="0"/>
        <w:sz w:val="21"/>
      </w:rPr>
    </w:lvl>
    <w:lvl w:ilvl="2" w:tentative="0">
      <w:start w:val="1"/>
      <w:numFmt w:val="decimal"/>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0OTMwMmE2YzFlZDgxMzU3YjRkODFhOWU1Y2JmYzcifQ=="/>
  </w:docVars>
  <w:rsids>
    <w:rsidRoot w:val="00000000"/>
    <w:rsid w:val="06414CD4"/>
    <w:rsid w:val="07E66F84"/>
    <w:rsid w:val="07F6399B"/>
    <w:rsid w:val="0AFE410A"/>
    <w:rsid w:val="0B002699"/>
    <w:rsid w:val="0C1621E1"/>
    <w:rsid w:val="0C222C8F"/>
    <w:rsid w:val="0F1B574D"/>
    <w:rsid w:val="0F4C0664"/>
    <w:rsid w:val="0FB44792"/>
    <w:rsid w:val="107240FA"/>
    <w:rsid w:val="134E0964"/>
    <w:rsid w:val="141B75C5"/>
    <w:rsid w:val="157F7508"/>
    <w:rsid w:val="16004B79"/>
    <w:rsid w:val="162A49D9"/>
    <w:rsid w:val="192E4328"/>
    <w:rsid w:val="1B256297"/>
    <w:rsid w:val="1B8056AC"/>
    <w:rsid w:val="1CD73089"/>
    <w:rsid w:val="1E775389"/>
    <w:rsid w:val="1EEDE1B5"/>
    <w:rsid w:val="1F9E0931"/>
    <w:rsid w:val="201D1967"/>
    <w:rsid w:val="20AD6C35"/>
    <w:rsid w:val="23256C77"/>
    <w:rsid w:val="2329237A"/>
    <w:rsid w:val="23BF03B6"/>
    <w:rsid w:val="27F906C8"/>
    <w:rsid w:val="28777F5F"/>
    <w:rsid w:val="2A2866AC"/>
    <w:rsid w:val="2AFA300F"/>
    <w:rsid w:val="2BF035A0"/>
    <w:rsid w:val="2E5C271C"/>
    <w:rsid w:val="2F6ABEDE"/>
    <w:rsid w:val="2F9F8E2F"/>
    <w:rsid w:val="2FF9CE7C"/>
    <w:rsid w:val="302503E9"/>
    <w:rsid w:val="31DC0FE0"/>
    <w:rsid w:val="34230879"/>
    <w:rsid w:val="36444471"/>
    <w:rsid w:val="36832FFC"/>
    <w:rsid w:val="385827DB"/>
    <w:rsid w:val="38B0059A"/>
    <w:rsid w:val="397EA700"/>
    <w:rsid w:val="3B4F53B1"/>
    <w:rsid w:val="3CAC4B5A"/>
    <w:rsid w:val="3CE355F4"/>
    <w:rsid w:val="3D031AB2"/>
    <w:rsid w:val="3D842020"/>
    <w:rsid w:val="3DF71FFE"/>
    <w:rsid w:val="3E0301BE"/>
    <w:rsid w:val="3E3926DE"/>
    <w:rsid w:val="3E6A1C27"/>
    <w:rsid w:val="3EEB9DCB"/>
    <w:rsid w:val="3EFB66E2"/>
    <w:rsid w:val="3F3307B8"/>
    <w:rsid w:val="3F7F2156"/>
    <w:rsid w:val="3F7F6671"/>
    <w:rsid w:val="3FBA56BF"/>
    <w:rsid w:val="3FBFE5BE"/>
    <w:rsid w:val="417A0079"/>
    <w:rsid w:val="42D734F1"/>
    <w:rsid w:val="43EA5DFC"/>
    <w:rsid w:val="475B0DE7"/>
    <w:rsid w:val="47F5469D"/>
    <w:rsid w:val="4C914391"/>
    <w:rsid w:val="4D276518"/>
    <w:rsid w:val="4DC537A4"/>
    <w:rsid w:val="4DDF7691"/>
    <w:rsid w:val="4FEE03A0"/>
    <w:rsid w:val="4FF8E6D6"/>
    <w:rsid w:val="50082BB0"/>
    <w:rsid w:val="52AB2945"/>
    <w:rsid w:val="52AF55EA"/>
    <w:rsid w:val="52E14CE0"/>
    <w:rsid w:val="53CE790C"/>
    <w:rsid w:val="56866800"/>
    <w:rsid w:val="56946498"/>
    <w:rsid w:val="576FE191"/>
    <w:rsid w:val="57DE0DA4"/>
    <w:rsid w:val="59B33906"/>
    <w:rsid w:val="5A527871"/>
    <w:rsid w:val="5B20148D"/>
    <w:rsid w:val="5D3A4FFF"/>
    <w:rsid w:val="5E574176"/>
    <w:rsid w:val="5EF770F6"/>
    <w:rsid w:val="5FFBB1F7"/>
    <w:rsid w:val="5FFF90D5"/>
    <w:rsid w:val="60D307E7"/>
    <w:rsid w:val="62984557"/>
    <w:rsid w:val="62BDE993"/>
    <w:rsid w:val="64D81052"/>
    <w:rsid w:val="65632741"/>
    <w:rsid w:val="658A2326"/>
    <w:rsid w:val="676C4A3A"/>
    <w:rsid w:val="67778CCC"/>
    <w:rsid w:val="677E3A5B"/>
    <w:rsid w:val="67AB404F"/>
    <w:rsid w:val="67BB6B0C"/>
    <w:rsid w:val="68642A54"/>
    <w:rsid w:val="68BF7DA6"/>
    <w:rsid w:val="6B7F704B"/>
    <w:rsid w:val="6CAE69CD"/>
    <w:rsid w:val="6D65638A"/>
    <w:rsid w:val="6D7F1638"/>
    <w:rsid w:val="6D7F4F06"/>
    <w:rsid w:val="6D932351"/>
    <w:rsid w:val="6F370018"/>
    <w:rsid w:val="6F7F30A3"/>
    <w:rsid w:val="6FA1CCFA"/>
    <w:rsid w:val="6FB5B891"/>
    <w:rsid w:val="6FDCE1C2"/>
    <w:rsid w:val="706D2A7F"/>
    <w:rsid w:val="71594D4F"/>
    <w:rsid w:val="727662A7"/>
    <w:rsid w:val="74F3AFCD"/>
    <w:rsid w:val="755A2105"/>
    <w:rsid w:val="76934ECB"/>
    <w:rsid w:val="7753E980"/>
    <w:rsid w:val="777E3006"/>
    <w:rsid w:val="77FF08A8"/>
    <w:rsid w:val="783C06D9"/>
    <w:rsid w:val="797C943B"/>
    <w:rsid w:val="799D2416"/>
    <w:rsid w:val="79DFB6FE"/>
    <w:rsid w:val="79FF53A7"/>
    <w:rsid w:val="7A7FA525"/>
    <w:rsid w:val="7B424F78"/>
    <w:rsid w:val="7BDC4A7A"/>
    <w:rsid w:val="7BEF1399"/>
    <w:rsid w:val="7CADB81E"/>
    <w:rsid w:val="7CBF8F25"/>
    <w:rsid w:val="7CF35082"/>
    <w:rsid w:val="7DB8A422"/>
    <w:rsid w:val="7DEF7593"/>
    <w:rsid w:val="7DEFA28E"/>
    <w:rsid w:val="7DFB5454"/>
    <w:rsid w:val="7E1A43D0"/>
    <w:rsid w:val="7E9051E1"/>
    <w:rsid w:val="7E9755DB"/>
    <w:rsid w:val="7E9DF8BB"/>
    <w:rsid w:val="7EB135AB"/>
    <w:rsid w:val="7EFDCDCF"/>
    <w:rsid w:val="7EFF6EEC"/>
    <w:rsid w:val="7F2BD334"/>
    <w:rsid w:val="7F6D897C"/>
    <w:rsid w:val="7F8F2A8B"/>
    <w:rsid w:val="7FB6BFAA"/>
    <w:rsid w:val="7FD6EF57"/>
    <w:rsid w:val="7FDFA4BF"/>
    <w:rsid w:val="7FE9AB0C"/>
    <w:rsid w:val="7FFBEF16"/>
    <w:rsid w:val="7FFF15B3"/>
    <w:rsid w:val="7FFF1F5E"/>
    <w:rsid w:val="87229398"/>
    <w:rsid w:val="98EB0B33"/>
    <w:rsid w:val="9DFA0D0D"/>
    <w:rsid w:val="B08F0211"/>
    <w:rsid w:val="B2EE69E6"/>
    <w:rsid w:val="B6434995"/>
    <w:rsid w:val="B7E1D012"/>
    <w:rsid w:val="BA3FA6C4"/>
    <w:rsid w:val="BB4D58DA"/>
    <w:rsid w:val="BE576F36"/>
    <w:rsid w:val="BEFF0A00"/>
    <w:rsid w:val="BFA7D0C1"/>
    <w:rsid w:val="BFBA14DD"/>
    <w:rsid w:val="BFDF588D"/>
    <w:rsid w:val="BFFB4377"/>
    <w:rsid w:val="BFFC6D7A"/>
    <w:rsid w:val="CB7A4DF2"/>
    <w:rsid w:val="CD7A4C55"/>
    <w:rsid w:val="CFBEDFF1"/>
    <w:rsid w:val="CFFFBEA4"/>
    <w:rsid w:val="D7FF4A79"/>
    <w:rsid w:val="DB7CFBA1"/>
    <w:rsid w:val="DBD837E4"/>
    <w:rsid w:val="DBF78AF6"/>
    <w:rsid w:val="DEAFD7F5"/>
    <w:rsid w:val="DF76DD7A"/>
    <w:rsid w:val="DFBFD4E4"/>
    <w:rsid w:val="DFE5889A"/>
    <w:rsid w:val="E5DFC008"/>
    <w:rsid w:val="E78DBE2D"/>
    <w:rsid w:val="E7DF8022"/>
    <w:rsid w:val="E7F75495"/>
    <w:rsid w:val="EBDDBC55"/>
    <w:rsid w:val="EBFFC544"/>
    <w:rsid w:val="ECFF3B88"/>
    <w:rsid w:val="EDAD9E24"/>
    <w:rsid w:val="EDBAEB80"/>
    <w:rsid w:val="EEFECD92"/>
    <w:rsid w:val="EF766B3B"/>
    <w:rsid w:val="F1E755C1"/>
    <w:rsid w:val="F2E6C023"/>
    <w:rsid w:val="F37ECB0A"/>
    <w:rsid w:val="F5D6B59D"/>
    <w:rsid w:val="F7F7F415"/>
    <w:rsid w:val="FA4B3733"/>
    <w:rsid w:val="FADA17CC"/>
    <w:rsid w:val="FAFFA21E"/>
    <w:rsid w:val="FBB792B9"/>
    <w:rsid w:val="FBF84F91"/>
    <w:rsid w:val="FCE93820"/>
    <w:rsid w:val="FD7AB0EA"/>
    <w:rsid w:val="FD7E6A0E"/>
    <w:rsid w:val="FDB7A75C"/>
    <w:rsid w:val="FDF6A8C7"/>
    <w:rsid w:val="FDFF3014"/>
    <w:rsid w:val="FE8B2D85"/>
    <w:rsid w:val="FEBFAD6B"/>
    <w:rsid w:val="FEF7DD40"/>
    <w:rsid w:val="FEF9F66C"/>
    <w:rsid w:val="FF275C5F"/>
    <w:rsid w:val="FF6F1374"/>
    <w:rsid w:val="FF76372A"/>
    <w:rsid w:val="FF7D27CD"/>
    <w:rsid w:val="FF7DBDDD"/>
    <w:rsid w:val="FF83DDCA"/>
    <w:rsid w:val="FFA3F8EE"/>
    <w:rsid w:val="FFAF6418"/>
    <w:rsid w:val="FFBB9456"/>
    <w:rsid w:val="FFC75E16"/>
    <w:rsid w:val="FFCFA387"/>
    <w:rsid w:val="FFDE9673"/>
    <w:rsid w:val="FFFF5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Cs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4">
    <w:name w:val="Plain Text"/>
    <w:basedOn w:val="1"/>
    <w:next w:val="5"/>
    <w:qFormat/>
    <w:uiPriority w:val="0"/>
    <w:pPr>
      <w:spacing w:before="100" w:beforeAutospacing="1" w:after="100" w:afterAutospacing="1" w:line="240" w:lineRule="auto"/>
      <w:ind w:firstLine="0"/>
      <w:jc w:val="left"/>
      <w:textAlignment w:val="auto"/>
    </w:pPr>
    <w:rPr>
      <w:rFonts w:ascii="宋体" w:hAnsi="宋体"/>
      <w:color w:val="auto"/>
      <w:sz w:val="24"/>
      <w:szCs w:val="24"/>
      <w:u w:val="none" w:color="auto"/>
    </w:rPr>
  </w:style>
  <w:style w:type="paragraph" w:styleId="5">
    <w:name w:val="List Number 5"/>
    <w:basedOn w:val="1"/>
    <w:qFormat/>
    <w:uiPriority w:val="0"/>
    <w:pPr>
      <w:numPr>
        <w:ilvl w:val="0"/>
        <w:numId w:val="1"/>
      </w:numPr>
    </w:p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2"/>
    <w:basedOn w:val="1"/>
    <w:next w:val="4"/>
    <w:qFormat/>
    <w:uiPriority w:val="0"/>
    <w:pPr>
      <w:ind w:firstLine="420" w:firstLineChars="200"/>
    </w:pPr>
    <w:rPr>
      <w:rFonts w:cs="宋体"/>
      <w:szCs w:val="21"/>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paragraph" w:customStyle="1" w:styleId="1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6">
    <w:name w:val="标准文件_章标题"/>
    <w:next w:val="17"/>
    <w:qFormat/>
    <w:uiPriority w:val="0"/>
    <w:pPr>
      <w:numPr>
        <w:ilvl w:val="1"/>
        <w:numId w:val="2"/>
      </w:numPr>
      <w:spacing w:before="100" w:beforeLines="100" w:after="100" w:afterLines="100"/>
      <w:jc w:val="both"/>
      <w:outlineLvl w:val="0"/>
    </w:pPr>
    <w:rPr>
      <w:rFonts w:ascii="黑体" w:hAnsi="Times New Roman" w:eastAsia="黑体" w:cs="Times New Roman"/>
      <w:b/>
      <w:sz w:val="21"/>
      <w:lang w:val="en-US" w:eastAsia="zh-CN" w:bidi="ar-SA"/>
    </w:rPr>
  </w:style>
  <w:style w:type="paragraph" w:customStyle="1" w:styleId="1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8">
    <w:name w:val="NormalCharacter"/>
    <w:semiHidden/>
    <w:qFormat/>
    <w:uiPriority w:val="0"/>
    <w:rPr>
      <w:rFonts w:ascii="Calibri" w:hAnsi="Calibri" w:eastAsia="宋体" w:cs="Times New Roman"/>
      <w:kern w:val="2"/>
      <w:sz w:val="21"/>
      <w:szCs w:val="24"/>
      <w:lang w:val="en-US" w:eastAsia="zh-CN" w:bidi="ar-SA"/>
    </w:rPr>
  </w:style>
  <w:style w:type="paragraph" w:customStyle="1" w:styleId="19">
    <w:name w:val="标准文件_前言、引言标题"/>
    <w:next w:val="1"/>
    <w:qFormat/>
    <w:uiPriority w:val="0"/>
    <w:pPr>
      <w:numPr>
        <w:ilvl w:val="0"/>
        <w:numId w:val="3"/>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2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
    <w:name w:val="标准文件_文件编号"/>
    <w:basedOn w:val="1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3">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4">
    <w:name w:val="其他发布日期"/>
    <w:basedOn w:val="25"/>
    <w:qFormat/>
    <w:uiPriority w:val="0"/>
    <w:pPr>
      <w:framePr w:w="3997" w:h="471" w:hRule="exact" w:hSpace="0" w:vSpace="181" w:vAnchor="page" w:hAnchor="page" w:x="1419" w:y="14097"/>
    </w:pPr>
  </w:style>
  <w:style w:type="paragraph" w:customStyle="1" w:styleId="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6">
    <w:name w:val="其他实施日期"/>
    <w:basedOn w:val="27"/>
    <w:qFormat/>
    <w:uiPriority w:val="0"/>
    <w:pPr>
      <w:framePr w:w="3997" w:h="471" w:hRule="exact" w:vSpace="181" w:vAnchor="page" w:hAnchor="page" w:x="7089" w:y="14097"/>
    </w:pPr>
  </w:style>
  <w:style w:type="paragraph" w:customStyle="1" w:styleId="27">
    <w:name w:val="实施日期"/>
    <w:basedOn w:val="25"/>
    <w:qFormat/>
    <w:uiPriority w:val="0"/>
    <w:pPr>
      <w:framePr w:hSpace="0" w:xAlign="right"/>
      <w:jc w:val="right"/>
    </w:pPr>
  </w:style>
  <w:style w:type="paragraph" w:customStyle="1" w:styleId="28">
    <w:name w:val="其他发布部门"/>
    <w:basedOn w:val="29"/>
    <w:qFormat/>
    <w:uiPriority w:val="0"/>
    <w:pPr>
      <w:spacing w:line="0" w:lineRule="atLeast"/>
    </w:pPr>
    <w:rPr>
      <w:rFonts w:ascii="黑体" w:eastAsia="黑体"/>
      <w:b w:val="0"/>
    </w:rPr>
  </w:style>
  <w:style w:type="paragraph" w:customStyle="1" w:styleId="29">
    <w:name w:val="发布部门"/>
    <w:next w:val="3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3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tif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5444</Words>
  <Characters>7593</Characters>
  <Lines>0</Lines>
  <Paragraphs>0</Paragraphs>
  <TotalTime>2</TotalTime>
  <ScaleCrop>false</ScaleCrop>
  <LinksUpToDate>false</LinksUpToDate>
  <CharactersWithSpaces>7691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2023-03-01T16:27:00Z</dcterms:created>
  <dc:creator>种药处123</dc:creator>
  <cp:lastModifiedBy>Administrator</cp:lastModifiedBy>
  <dcterms:modified xsi:type="dcterms:W3CDTF">2024-11-13T03:20:22Z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ICV">
    <vt:lpwstr>D8C5F1A614F0479093D0F0AE253BBF04</vt:lpwstr>
  </property>
</Properties>
</file>